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A1D" w:rsidRDefault="008B2A1D" w:rsidP="00D94720">
      <w:pPr>
        <w:pStyle w:val="rtejustify"/>
        <w:shd w:val="clear" w:color="auto" w:fill="FFFFFF"/>
        <w:spacing w:line="360" w:lineRule="auto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 xml:space="preserve">Doc. dr. </w:t>
      </w:r>
      <w:proofErr w:type="spellStart"/>
      <w:r>
        <w:rPr>
          <w:rFonts w:ascii="Book Antiqua" w:hAnsi="Book Antiqua" w:cs="Arial"/>
          <w:color w:val="000000"/>
        </w:rPr>
        <w:t>sc</w:t>
      </w:r>
      <w:proofErr w:type="spellEnd"/>
      <w:r>
        <w:rPr>
          <w:rFonts w:ascii="Book Antiqua" w:hAnsi="Book Antiqua" w:cs="Arial"/>
          <w:color w:val="000000"/>
        </w:rPr>
        <w:t>. Jelena Dujmović Bocka</w:t>
      </w:r>
    </w:p>
    <w:p w:rsidR="008B2A1D" w:rsidRDefault="008B2A1D" w:rsidP="00D94720">
      <w:pPr>
        <w:pStyle w:val="rtejustify"/>
        <w:shd w:val="clear" w:color="auto" w:fill="FFFFFF"/>
        <w:spacing w:line="360" w:lineRule="auto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t>Docentica na Katedri za upravno pravo i znanost</w:t>
      </w:r>
    </w:p>
    <w:p w:rsidR="00D94720" w:rsidRDefault="00D94720" w:rsidP="00D94720">
      <w:pPr>
        <w:pStyle w:val="rtejustify"/>
        <w:shd w:val="clear" w:color="auto" w:fill="FFFFFF"/>
        <w:spacing w:line="360" w:lineRule="auto"/>
        <w:jc w:val="both"/>
        <w:rPr>
          <w:rFonts w:ascii="Book Antiqua" w:hAnsi="Book Antiqua" w:cs="Arial"/>
          <w:color w:val="000000"/>
        </w:rPr>
      </w:pPr>
      <w:r w:rsidRPr="006D530E">
        <w:rPr>
          <w:rFonts w:ascii="Book Antiqua" w:hAnsi="Book Antiqua" w:cs="Arial"/>
          <w:color w:val="000000"/>
        </w:rPr>
        <w:t xml:space="preserve">Jelena Dujmović Bocka rođena je 1.10.1984. u Slavonskom Brodu, od oca Josipa i majke Zdenke </w:t>
      </w:r>
      <w:proofErr w:type="spellStart"/>
      <w:r w:rsidRPr="006D530E">
        <w:rPr>
          <w:rFonts w:ascii="Book Antiqua" w:hAnsi="Book Antiqua" w:cs="Arial"/>
          <w:color w:val="000000"/>
        </w:rPr>
        <w:t>rođ</w:t>
      </w:r>
      <w:proofErr w:type="spellEnd"/>
      <w:r w:rsidRPr="006D530E">
        <w:rPr>
          <w:rFonts w:ascii="Book Antiqua" w:hAnsi="Book Antiqua" w:cs="Arial"/>
          <w:color w:val="000000"/>
        </w:rPr>
        <w:t>. Herceg. Osn</w:t>
      </w:r>
      <w:r>
        <w:rPr>
          <w:rFonts w:ascii="Book Antiqua" w:hAnsi="Book Antiqua" w:cs="Arial"/>
          <w:color w:val="000000"/>
        </w:rPr>
        <w:t>ovnoškolsko obrazovanje završila je</w:t>
      </w:r>
      <w:r w:rsidRPr="006D530E">
        <w:rPr>
          <w:rFonts w:ascii="Book Antiqua" w:hAnsi="Book Antiqua" w:cs="Arial"/>
          <w:color w:val="000000"/>
        </w:rPr>
        <w:t xml:space="preserve"> u Babinoj Gredi, a srednju Opću gimnaziju u Županji. Diplomirala je studij prava na Sveučilištu Josipa Jurja Strossmayera u Osijeku  (2003.-2008.). Tokom studija polazila je Pravnu kliniku te primala Državnu stipendiju.</w:t>
      </w:r>
    </w:p>
    <w:p w:rsidR="002E0401" w:rsidRPr="002E0401" w:rsidRDefault="002E0401" w:rsidP="002E0401">
      <w:pPr>
        <w:spacing w:line="360" w:lineRule="auto"/>
        <w:jc w:val="both"/>
        <w:rPr>
          <w:rFonts w:ascii="Book Antiqua" w:hAnsi="Book Antiqua" w:cs="Book Antiqua"/>
          <w:lang w:eastAsia="en-US"/>
        </w:rPr>
      </w:pPr>
      <w:r>
        <w:rPr>
          <w:rFonts w:ascii="Book Antiqua" w:hAnsi="Book Antiqua" w:cs="Book Antiqua"/>
          <w:lang w:eastAsia="en-US"/>
        </w:rPr>
        <w:t>Z</w:t>
      </w:r>
      <w:r w:rsidRPr="006D530E">
        <w:rPr>
          <w:rFonts w:ascii="Book Antiqua" w:hAnsi="Book Antiqua" w:cs="Book Antiqua"/>
          <w:lang w:eastAsia="en-US"/>
        </w:rPr>
        <w:t xml:space="preserve">aposlena </w:t>
      </w:r>
      <w:r>
        <w:rPr>
          <w:rFonts w:ascii="Book Antiqua" w:hAnsi="Book Antiqua" w:cs="Book Antiqua"/>
          <w:lang w:eastAsia="en-US"/>
        </w:rPr>
        <w:t xml:space="preserve">je </w:t>
      </w:r>
      <w:r w:rsidRPr="006D530E">
        <w:rPr>
          <w:rFonts w:ascii="Book Antiqua" w:hAnsi="Book Antiqua" w:cs="Book Antiqua"/>
          <w:lang w:eastAsia="en-US"/>
        </w:rPr>
        <w:t>na Pravnom fakultetu Sveučilišta Josipa Jurja Strossmayera u Osijeku od 14. studenog 2008. godine u suradničkom zvanju asistentice</w:t>
      </w:r>
      <w:r>
        <w:rPr>
          <w:rFonts w:ascii="Book Antiqua" w:hAnsi="Book Antiqua" w:cs="Book Antiqua"/>
          <w:lang w:eastAsia="en-US"/>
        </w:rPr>
        <w:t xml:space="preserve"> na Katedri upravne znanosti, a </w:t>
      </w:r>
      <w:r w:rsidRPr="006D530E">
        <w:rPr>
          <w:rFonts w:ascii="Book Antiqua" w:hAnsi="Book Antiqua" w:cs="Book Antiqua"/>
          <w:lang w:eastAsia="en-US"/>
        </w:rPr>
        <w:t xml:space="preserve">od 4. prosinca 2014. godine u suradničkom zvanju više asistentice – </w:t>
      </w:r>
      <w:proofErr w:type="spellStart"/>
      <w:r w:rsidRPr="006D530E">
        <w:rPr>
          <w:rFonts w:ascii="Book Antiqua" w:hAnsi="Book Antiqua" w:cs="Book Antiqua"/>
          <w:lang w:eastAsia="en-US"/>
        </w:rPr>
        <w:t>poslijedokt</w:t>
      </w:r>
      <w:r>
        <w:rPr>
          <w:rFonts w:ascii="Book Antiqua" w:hAnsi="Book Antiqua" w:cs="Book Antiqua"/>
          <w:lang w:eastAsia="en-US"/>
        </w:rPr>
        <w:t>orandice</w:t>
      </w:r>
      <w:proofErr w:type="spellEnd"/>
      <w:r>
        <w:rPr>
          <w:rFonts w:ascii="Book Antiqua" w:hAnsi="Book Antiqua" w:cs="Book Antiqua"/>
          <w:lang w:eastAsia="en-US"/>
        </w:rPr>
        <w:t xml:space="preserve"> na istoimenoj Katedri. U znanstveno - nastavno zvanje docentice izabrana je 2017. godine.</w:t>
      </w:r>
    </w:p>
    <w:p w:rsidR="00CD7CC4" w:rsidRPr="002E0401" w:rsidRDefault="00D94720" w:rsidP="002E0401">
      <w:pPr>
        <w:pStyle w:val="rtejustify"/>
        <w:shd w:val="clear" w:color="auto" w:fill="FFFFFF"/>
        <w:spacing w:line="360" w:lineRule="auto"/>
        <w:jc w:val="both"/>
        <w:rPr>
          <w:rFonts w:ascii="Book Antiqua" w:hAnsi="Book Antiqua" w:cs="Arial"/>
          <w:color w:val="000000"/>
        </w:rPr>
      </w:pPr>
      <w:bookmarkStart w:id="0" w:name="_GoBack"/>
      <w:bookmarkEnd w:id="0"/>
      <w:r w:rsidRPr="006D530E">
        <w:rPr>
          <w:rFonts w:ascii="Book Antiqua" w:hAnsi="Book Antiqua" w:cs="Arial"/>
          <w:color w:val="000000"/>
        </w:rPr>
        <w:t>Sudjeluje u izvođenju nastave i  ispitima na kolegijima: Upravna znanost (</w:t>
      </w:r>
      <w:r w:rsidRPr="006D530E">
        <w:rPr>
          <w:rFonts w:ascii="Book Antiqua" w:hAnsi="Book Antiqua" w:cs="Arial"/>
          <w:i/>
          <w:color w:val="000000"/>
        </w:rPr>
        <w:t>integrirani sveučilišni studij</w:t>
      </w:r>
      <w:r w:rsidRPr="006D530E">
        <w:rPr>
          <w:rFonts w:ascii="Book Antiqua" w:hAnsi="Book Antiqua" w:cs="Arial"/>
          <w:color w:val="000000"/>
        </w:rPr>
        <w:t>), Osnove uprave, Organizacija i metode rada u upravi</w:t>
      </w:r>
      <w:r>
        <w:rPr>
          <w:rFonts w:ascii="Book Antiqua" w:hAnsi="Book Antiqua" w:cs="Arial"/>
          <w:color w:val="000000"/>
        </w:rPr>
        <w:t xml:space="preserve"> (</w:t>
      </w:r>
      <w:r w:rsidRPr="00D94720">
        <w:rPr>
          <w:rFonts w:ascii="Book Antiqua" w:hAnsi="Book Antiqua" w:cs="Arial"/>
          <w:i/>
          <w:color w:val="000000"/>
        </w:rPr>
        <w:t>stručni upravni studij</w:t>
      </w:r>
      <w:r>
        <w:rPr>
          <w:rFonts w:ascii="Book Antiqua" w:hAnsi="Book Antiqua" w:cs="Arial"/>
          <w:color w:val="000000"/>
        </w:rPr>
        <w:t>)</w:t>
      </w:r>
      <w:r w:rsidRPr="006D530E">
        <w:rPr>
          <w:rFonts w:ascii="Book Antiqua" w:hAnsi="Book Antiqua" w:cs="Arial"/>
          <w:color w:val="000000"/>
        </w:rPr>
        <w:t xml:space="preserve"> te Komparativna javna uprava, Komparativna lokalna samouprava, Dobra vladavina (</w:t>
      </w:r>
      <w:r w:rsidRPr="006D530E">
        <w:rPr>
          <w:rFonts w:ascii="Book Antiqua" w:hAnsi="Book Antiqua" w:cs="Arial"/>
          <w:i/>
          <w:color w:val="000000"/>
        </w:rPr>
        <w:t>specijalistički diplomski stručni studij javne uprave</w:t>
      </w:r>
      <w:r w:rsidRPr="006D530E">
        <w:rPr>
          <w:rFonts w:ascii="Book Antiqua" w:hAnsi="Book Antiqua" w:cs="Arial"/>
          <w:color w:val="000000"/>
        </w:rPr>
        <w:t>),</w:t>
      </w:r>
      <w:r>
        <w:rPr>
          <w:rFonts w:ascii="Book Antiqua" w:hAnsi="Book Antiqua" w:cs="Arial"/>
          <w:color w:val="000000"/>
        </w:rPr>
        <w:t xml:space="preserve"> Osnove upravnog prava i organizacija uprave (</w:t>
      </w:r>
      <w:r w:rsidRPr="00D94720">
        <w:rPr>
          <w:rFonts w:ascii="Book Antiqua" w:hAnsi="Book Antiqua" w:cs="Arial"/>
          <w:i/>
          <w:color w:val="000000"/>
        </w:rPr>
        <w:t>studij socijalnog rada</w:t>
      </w:r>
      <w:r>
        <w:rPr>
          <w:rFonts w:ascii="Book Antiqua" w:hAnsi="Book Antiqua" w:cs="Arial"/>
          <w:color w:val="000000"/>
        </w:rPr>
        <w:t>),</w:t>
      </w:r>
      <w:r w:rsidRPr="006D530E">
        <w:rPr>
          <w:rFonts w:ascii="Book Antiqua" w:hAnsi="Book Antiqua" w:cs="Arial"/>
          <w:color w:val="000000"/>
        </w:rPr>
        <w:t xml:space="preserve"> Suvremene upravne doktrine: od novog javnog menadžmenta do dobrog upravljanja (</w:t>
      </w:r>
      <w:r w:rsidRPr="006D530E">
        <w:rPr>
          <w:rFonts w:ascii="Book Antiqua" w:hAnsi="Book Antiqua" w:cs="Arial"/>
          <w:i/>
          <w:color w:val="000000"/>
        </w:rPr>
        <w:t>poslijediplomski doktorski studij</w:t>
      </w:r>
      <w:r w:rsidRPr="006D530E">
        <w:rPr>
          <w:rFonts w:ascii="Book Antiqua" w:hAnsi="Book Antiqua" w:cs="Arial"/>
          <w:color w:val="000000"/>
        </w:rPr>
        <w:t xml:space="preserve">). Sudjelovala je i u izvođenju seminarske nastave </w:t>
      </w:r>
      <w:r>
        <w:rPr>
          <w:rFonts w:ascii="Book Antiqua" w:hAnsi="Book Antiqua" w:cs="Arial"/>
          <w:color w:val="000000"/>
        </w:rPr>
        <w:t>na kolegiju: Uredsko poslovanje (</w:t>
      </w:r>
      <w:r w:rsidRPr="00640EA8">
        <w:rPr>
          <w:rFonts w:ascii="Book Antiqua" w:hAnsi="Book Antiqua" w:cs="Arial"/>
          <w:i/>
        </w:rPr>
        <w:t>stručni upravni studij</w:t>
      </w:r>
      <w:r>
        <w:rPr>
          <w:rFonts w:ascii="Book Antiqua" w:hAnsi="Book Antiqua" w:cs="Arial"/>
          <w:color w:val="000000"/>
        </w:rPr>
        <w:t>).</w:t>
      </w:r>
      <w:r w:rsidRPr="006D530E">
        <w:rPr>
          <w:rFonts w:ascii="Book Antiqua" w:hAnsi="Book Antiqua" w:cs="Arial"/>
          <w:color w:val="000000"/>
        </w:rPr>
        <w:t> Kao vanjska suradnica sudjelovala je u izvođenju nastave i ispitima na Veleučilištu Lavoslav Ružička u Vukovaru (</w:t>
      </w:r>
      <w:r w:rsidRPr="006D530E">
        <w:rPr>
          <w:rFonts w:ascii="Book Antiqua" w:hAnsi="Book Antiqua" w:cs="Arial"/>
          <w:i/>
          <w:color w:val="000000"/>
        </w:rPr>
        <w:t>stručni upravni studij</w:t>
      </w:r>
      <w:r w:rsidRPr="006D530E">
        <w:rPr>
          <w:rFonts w:ascii="Book Antiqua" w:hAnsi="Book Antiqua" w:cs="Arial"/>
          <w:color w:val="000000"/>
        </w:rPr>
        <w:t xml:space="preserve"> - Osnove uprave). </w:t>
      </w:r>
    </w:p>
    <w:p w:rsidR="00D94720" w:rsidRPr="008B2A1D" w:rsidRDefault="00D94720" w:rsidP="008B2A1D">
      <w:pPr>
        <w:spacing w:line="360" w:lineRule="auto"/>
        <w:jc w:val="both"/>
        <w:rPr>
          <w:rFonts w:ascii="Book Antiqua" w:hAnsi="Book Antiqua" w:cs="Book Antiqua"/>
          <w:lang w:eastAsia="en-US"/>
        </w:rPr>
      </w:pPr>
      <w:r w:rsidRPr="006D530E">
        <w:rPr>
          <w:rFonts w:ascii="Book Antiqua" w:hAnsi="Book Antiqua" w:cs="Arial"/>
          <w:color w:val="000000"/>
        </w:rPr>
        <w:t xml:space="preserve">Do sada je svoj doprinos u vidu </w:t>
      </w:r>
      <w:r>
        <w:rPr>
          <w:rFonts w:ascii="Book Antiqua" w:hAnsi="Book Antiqua" w:cs="Arial"/>
          <w:color w:val="000000"/>
        </w:rPr>
        <w:t>mentorice/</w:t>
      </w:r>
      <w:proofErr w:type="spellStart"/>
      <w:r w:rsidRPr="006D530E">
        <w:rPr>
          <w:rFonts w:ascii="Book Antiqua" w:hAnsi="Book Antiqua" w:cs="Arial"/>
          <w:color w:val="000000"/>
        </w:rPr>
        <w:t>komentorice</w:t>
      </w:r>
      <w:proofErr w:type="spellEnd"/>
      <w:r w:rsidRPr="006D530E">
        <w:rPr>
          <w:rFonts w:ascii="Book Antiqua" w:hAnsi="Book Antiqua" w:cs="Arial"/>
          <w:color w:val="000000"/>
        </w:rPr>
        <w:t xml:space="preserve"> dala prilikom izrade velikog broja diplomskih i završnih radova na Integriranom preddiplomskom i diplomskom studiju, Stručnom upravnom studiju te Specijalističkom diplomsko</w:t>
      </w:r>
      <w:r>
        <w:rPr>
          <w:rFonts w:ascii="Book Antiqua" w:hAnsi="Book Antiqua" w:cs="Arial"/>
          <w:color w:val="000000"/>
        </w:rPr>
        <w:t>m stručnom studiju javne uprave</w:t>
      </w:r>
      <w:r w:rsidR="00CD7CC4">
        <w:rPr>
          <w:rFonts w:ascii="Book Antiqua" w:hAnsi="Book Antiqua" w:cs="Arial"/>
          <w:color w:val="000000"/>
        </w:rPr>
        <w:t>.</w:t>
      </w:r>
    </w:p>
    <w:p w:rsidR="00D94720" w:rsidRPr="006D530E" w:rsidRDefault="00CD7CC4" w:rsidP="00D94720">
      <w:pPr>
        <w:pStyle w:val="rtejustify"/>
        <w:shd w:val="clear" w:color="auto" w:fill="FFFFFF"/>
        <w:spacing w:line="360" w:lineRule="auto"/>
        <w:jc w:val="both"/>
        <w:rPr>
          <w:rFonts w:ascii="Book Antiqua" w:hAnsi="Book Antiqua" w:cs="Arial"/>
          <w:color w:val="000000"/>
        </w:rPr>
      </w:pPr>
      <w:r>
        <w:rPr>
          <w:rFonts w:ascii="Book Antiqua" w:hAnsi="Book Antiqua" w:cs="Arial"/>
          <w:color w:val="000000"/>
        </w:rPr>
        <w:lastRenderedPageBreak/>
        <w:t>U</w:t>
      </w:r>
      <w:r w:rsidR="00D94720" w:rsidRPr="006D530E">
        <w:rPr>
          <w:rFonts w:ascii="Book Antiqua" w:hAnsi="Book Antiqua" w:cs="Arial"/>
          <w:color w:val="000000"/>
        </w:rPr>
        <w:t xml:space="preserve">pisana </w:t>
      </w:r>
      <w:r>
        <w:rPr>
          <w:rFonts w:ascii="Book Antiqua" w:hAnsi="Book Antiqua" w:cs="Arial"/>
          <w:color w:val="000000"/>
        </w:rPr>
        <w:t xml:space="preserve">je </w:t>
      </w:r>
      <w:r w:rsidR="00D94720" w:rsidRPr="006D530E">
        <w:rPr>
          <w:rFonts w:ascii="Book Antiqua" w:hAnsi="Book Antiqua" w:cs="Arial"/>
          <w:color w:val="000000"/>
        </w:rPr>
        <w:t>u Upisnik znan</w:t>
      </w:r>
      <w:r>
        <w:rPr>
          <w:rFonts w:ascii="Book Antiqua" w:hAnsi="Book Antiqua" w:cs="Arial"/>
          <w:color w:val="000000"/>
        </w:rPr>
        <w:t xml:space="preserve">stvenika Ministarstva znanosti i obrazovanja </w:t>
      </w:r>
      <w:r w:rsidR="00D94720" w:rsidRPr="006D530E">
        <w:rPr>
          <w:rFonts w:ascii="Book Antiqua" w:hAnsi="Book Antiqua" w:cs="Arial"/>
          <w:color w:val="000000"/>
        </w:rPr>
        <w:t xml:space="preserve">Republike Hrvatske pod matičnim brojem </w:t>
      </w:r>
      <w:r w:rsidR="00D94720" w:rsidRPr="006D530E">
        <w:rPr>
          <w:rFonts w:ascii="Book Antiqua" w:hAnsi="Book Antiqua" w:cs="Arial"/>
          <w:b/>
          <w:color w:val="000000"/>
        </w:rPr>
        <w:t>316512</w:t>
      </w:r>
      <w:r w:rsidR="00D94720" w:rsidRPr="006D530E">
        <w:rPr>
          <w:rFonts w:ascii="Book Antiqua" w:hAnsi="Book Antiqua" w:cs="Arial"/>
          <w:color w:val="000000"/>
        </w:rPr>
        <w:t>.</w:t>
      </w:r>
    </w:p>
    <w:p w:rsidR="00D94720" w:rsidRPr="006D530E" w:rsidRDefault="00D94720" w:rsidP="00D94720">
      <w:pPr>
        <w:spacing w:line="360" w:lineRule="auto"/>
        <w:jc w:val="both"/>
        <w:rPr>
          <w:rFonts w:ascii="Book Antiqua" w:hAnsi="Book Antiqua" w:cs="Arial"/>
          <w:color w:val="000000"/>
        </w:rPr>
      </w:pPr>
      <w:r w:rsidRPr="006D530E">
        <w:rPr>
          <w:rFonts w:ascii="Book Antiqua" w:hAnsi="Book Antiqua" w:cs="Arial"/>
          <w:color w:val="000000"/>
        </w:rPr>
        <w:t xml:space="preserve">God. 2012. završila je Pedagoško-psihološku i didaktičko-metodičku naobrazbu na Učiteljskom fakultetu u Osijeku. </w:t>
      </w:r>
    </w:p>
    <w:p w:rsidR="00CD7CC4" w:rsidRDefault="00CD7CC4" w:rsidP="00D94720">
      <w:pPr>
        <w:spacing w:line="360" w:lineRule="auto"/>
        <w:jc w:val="both"/>
        <w:rPr>
          <w:rFonts w:ascii="Book Antiqua" w:hAnsi="Book Antiqua" w:cs="Arial"/>
          <w:color w:val="000000"/>
        </w:rPr>
      </w:pPr>
    </w:p>
    <w:p w:rsidR="00D94720" w:rsidRPr="006D530E" w:rsidRDefault="00D94720" w:rsidP="00D94720">
      <w:pPr>
        <w:spacing w:line="360" w:lineRule="auto"/>
        <w:jc w:val="both"/>
        <w:rPr>
          <w:rFonts w:ascii="Book Antiqua" w:hAnsi="Book Antiqua" w:cs="Arial"/>
          <w:color w:val="000000"/>
        </w:rPr>
      </w:pPr>
      <w:r w:rsidRPr="006D530E">
        <w:rPr>
          <w:rFonts w:ascii="Book Antiqua" w:hAnsi="Book Antiqua" w:cs="Arial"/>
          <w:color w:val="000000"/>
        </w:rPr>
        <w:t xml:space="preserve">God. 2014. doktorirala je na Poslijediplomskom sveučilišnom (doktorskom) studiju na Pravnom fakultetu u Zagrebu, smjer Javno pravo i javna uprava na temu </w:t>
      </w:r>
      <w:r w:rsidRPr="006D530E">
        <w:rPr>
          <w:rFonts w:ascii="Book Antiqua" w:hAnsi="Book Antiqua" w:cs="Arial"/>
          <w:i/>
          <w:color w:val="000000"/>
        </w:rPr>
        <w:t>"Visoko obrazovanje kao javna služba"</w:t>
      </w:r>
      <w:r w:rsidRPr="006D530E">
        <w:rPr>
          <w:rFonts w:ascii="Book Antiqua" w:hAnsi="Book Antiqua" w:cs="Arial"/>
          <w:color w:val="000000"/>
        </w:rPr>
        <w:t xml:space="preserve"> (obrana navedene doktorske disertacije održana je 3. prosinca 2014. – stručno povjerenstvo za obranu doktorske disertacije  u sastavu: prof. dr. </w:t>
      </w:r>
      <w:proofErr w:type="spellStart"/>
      <w:r w:rsidRPr="006D530E">
        <w:rPr>
          <w:rFonts w:ascii="Book Antiqua" w:hAnsi="Book Antiqua" w:cs="Arial"/>
          <w:color w:val="000000"/>
        </w:rPr>
        <w:t>sc</w:t>
      </w:r>
      <w:proofErr w:type="spellEnd"/>
      <w:r w:rsidRPr="006D530E">
        <w:rPr>
          <w:rFonts w:ascii="Book Antiqua" w:hAnsi="Book Antiqua" w:cs="Arial"/>
          <w:color w:val="000000"/>
        </w:rPr>
        <w:t xml:space="preserve">. Ivan </w:t>
      </w:r>
      <w:proofErr w:type="spellStart"/>
      <w:r w:rsidRPr="006D530E">
        <w:rPr>
          <w:rFonts w:ascii="Book Antiqua" w:hAnsi="Book Antiqua" w:cs="Arial"/>
          <w:color w:val="000000"/>
        </w:rPr>
        <w:t>Koprić</w:t>
      </w:r>
      <w:proofErr w:type="spellEnd"/>
      <w:r w:rsidRPr="006D530E">
        <w:rPr>
          <w:rFonts w:ascii="Book Antiqua" w:hAnsi="Book Antiqua" w:cs="Arial"/>
          <w:color w:val="000000"/>
        </w:rPr>
        <w:t xml:space="preserve">, doc. dr. </w:t>
      </w:r>
      <w:proofErr w:type="spellStart"/>
      <w:r w:rsidRPr="006D530E">
        <w:rPr>
          <w:rFonts w:ascii="Book Antiqua" w:hAnsi="Book Antiqua" w:cs="Arial"/>
          <w:color w:val="000000"/>
        </w:rPr>
        <w:t>sc</w:t>
      </w:r>
      <w:proofErr w:type="spellEnd"/>
      <w:r w:rsidRPr="006D530E">
        <w:rPr>
          <w:rFonts w:ascii="Book Antiqua" w:hAnsi="Book Antiqua" w:cs="Arial"/>
          <w:color w:val="000000"/>
        </w:rPr>
        <w:t xml:space="preserve">. Vedran </w:t>
      </w:r>
      <w:proofErr w:type="spellStart"/>
      <w:r w:rsidRPr="006D530E">
        <w:rPr>
          <w:rFonts w:ascii="Book Antiqua" w:hAnsi="Book Antiqua" w:cs="Arial"/>
          <w:color w:val="000000"/>
        </w:rPr>
        <w:t>Đulabić</w:t>
      </w:r>
      <w:proofErr w:type="spellEnd"/>
      <w:r w:rsidRPr="006D530E">
        <w:rPr>
          <w:rFonts w:ascii="Book Antiqua" w:hAnsi="Book Antiqua" w:cs="Arial"/>
          <w:color w:val="000000"/>
        </w:rPr>
        <w:t xml:space="preserve">, izv. prof. dr. </w:t>
      </w:r>
      <w:proofErr w:type="spellStart"/>
      <w:r w:rsidRPr="006D530E">
        <w:rPr>
          <w:rFonts w:ascii="Book Antiqua" w:hAnsi="Book Antiqua" w:cs="Arial"/>
          <w:color w:val="000000"/>
        </w:rPr>
        <w:t>sc</w:t>
      </w:r>
      <w:proofErr w:type="spellEnd"/>
      <w:r w:rsidRPr="006D530E">
        <w:rPr>
          <w:rFonts w:ascii="Book Antiqua" w:hAnsi="Book Antiqua" w:cs="Arial"/>
          <w:color w:val="000000"/>
        </w:rPr>
        <w:t>. Boris Bakota).</w:t>
      </w:r>
    </w:p>
    <w:p w:rsidR="00D94720" w:rsidRPr="006D530E" w:rsidRDefault="00D94720" w:rsidP="00D94720">
      <w:pPr>
        <w:spacing w:line="360" w:lineRule="auto"/>
        <w:jc w:val="both"/>
        <w:rPr>
          <w:rFonts w:ascii="Book Antiqua" w:hAnsi="Book Antiqua" w:cs="Arial"/>
          <w:color w:val="000000"/>
        </w:rPr>
      </w:pPr>
    </w:p>
    <w:p w:rsidR="00D94720" w:rsidRPr="008B2A1D" w:rsidRDefault="00CD7CC4" w:rsidP="00CD7CC4">
      <w:pPr>
        <w:spacing w:line="36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O</w:t>
      </w:r>
      <w:r w:rsidR="00D94720">
        <w:rPr>
          <w:rFonts w:ascii="Book Antiqua" w:hAnsi="Book Antiqua" w:cs="Arial"/>
        </w:rPr>
        <w:t>bavlja</w:t>
      </w:r>
      <w:r w:rsidR="00D94720">
        <w:rPr>
          <w:rFonts w:ascii="Book Antiqua" w:hAnsi="Book Antiqua" w:cs="Arial"/>
        </w:rPr>
        <w:t>la je</w:t>
      </w:r>
      <w:r w:rsidR="00D94720">
        <w:rPr>
          <w:rFonts w:ascii="Book Antiqua" w:hAnsi="Book Antiqua" w:cs="Arial"/>
        </w:rPr>
        <w:t xml:space="preserve"> dužnost predsjed</w:t>
      </w:r>
      <w:r w:rsidR="008B2A1D">
        <w:rPr>
          <w:rFonts w:ascii="Book Antiqua" w:hAnsi="Book Antiqua" w:cs="Arial"/>
        </w:rPr>
        <w:t xml:space="preserve">nice Katedre upravne znanosti. </w:t>
      </w:r>
      <w:r w:rsidR="00D94720">
        <w:rPr>
          <w:rFonts w:ascii="Book Antiqua" w:hAnsi="Book Antiqua" w:cs="Arial"/>
          <w:color w:val="000000"/>
        </w:rPr>
        <w:t>Č</w:t>
      </w:r>
      <w:r w:rsidR="00D94720" w:rsidRPr="006D530E">
        <w:rPr>
          <w:rFonts w:ascii="Book Antiqua" w:hAnsi="Book Antiqua" w:cs="Arial"/>
          <w:color w:val="000000"/>
        </w:rPr>
        <w:t xml:space="preserve">lanica </w:t>
      </w:r>
      <w:r w:rsidR="00D94720">
        <w:rPr>
          <w:rFonts w:ascii="Book Antiqua" w:hAnsi="Book Antiqua" w:cs="Arial"/>
          <w:color w:val="000000"/>
        </w:rPr>
        <w:t xml:space="preserve">je </w:t>
      </w:r>
      <w:r w:rsidR="00D94720" w:rsidRPr="006D530E">
        <w:rPr>
          <w:rFonts w:ascii="Book Antiqua" w:hAnsi="Book Antiqua" w:cs="Arial"/>
          <w:color w:val="000000"/>
        </w:rPr>
        <w:t xml:space="preserve">Hrvatskog instituta za lokalnu samoupravu (HILS) te stručne udruge Institut za javnu upravu. Suradnica je Akademije pravnih znanosti Hrvatske. Aktivno se koristi engleskim, a pasivno njemačkim jezikom. </w:t>
      </w:r>
    </w:p>
    <w:p w:rsidR="00D94720" w:rsidRDefault="00D94720" w:rsidP="00CD7CC4">
      <w:pPr>
        <w:spacing w:line="360" w:lineRule="auto"/>
        <w:jc w:val="both"/>
        <w:rPr>
          <w:rFonts w:ascii="Book Antiqua" w:hAnsi="Book Antiqua" w:cs="Arial"/>
          <w:color w:val="000000"/>
        </w:rPr>
      </w:pPr>
      <w:r w:rsidRPr="006D530E">
        <w:rPr>
          <w:rFonts w:ascii="Book Antiqua" w:hAnsi="Book Antiqua" w:cs="Arial"/>
          <w:color w:val="000000"/>
        </w:rPr>
        <w:t xml:space="preserve">Do sada je istraživala sljedeća tematska područja: </w:t>
      </w:r>
      <w:r w:rsidRPr="006D530E">
        <w:rPr>
          <w:rFonts w:ascii="Book Antiqua" w:hAnsi="Book Antiqua" w:cs="Arial"/>
          <w:i/>
          <w:color w:val="000000"/>
        </w:rPr>
        <w:t>modernizacija hrvatske javne uprave, e-uprava, suvremene upravne doktrine, javne službe, upravljanje ljudskim potencijalima i dr.</w:t>
      </w:r>
      <w:r w:rsidRPr="006D530E">
        <w:rPr>
          <w:rFonts w:ascii="Book Antiqua" w:hAnsi="Book Antiqua" w:cs="Arial"/>
          <w:color w:val="000000"/>
        </w:rPr>
        <w:t xml:space="preserve"> </w:t>
      </w:r>
    </w:p>
    <w:p w:rsidR="00D94720" w:rsidRPr="006D530E" w:rsidRDefault="00D94720" w:rsidP="00D94720">
      <w:pPr>
        <w:spacing w:line="360" w:lineRule="auto"/>
        <w:jc w:val="both"/>
        <w:rPr>
          <w:rFonts w:ascii="Book Antiqua" w:hAnsi="Book Antiqua" w:cs="Arial"/>
          <w:color w:val="000000"/>
        </w:rPr>
      </w:pPr>
    </w:p>
    <w:p w:rsidR="00F63CEA" w:rsidRDefault="00F63CEA"/>
    <w:sectPr w:rsidR="00F63C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20"/>
    <w:rsid w:val="002E0401"/>
    <w:rsid w:val="008B2A1D"/>
    <w:rsid w:val="008D5CE0"/>
    <w:rsid w:val="00CD7CC4"/>
    <w:rsid w:val="00D76079"/>
    <w:rsid w:val="00D94720"/>
    <w:rsid w:val="00F6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8E36"/>
  <w15:chartTrackingRefBased/>
  <w15:docId w15:val="{7A21D636-C73A-45F0-A46C-CF9637F1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D947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jdujmovic</dc:creator>
  <cp:keywords/>
  <dc:description/>
  <cp:lastModifiedBy>jdujmovic</cp:lastModifiedBy>
  <cp:revision>2</cp:revision>
  <dcterms:created xsi:type="dcterms:W3CDTF">2020-09-30T11:29:00Z</dcterms:created>
  <dcterms:modified xsi:type="dcterms:W3CDTF">2020-09-30T11:29:00Z</dcterms:modified>
</cp:coreProperties>
</file>