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>PERSONAL INFORMATION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First and last name: Ljubica Kordić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Researcher Identification Number in National bibliography basis: 235321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Official website: </w:t>
      </w:r>
      <w:hyperlink r:id="rId5" w:history="1">
        <w:r w:rsidRPr="009102A5">
          <w:rPr>
            <w:rFonts w:ascii="Open Sans" w:eastAsia="Times New Roman" w:hAnsi="Open Sans" w:cs="Open Sans"/>
            <w:bCs/>
            <w:i/>
            <w:color w:val="0000FF"/>
            <w:sz w:val="24"/>
            <w:szCs w:val="24"/>
            <w:u w:val="single"/>
            <w:lang w:val="en-GB" w:eastAsia="hr-HR"/>
          </w:rPr>
          <w:t>www.pravos.hr</w:t>
        </w:r>
      </w:hyperlink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>EDUCATION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2008 PhD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Name of the institution:</w:t>
      </w:r>
      <w:bookmarkStart w:id="0" w:name="_Hlk34092302"/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Faculty of Humanities and Social Sciences</w:t>
      </w:r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,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University of Zagreb</w:t>
      </w:r>
      <w:bookmarkEnd w:id="0"/>
    </w:p>
    <w:p w:rsidR="00B8387D" w:rsidRPr="009102A5" w:rsidRDefault="000C2C72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2000 Mag. Hum. </w:t>
      </w:r>
      <w:proofErr w:type="gramStart"/>
      <w:r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a</w:t>
      </w:r>
      <w:r w:rsidR="00B8387D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nd</w:t>
      </w:r>
      <w:proofErr w:type="gramEnd"/>
      <w:r w:rsidR="00B8387D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Arts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Name of the institution:</w:t>
      </w:r>
      <w:r w:rsidRPr="009102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Faculty of Humanities and Social Sciences</w:t>
      </w:r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,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University of Zagreb</w:t>
      </w:r>
    </w:p>
    <w:p w:rsidR="00B8387D" w:rsidRPr="009102A5" w:rsidRDefault="009102A5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1984</w:t>
      </w:r>
      <w:r w:rsidR="00B8387D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Master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bookmarkStart w:id="1" w:name="_Hlk34092401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Josip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Juraj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Strossmayer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 University of Osijek, Faculty of Humanities and Social Sciences</w:t>
      </w:r>
    </w:p>
    <w:bookmarkEnd w:id="1"/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  <w:t>EMPLOYMENT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1994 – 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onwards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: Josip Juraj Strossmayer University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Osijek,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Faculty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Law</w:t>
      </w:r>
      <w:proofErr w:type="spellEnd"/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</w:pPr>
      <w:proofErr w:type="spellStart"/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  <w:t>Previous</w:t>
      </w:r>
      <w:proofErr w:type="spellEnd"/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  <w:t>employments</w:t>
      </w:r>
      <w:proofErr w:type="spellEnd"/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1984 – 1994: English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German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Teacher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at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Economics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Administration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School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Osijek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1982- 1984: English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German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Teacher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at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Textile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Secondary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School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Centre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Osijek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  <w:t>FELLOWSHIPS AND AWARDS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2019 - Award of the Faculty of Law Osijek for Excellence in Scientific Achievements in 2018/2019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1997- DAAD grant </w:t>
      </w:r>
      <w:bookmarkStart w:id="2" w:name="_Hlk34093027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for German language teachers in higher education</w:t>
      </w:r>
      <w:bookmarkEnd w:id="2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 in Jena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2002 - 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Goethe-Institut</w:t>
      </w:r>
      <w:r w:rsid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e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 xml:space="preserve"> Grant for German language teachers in higher education in Freiburg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2004 - The US Embassy Grant for Legal English teachers, Budapest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2007- Study visit to the University of Antwerp (Tempus project. Foreign Languages in the Field of Law)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2009 - Study visit to South Bank University London (Tempus project Foreign Lang. in the Field of Law)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2012 - </w:t>
      </w:r>
      <w:bookmarkStart w:id="3" w:name="_Hlk34093355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Study visit to University of </w:t>
      </w:r>
      <w:bookmarkEnd w:id="3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Heidelberg, ERASMUS exchange program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2015 - Study visit to University of Bialystok, Poland, ERASMUS exchange program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  <w:t xml:space="preserve">SUPERVISION OF DOCTORAL STUDENTS AND POSTDOCTORAL RESEARCHERS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2019 First Examiner in PhD Assessment; Organization; Faculty of Education, Edith Cowan University (ECU), Australia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ab/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2019. Member of the Assessment Committee of the PhD thesis, Organization: </w:t>
      </w:r>
      <w:bookmarkStart w:id="4" w:name="_Hlk34093943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Faculty of Humanities and Social Sciences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</w:pPr>
    </w:p>
    <w:bookmarkEnd w:id="4"/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en-GB" w:eastAsia="hr-HR"/>
        </w:rPr>
        <w:t xml:space="preserve">TEACHING ACTIVITIES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1994 – </w:t>
      </w:r>
      <w:proofErr w:type="gram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today</w:t>
      </w:r>
      <w:proofErr w:type="gram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: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German Language I, II, III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 IV 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 xml:space="preserve">English Language III, IV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proofErr w:type="gram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at</w:t>
      </w:r>
      <w:proofErr w:type="gram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 xml:space="preserve"> The Integrated </w:t>
      </w:r>
      <w:r w:rsidR="0023231F"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Undergraduate and Graduate Studi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es of the Faculty of Law Osijek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lastRenderedPageBreak/>
        <w:t>2008/2009 – today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 xml:space="preserve">The Language of Law Translation Issues – at the Translation Studies, Department of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Germanistics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, Faculty of Humanities and Social Sciences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>2020/2021 onwards –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US" w:eastAsia="hr-HR"/>
        </w:rPr>
        <w:t xml:space="preserve"> Language and Multiculturalism–elective course in the 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Studies of Social Work, Faculty of Law Osijek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bookmarkStart w:id="5" w:name="_GoBack"/>
      <w:bookmarkEnd w:id="5"/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>ORGANISATION OF SCIENTIFIC CONFERENCES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- Member of the Organizing Committee International Conference Language and Law – traditions, trends and perspectives, 5 -6 </w:t>
      </w:r>
      <w:r w:rsid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June </w:t>
      </w: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2019, the Faculty of Law Bialystok, Poland,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-Member of the Scientific Committee International Conference Language and Law – traditions, trends and perspectives, 8-9. June, 2017, the Faculty of Law Bialystok, Poland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- Co-president of the Organizing Committee EULETA conference, 28-29.9.2018, Split-Osijek, Croatia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- Member of the Scientific Committee International Conference Language and Law – traditions, trends and perspectives, 9-10. June 2021, the Faculty of Law Bialystok, Poland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</w:p>
    <w:p w:rsidR="00B8387D" w:rsidRPr="009102A5" w:rsidRDefault="00142B3E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>INSTITUTIONAL RESPONSIBILITIES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 xml:space="preserve">2000-2019--Head of the Department of Foreign Languages at the Faculty of Law Osijek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2012 -today Head of the Lifelong Learning Program for Lawyer-linguists at the Faculty of Law Osijek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2016 Reviewer of the IZIP project at the J. J.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Strossmayer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 University of Osijek </w:t>
      </w:r>
    </w:p>
    <w:p w:rsidR="00B8387D" w:rsidRPr="009102A5" w:rsidRDefault="0091085F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  <w:r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2019 President of three</w:t>
      </w:r>
      <w:r w:rsidR="00B8387D"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 xml:space="preserve"> national Committees for the Assessment of textbooks and experimental teaching</w:t>
      </w:r>
      <w:r w:rsidR="00B8387D"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 xml:space="preserve"> </w:t>
      </w:r>
      <w:r w:rsidR="00B8387D"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materials for</w:t>
      </w:r>
      <w:r w:rsidR="00B8387D"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 xml:space="preserve"> </w:t>
      </w:r>
      <w:r w:rsidR="00B8387D"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  <w:t>the Ministry of Science, Education and Sports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color w:val="808080"/>
          <w:sz w:val="24"/>
          <w:szCs w:val="24"/>
          <w:lang w:val="en-GB"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de-DE" w:eastAsia="hr-HR"/>
        </w:rPr>
      </w:pP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de-DE" w:eastAsia="hr-HR"/>
        </w:rPr>
        <w:t>PROJECTS</w:t>
      </w:r>
    </w:p>
    <w:p w:rsidR="00AF0B41" w:rsidRPr="009102A5" w:rsidRDefault="00AF0B41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color w:val="808080"/>
          <w:sz w:val="24"/>
          <w:szCs w:val="24"/>
          <w:lang w:val="de-DE" w:eastAsia="hr-HR"/>
        </w:rPr>
      </w:pPr>
    </w:p>
    <w:p w:rsidR="00AF0B41" w:rsidRPr="009102A5" w:rsidRDefault="00AF0B41" w:rsidP="00AF0B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project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Teaching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Learning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German as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Foreign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Croatia,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Faculty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Humanities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Social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Sciences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Zagreb,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financed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by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Croatian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Ministry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Science,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Education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Sports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(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Chief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: prof. dr.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sc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. Maja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Hausler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)</w:t>
      </w:r>
    </w:p>
    <w:p w:rsidR="009E5E11" w:rsidRPr="009102A5" w:rsidRDefault="00AF0B41" w:rsidP="00AF0B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project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Multilingualism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Law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at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Faculty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Law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University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Zagreb</w:t>
      </w:r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financed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by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Croatian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Ministry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Science,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Education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Sports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(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Chief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: prof. dr.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sc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Lelija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Sočanac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)</w:t>
      </w:r>
    </w:p>
    <w:p w:rsidR="00AF0B41" w:rsidRPr="009102A5" w:rsidRDefault="009E5E11" w:rsidP="00AF0B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Regional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Coordinator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International</w:t>
      </w:r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Tempus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project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Foreign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Languages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in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Field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of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Law</w:t>
      </w:r>
      <w:proofErr w:type="spellEnd"/>
      <w:r w:rsidR="00AF0B41"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, CD_JEP-40090-2005,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financed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by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Directorate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-General for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Education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Culture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European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Commission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(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He</w:t>
      </w:r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project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: prof.</w:t>
      </w:r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Lelija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Sočanac</w:t>
      </w:r>
      <w:proofErr w:type="spellEnd"/>
      <w:r w:rsidR="00AF0B41"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)</w:t>
      </w:r>
    </w:p>
    <w:p w:rsidR="009E5E11" w:rsidRPr="009102A5" w:rsidRDefault="00B8387D" w:rsidP="00B83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Joint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team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member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GIP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projekt</w:t>
      </w: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„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Spuren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deutscher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Sprache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Literatur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und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Kultur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Kroatien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2017-2020</w:t>
      </w:r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“. 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Faculty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Humanities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Social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Sciences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Osijek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University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Giessen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Germany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project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was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financed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by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DAAD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-a. No. 57338369</w:t>
      </w: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, </w:t>
      </w:r>
      <w:hyperlink r:id="rId6" w:history="1">
        <w:r w:rsidRPr="009102A5">
          <w:rPr>
            <w:rFonts w:ascii="Open Sans" w:eastAsia="Times New Roman" w:hAnsi="Open Sans" w:cs="Open Sans"/>
            <w:b/>
            <w:i/>
            <w:color w:val="0000FF"/>
            <w:sz w:val="24"/>
            <w:szCs w:val="24"/>
            <w:u w:val="single"/>
            <w:lang w:eastAsia="hr-HR"/>
          </w:rPr>
          <w:t>https://www.uni-giessen.de/fbz/fb05/germanistik/abliteratur/moebius/forschung/gip-projekt</w:t>
        </w:r>
      </w:hyperlink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 </w:t>
      </w:r>
    </w:p>
    <w:p w:rsidR="00B8387D" w:rsidRPr="009102A5" w:rsidRDefault="00B8387D" w:rsidP="00B83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lastRenderedPageBreak/>
        <w:t xml:space="preserve">Principal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Jean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Monnet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Module „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EU-</w:t>
      </w:r>
      <w:proofErr w:type="spellStart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Law</w:t>
      </w:r>
      <w:proofErr w:type="spellEnd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Excellence</w:t>
      </w:r>
      <w:proofErr w:type="spellEnd"/>
      <w:r w:rsid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“,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European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Commission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. Project No: 620231-EPP-1-2020-1-HR-EPPJMO-MODULE. </w:t>
      </w:r>
      <w:hyperlink r:id="rId7" w:history="1">
        <w:r w:rsidRPr="009102A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hr-HR"/>
          </w:rPr>
          <w:t>https://eacea.ec.europa.eu/erasmus-plus/jean-monnet-activities-2020_en</w:t>
        </w:r>
      </w:hyperlink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 </w:t>
      </w:r>
    </w:p>
    <w:p w:rsidR="00B8387D" w:rsidRPr="009102A5" w:rsidRDefault="00B8387D" w:rsidP="00B83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</w:pPr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Principal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researcher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project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fully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supported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by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Faculty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>Law</w:t>
      </w:r>
      <w:proofErr w:type="spellEnd"/>
      <w:r w:rsidRPr="009102A5">
        <w:rPr>
          <w:rFonts w:ascii="Open Sans" w:eastAsia="Times New Roman" w:hAnsi="Open Sans" w:cs="Open Sans"/>
          <w:color w:val="808080"/>
          <w:sz w:val="24"/>
          <w:szCs w:val="24"/>
          <w:lang w:eastAsia="hr-HR"/>
        </w:rPr>
        <w:t xml:space="preserve"> Osijek</w:t>
      </w:r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IP_PRAVOS-20: „Nijemci i Austrijanci i njemački jezik i kultura u gradu Osijeku kroz povijest –pravni i lingvistički aspekti“/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Germans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Austrians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German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language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culture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in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city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Osijek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throughout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history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–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legal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and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linguistic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aspects</w:t>
      </w:r>
      <w:proofErr w:type="spellEnd"/>
      <w:r w:rsidRPr="009102A5">
        <w:rPr>
          <w:rFonts w:ascii="Open Sans" w:eastAsia="Times New Roman" w:hAnsi="Open Sans" w:cs="Open Sans"/>
          <w:b/>
          <w:i/>
          <w:color w:val="808080"/>
          <w:sz w:val="24"/>
          <w:szCs w:val="24"/>
          <w:lang w:eastAsia="hr-HR"/>
        </w:rPr>
        <w:t>/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eastAsia="hr-HR"/>
        </w:rPr>
      </w:pP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GB" w:eastAsia="hr-HR"/>
        </w:rPr>
        <w:t>MEMBERSHIPS:</w:t>
      </w:r>
      <w:r w:rsidRPr="009102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EULETA – European Leg</w:t>
      </w:r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al English Teachers Association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GB" w:eastAsia="hr-HR"/>
        </w:rPr>
        <w:t>,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HGRL - Heidelberger Gruppe der Rechtslinguistik (2013-2018),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</w:pP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ELA - The Eurolinguistic Association (2006-2018), KDV (Kroatischer Deutschlehrer Verband)</w:t>
      </w:r>
    </w:p>
    <w:p w:rsidR="00B8387D" w:rsidRPr="009102A5" w:rsidRDefault="00B8387D" w:rsidP="00B83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</w:pPr>
    </w:p>
    <w:p w:rsidR="002E5BAF" w:rsidRPr="009102A5" w:rsidRDefault="00142B3E" w:rsidP="002E5BA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US" w:eastAsia="hr-HR"/>
        </w:rPr>
        <w:t>PUBLICATIONS</w:t>
      </w:r>
    </w:p>
    <w:p w:rsidR="002E5BAF" w:rsidRPr="009102A5" w:rsidRDefault="00142B3E" w:rsidP="002E5BA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US" w:eastAsia="hr-HR"/>
        </w:rPr>
        <w:t xml:space="preserve"> (Selected list of papers, book chapters </w:t>
      </w:r>
      <w:r w:rsidR="002E5BAF" w:rsidRPr="009102A5">
        <w:rPr>
          <w:rFonts w:ascii="Open Sans" w:eastAsia="Times New Roman" w:hAnsi="Open Sans" w:cs="Open Sans"/>
          <w:b/>
          <w:bCs/>
          <w:i/>
          <w:color w:val="808080"/>
          <w:sz w:val="24"/>
          <w:szCs w:val="24"/>
          <w:lang w:val="en-US" w:eastAsia="hr-HR"/>
        </w:rPr>
        <w:t>in chronological order):</w:t>
      </w:r>
    </w:p>
    <w:p w:rsidR="00D97E1F" w:rsidRPr="009102A5" w:rsidRDefault="00D97E1F" w:rsidP="00D97E1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</w:pPr>
    </w:p>
    <w:p w:rsidR="002E5BA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(2003)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od</w:t>
      </w:r>
      <w:proofErr w:type="spellEnd"/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nastavnog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do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stranog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osječkoj</w:t>
      </w:r>
      <w:proofErr w:type="spellEnd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Velikoj</w:t>
      </w:r>
      <w:proofErr w:type="spellEnd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gimnaziji</w:t>
      </w:r>
      <w:proofErr w:type="spellEnd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Književna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revija</w:t>
      </w:r>
      <w:proofErr w:type="spellEnd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,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Ogranak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Matice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hrvatske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Osijek, 3/2003,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(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139-148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)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(2003)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Strani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funkciji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struke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istraživanje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stavova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djelatnih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studenata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vjesnik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3-4/2003, 57-77. 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</w:t>
      </w:r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vni</w:t>
      </w:r>
      <w:proofErr w:type="spellEnd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fakultet</w:t>
      </w:r>
      <w:proofErr w:type="spellEnd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Osijek.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(2003)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Metodika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nastave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njemačkog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jedan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primjer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iz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povijesti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Zbornik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radova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Psiholingvistika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kognitivna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znanost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hrvatskoj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primijenjenoj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lingvistici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(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397-412), Zagreb - Rijeka: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(2003)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osječkoj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Klasičnoj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gimnaziji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od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1729.godine do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danas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VDG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Jahrbuch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/ X.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Godišnjak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njemačke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narodnosne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zajednice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2003,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(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365-572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).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VDG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(2004)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Analiza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potreba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struku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Zbornik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radova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HDPL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2003 (356-370).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Zagreb- Rijeka: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</w:p>
    <w:p w:rsidR="00D97E1F" w:rsidRPr="0091085F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 (2005) Deutschunterricht als Anreger des Bologna-Prozesses an der Fakultät für Rechts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wissenschaften Osijek. </w:t>
      </w:r>
      <w:proofErr w:type="spellStart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KDV</w:t>
      </w:r>
      <w:proofErr w:type="spellEnd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-Info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, Nr. 26/27, 2005: XIII Internationale Deutschlehrertagung des </w:t>
      </w:r>
      <w:proofErr w:type="spellStart"/>
      <w:r w:rsidR="00AF0B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KDV</w:t>
      </w:r>
      <w:proofErr w:type="spellEnd"/>
      <w:r w:rsidR="00AF0B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,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30. 09.-2. 10. 2005: Fremdsprachenvermittlung und Mobilität in Europa –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Disskussionsrunde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Bologna</w:t>
      </w:r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-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Tagungsbericht (76-80).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(2006) Bedeutung der Fremdsprachen für lebenslanges Lernen und Fortbildung im Bereich Jura.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KDV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-Info: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Femdsprachenlernen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– ein wichtiges Segment des lebenslangen Lernens und Fortbildens. XVI Internati</w:t>
      </w:r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onale Deutschlehrertagung des </w:t>
      </w:r>
      <w:proofErr w:type="spellStart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KDV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6-8. 10. 2006 (100-103).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(2006) O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njemačkom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jeziku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struke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–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dijakronijski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pristup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Strani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jezici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4/2005, Zagreb, 2006, (319-337)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proofErr w:type="gram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..</w:t>
      </w:r>
      <w:proofErr w:type="gram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(2007)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Refleksija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socijalno-političkih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promjena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na</w:t>
      </w:r>
      <w:proofErr w:type="spellEnd"/>
      <w:proofErr w:type="gram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identitet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govora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vukovarskog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kraja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Zbornik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radova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identiteti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Zagreb-Split: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 (279-289).</w:t>
      </w:r>
    </w:p>
    <w:p w:rsidR="00D97E1F" w:rsidRPr="0091085F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(2007) Die Rolle der Ehre im Strafrecht in Kroatien (Translation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of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the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scientific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paper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written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by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Igor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Bojanić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). Silvia Tellenbach (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ed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.): Die Rolle der Ehre im Strafrecht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Max-Planck-Institut für ausländisches und internationales Strafrecht. Berlin: Duncker 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&amp; Humblot, 2007, (408-457).</w:t>
      </w:r>
    </w:p>
    <w:p w:rsidR="0023231F" w:rsidRPr="009102A5" w:rsidRDefault="002E5BAF" w:rsidP="002323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</w:t>
      </w:r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dić</w:t>
      </w:r>
      <w:proofErr w:type="spellEnd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(2007) Tempus Projekt </w:t>
      </w:r>
      <w:proofErr w:type="spellStart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Strani</w:t>
      </w:r>
      <w:proofErr w:type="spellEnd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jezici</w:t>
      </w:r>
      <w:proofErr w:type="spellEnd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na </w:t>
      </w:r>
      <w:proofErr w:type="spellStart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području</w:t>
      </w:r>
      <w:proofErr w:type="spellEnd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="0023231F"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prava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- CD_JEP-40090-2005</w:t>
      </w:r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vjesnik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23, br. 1-2/2007,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(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75-80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)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</w:p>
    <w:p w:rsidR="0023231F" w:rsidRPr="009102A5" w:rsidRDefault="002E5BAF" w:rsidP="002323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lastRenderedPageBreak/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(2008)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Njemački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prava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s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povijesnog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gledišta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Vladimir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Karabalić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– Marija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Omazić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(Eds.):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Istraživanja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izazovi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promjene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teoriji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praksi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prevođenja</w:t>
      </w:r>
      <w:proofErr w:type="spellEnd"/>
      <w:r w:rsidR="0023231F" w:rsidRPr="009102A5">
        <w:rPr>
          <w:sz w:val="24"/>
          <w:szCs w:val="24"/>
        </w:rPr>
        <w:t xml:space="preserve">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(275-289). Osijek: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Filozofski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fakultet</w:t>
      </w:r>
      <w:proofErr w:type="spellEnd"/>
    </w:p>
    <w:p w:rsidR="0023231F" w:rsidRPr="009102A5" w:rsidRDefault="002E5BAF" w:rsidP="002323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(2008)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Problemi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razumijevanja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prevođenja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pravnog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teksta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Vladimir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Karabalić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– Marija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Omazić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(Eds.):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Istraživanja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izazovi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promjene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teoriji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praksi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prevođenja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(289-303).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Sveučilište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J. J.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Strossmay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era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Osijek,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Filozofski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fakultet</w:t>
      </w:r>
      <w:proofErr w:type="spellEnd"/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</w:p>
    <w:p w:rsidR="001F1641" w:rsidRPr="009102A5" w:rsidRDefault="002E5BAF" w:rsidP="001F16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</w:t>
      </w:r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(2008)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Utjecaj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politike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na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leksik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prava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</w:t>
      </w:r>
      <w:proofErr w:type="spellStart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Zbornik</w:t>
      </w:r>
      <w:proofErr w:type="spellEnd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FDPL</w:t>
      </w:r>
      <w:proofErr w:type="spellEnd"/>
      <w:r w:rsidR="002323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Jezična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politika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jezična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stvarnost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– Language policy and Language reality.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="002323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(174-184).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Split: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Zavod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znanstveni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umjetnički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rad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HAZU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(2009)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Komunikacijske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specifičnosti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njemačkoga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struke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Book of Abstracts from the 22. I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nternational Conference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(May 22-24, 2008):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Lingvistika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javne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komunikacije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Zavod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znanstveni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umjetnički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rad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HAZU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(149-160).</w:t>
      </w:r>
    </w:p>
    <w:p w:rsidR="00D97E1F" w:rsidRPr="009102A5" w:rsidRDefault="002E5BAF" w:rsidP="001F16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(2009) Importance of Teaching German for Legal Purposes at Croatian Law Faculties.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Lelija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Sočanac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(ed.):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Curriculum, Multilingualism a</w:t>
      </w:r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nd the Law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</w:t>
      </w:r>
      <w:proofErr w:type="spellStart"/>
      <w:proofErr w:type="gram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</w:t>
      </w:r>
      <w:proofErr w:type="spellEnd"/>
      <w:proofErr w:type="gram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).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Zagreb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: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Globus, 2009 (207-231).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Marušić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B. (2009)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Uporaba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atributa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kao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čimbenik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složenosti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njemačkoga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zakonskog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teksta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vjesnik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Osijek, 25, No. 2/2009, (61-77).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(2009)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Elementi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neformalnosti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poetičnosti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(2010).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Zbornik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radova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Prostor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vrijeme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prostoru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vremenu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2009 (175-185). Zagreb-Osijek: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HDPL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Filozofski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fakultet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Sveučilišta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J.J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Strossmayera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., Häusler, M: Fachsprachenunterricht für Juristen.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Zagreber Germanistische Beiträge, Jahrbuch für Literatur- und Sprachwissenschaft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17 (2008), (215-233). Zagreb: Universität Zagreb, </w:t>
      </w:r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Philosophische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Fakultät.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(2010) Neue Ansätze im Fremdsprachenunterricht auf der Hochschulebene: Fachsprache Deutsch an der Juristischen Fakultät in Osijek (Kroatien).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Journal of Linguistic Studies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Timișoara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Romania,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Anul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II, Volume 3, Nr.2 2010, (37-47).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(2010)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Metafora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njemačkom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hrvatskom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pravnom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idiomu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Lingua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Montenegrina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god. III, br. 6, Cetinje, 2010, (229-240).</w:t>
      </w:r>
    </w:p>
    <w:p w:rsidR="00D97E1F" w:rsidRPr="0091085F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(2010).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Komunikacijske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strategije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u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pravnom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diskursu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Diskurs i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dijalog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: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teorije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metode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i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primjene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Vladimir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Karabalić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Melita Aleksa Varga, Leonard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Pon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(Eds.),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Zbornik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radova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s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međunarodnog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znanstvenog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skupa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HDPL</w:t>
      </w:r>
      <w:proofErr w:type="spellEnd"/>
      <w:r w:rsidRPr="0091085F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,</w:t>
      </w:r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Osijek 2010 (85-108).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(2011) Substantive als Fachausdrücke in deutscher Rechtssprache  und ihre kroatischen Entsprechungen. </w:t>
      </w:r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G.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Raţa</w:t>
      </w:r>
      <w:proofErr w:type="spellEnd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(Ed.),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Academic Days of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Timișoara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: Language Education Today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Newcastle upon Tyne: Cambridge Scholars Publishing (556-569).</w:t>
      </w:r>
    </w:p>
    <w:p w:rsidR="00D97E1F" w:rsidRPr="009102A5" w:rsidRDefault="009102A5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Papa, D.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(2011): Funny Errors in the Interlanguage of Law Students (2011).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Vesna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Mia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Ipavec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Polona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Vičič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Sara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Ortner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(eds.):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Proceedings of the Fourth International Language Conference on the Importance of Learning Professional Forei</w:t>
      </w:r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gn Languages for Communication b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etween Cultures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Celje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Faculty of Logistics, (113-117).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(2010)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Jezična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politika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multilingvalnoj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sredini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grada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Osijeka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–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povijesni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pristup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Strani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jezici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39 (2010), </w:t>
      </w:r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3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(171-193).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&amp; Papa,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Dubravka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(2010)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LSP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at the University Level as a Means of Intercultural Communication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Zbornik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vedeckých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prác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Inovativne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smery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vo</w:t>
      </w:r>
      <w:proofErr w:type="spellEnd"/>
      <w:proofErr w:type="gram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vyučovani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cuszich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jazykov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v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kontexte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európsk</w:t>
      </w:r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eho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vysokoškolského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vzdelávania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Slovenská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Republika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Trenčianska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univerzita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Alexandra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Dubčeka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v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Trenčine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(71-83).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(2012) Minority Languages and the Language Policy in the Rural Area of Baranya, Croatia – a Case Study.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Jezikoslovlje</w:t>
      </w:r>
      <w:proofErr w:type="spellEnd"/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,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12/ 2012, (533-563).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Papa, D. (2011): Challenges of Language Teaching in Multicultural Europe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Zbornik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odborných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prospevkov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z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medzinárodne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vedeckej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konfere</w:t>
      </w:r>
      <w:r w:rsid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ncie</w:t>
      </w:r>
      <w:proofErr w:type="spellEnd"/>
      <w:r w:rsid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Lingua Summit 2011: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Problemy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vzdelávania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v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kontexte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súčasnosti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Trenčianska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univerzita</w:t>
      </w:r>
      <w:proofErr w:type="spellEnd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Dubčeka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v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Trenčine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Fakulta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sociálno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–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ekonomických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vzt’ahov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(162-168).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lastRenderedPageBreak/>
        <w:t>Kordić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(2012): Metapher und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Methonymie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in deutschen und kroatischen Blumenbezeichnungen. Iwona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Bartoszewicz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/ J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oanna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Szczęk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/ Artur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Tworek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(Hrsg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.), Im Anfang war das Wort - Linguistische Treffen in Wroclaw 8,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(157-166).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Wrocław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ATUT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/ Dresden: Neisse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Verlag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2E5BA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LJ. (2013) Two Models of Education in Croatian Multilingual and Multicultu</w:t>
      </w:r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ral Schools: A Case Study. H. </w:t>
      </w:r>
      <w:proofErr w:type="spellStart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Arslan</w:t>
      </w:r>
      <w:proofErr w:type="spellEnd"/>
      <w:r w:rsid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G.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Raţă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(eds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.), </w:t>
      </w:r>
      <w:proofErr w:type="gram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Multicultural</w:t>
      </w:r>
      <w:proofErr w:type="gram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Education: From Theory to Practice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(119-133). Newcastle upon Tyne: Cambridge Scholars Publishing.</w:t>
      </w:r>
    </w:p>
    <w:p w:rsidR="00D97E1F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LJ. (2013):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Višejezičnost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kao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odrednica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prošlosti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imperativ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budućnosti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primjer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gra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da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Osijeka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Lelija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Sočanac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</w:t>
      </w:r>
      <w:proofErr w:type="spellStart"/>
      <w:proofErr w:type="gram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</w:t>
      </w:r>
      <w:proofErr w:type="spellEnd"/>
      <w:proofErr w:type="gram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):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Lingvistički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aspekti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višejezičnosti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(53-77).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Zagreb: Globus.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LJ. (2013):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Srpski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kao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manjinski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Republici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Hrvatskoj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primjer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Slavonije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Lelija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Sočanac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</w:t>
      </w:r>
      <w:proofErr w:type="spellEnd"/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),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Lingvistički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asp</w:t>
      </w:r>
      <w:r w:rsidR="00D97E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ekti</w:t>
      </w:r>
      <w:proofErr w:type="spellEnd"/>
      <w:r w:rsidR="00D97E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D97E1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višejezičnosti</w:t>
      </w:r>
      <w:proofErr w:type="spellEnd"/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(93-121).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Zagreb: Globus.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(2012) Rechtsdeutsch und die Rechtslinguistik in Deutschland und Kroatien (2013).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KDVinfo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, Jahrgang 21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 Nummer 40/41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2012, (140-149).</w:t>
      </w:r>
    </w:p>
    <w:p w:rsidR="001F1641" w:rsidRPr="0091085F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(2013): Phraseologismen in der deutschen und kroatischen Terminologie des Strafrechts. In: Elisabeth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Knipf-Komlosi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; Peter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Öhl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Attila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Péteri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; Roberta V. Rada (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eds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):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Dynamik der Sprache(n) und der Disziplinen; 21. Internationale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Linguistiktage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 xml:space="preserve"> der Gesellschaft für Sprache und Sprachen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Budapest, 7.-9. 06. 2012. Serie: Budapester Beiträge zur Germanistik, Band 70. Schriftenreihe des Germanistischen Instituts der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Lorand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-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Eötvös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-Universität (195-205). </w:t>
      </w:r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Budapest: </w:t>
      </w:r>
      <w:proofErr w:type="spellStart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ELTE</w:t>
      </w:r>
      <w:proofErr w:type="spellEnd"/>
      <w:r w:rsidRPr="0091085F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Germanistisches Institut.</w:t>
      </w:r>
    </w:p>
    <w:p w:rsidR="00D97E1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Cigan</w:t>
      </w:r>
      <w:proofErr w:type="spellEnd"/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V.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</w:t>
      </w:r>
      <w:r w:rsidR="00D97E1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013)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Teaching and Learning Foreign Languages for Legal Purposes in Croatia. </w:t>
      </w:r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Studies in logic, grammar and rhetoric</w:t>
      </w:r>
      <w:r w:rsidR="001F16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34 (47) 2013 (59-75).</w:t>
      </w:r>
    </w:p>
    <w:p w:rsidR="00142B3E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(2013): Kurzwortbildungen als Merkmal der Deutschen Rechtssprache.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Linguistica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vol. 1, 53/2013; (185-198).</w:t>
      </w:r>
    </w:p>
    <w:p w:rsidR="00142B3E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Cigan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</w:t>
      </w:r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V., </w:t>
      </w:r>
      <w:proofErr w:type="spellStart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(2013): The Role of ESP Courses in General English Proficiency.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Linguistica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1, 53/2013; (153-173).</w:t>
      </w:r>
    </w:p>
    <w:p w:rsidR="00142B3E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Mujić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N.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(2013): Minority Language Policy in Primary Schools of Croatia – A Comparative Case Study.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The International Journal of Education for Diversities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–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="001F1641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IJE4D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2/2103, (21-45).</w:t>
      </w:r>
    </w:p>
    <w:p w:rsidR="00142B3E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Papa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D.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(2014): Correlation between German and Croatian legal phraseology - A Socio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linguistic Perspective. G. </w:t>
      </w:r>
      <w:proofErr w:type="spellStart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Raţă</w:t>
      </w:r>
      <w:proofErr w:type="spellEnd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H. </w:t>
      </w:r>
      <w:proofErr w:type="spellStart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Arslan</w:t>
      </w:r>
      <w:proofErr w:type="spellEnd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P. </w:t>
      </w:r>
      <w:proofErr w:type="spellStart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Runcan</w:t>
      </w:r>
      <w:proofErr w:type="spellEnd"/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A.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Akdemir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(Eds.),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Interdisciplinary Perspectives on Social Sciences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Newcastle upon Tyne: Cambridge Scholars Publishing, (281-293).</w:t>
      </w:r>
    </w:p>
    <w:p w:rsidR="00142B3E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(2014): Sociological Aspects of Public Communication in the Multicultural Town of Osijek, Croatia. Patricia-Luciana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Runcan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Georgeta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Raţă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eds.)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Applied Social Psychology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Newcastle upon Tyne: Cambridge Scholars Publishing, (145-157).</w:t>
      </w:r>
    </w:p>
    <w:p w:rsidR="00142B3E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Papa, D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(2014):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Suradnja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među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katedrama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svrhu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podizanja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kvalitete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nastave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stranih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jezika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struke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–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komparativni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pristup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Pravni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vjesnik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1/ 2014, (73-88).</w:t>
      </w:r>
    </w:p>
    <w:p w:rsidR="00142B3E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(2015):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Esseker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Deutsch (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Essek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German) – an urban dialect of the 19th and early 20th centuries. P.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Sture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Ureland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John Stewart (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):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Minority Languages in Europe and Beyond – Results and Perspectives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(215-229). Berlin: Logos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Verlag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</w:p>
    <w:p w:rsidR="00142B3E" w:rsidRPr="009102A5" w:rsidRDefault="009102A5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Education Challenges and Developments in Foreign Language Teaching in Croatian Law Schools.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Journal of Educational and Social Research</w:t>
      </w:r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MCSER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(87-96).</w:t>
      </w:r>
    </w:p>
    <w:p w:rsidR="00142B3E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(2015):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Esseker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Deutsch (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Essek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German) – an urban dialect of the 19th and early 20th centuries. In: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Sture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P.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Ureland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John Stewart (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Eds</w:t>
      </w:r>
      <w:proofErr w:type="spellEnd"/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): Minority Languages in Europe and Beyond – Results and Perspectives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215-229. Berlin: Logos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rlag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</w:p>
    <w:p w:rsidR="002E5BA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Marušić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B. (2017): Funktionsverbgefüge (FVG) als Merkmal der deutschen Rechts-und Verwaltungssprache.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Comparative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Legilinguistics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vol. 29/2017, (10-30). </w:t>
      </w:r>
      <w:hyperlink r:id="rId8" w:history="1">
        <w:r w:rsidR="00142B3E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http://dx.doi.org/10.14746/cl.2017.29.1</w:t>
        </w:r>
      </w:hyperlink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2E5BAF" w:rsidRPr="009102A5" w:rsidRDefault="002E5BAF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lastRenderedPageBreak/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Rišner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Ž., Papa, D. (2018): New Media in Formal and Non-formal Higher Education in Social Sciences.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European Journal of Interdisciplinary Studies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Vol 10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Nr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1/2018, 109-116. </w:t>
      </w:r>
      <w:hyperlink r:id="rId9" w:history="1">
        <w:r w:rsidR="00142B3E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https://journals.euser.org/index.php/ejis/article/view/3073</w:t>
        </w:r>
      </w:hyperlink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2E5BAF" w:rsidRPr="009102A5" w:rsidRDefault="00142B3E" w:rsidP="00142B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(2019): A New Paradigm in Croatian Higher Education: Non – Formal Foreign Language Learning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. European Journal of Education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January – April 2019, Volume 2, Issue 1, (28-36). </w:t>
      </w:r>
      <w:hyperlink r:id="rId10" w:history="1">
        <w:r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http://dx.doi.org/10.26417/ejed-2019.v2i1-51</w:t>
        </w:r>
      </w:hyperlink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  </w:t>
      </w:r>
    </w:p>
    <w:p w:rsidR="00AF0B41" w:rsidRPr="009102A5" w:rsidRDefault="002E5BAF" w:rsidP="00AF0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(2019): Metaphoric Use of Denotations for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Colours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in the Language of Law,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Studies in Logic, Grammar and Rhetoric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58 (71) 2019, 101 – 124. </w:t>
      </w:r>
      <w:hyperlink r:id="rId11" w:history="1">
        <w:r w:rsidR="00142B3E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http://dx.doi.org/10.2478/slgr-2019-0019</w:t>
        </w:r>
      </w:hyperlink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AF0B41" w:rsidRPr="009102A5" w:rsidRDefault="00142B3E" w:rsidP="00AF0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(2019): Die Mehrsprachigkeit in den Lokalblättern der Stadt Osijek bis zum 2. Weltkrieg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In: I.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Jozić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; M. Aleksa Varga; L.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Pon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; I.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Šarić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Šokčević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 T. Möbius (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Hrsg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),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Aspekte kultureller Identität (Beiträge zur Kulturgeschichte der deutschsprachigen Minderheit in Kroatien)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 Die Reihe Spuren deutscher Sprache, Literatu</w:t>
      </w:r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r und Kultur in Kroatien (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67-80.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Berlin: PETER LANG. </w:t>
      </w:r>
      <w:hyperlink r:id="rId12" w:history="1">
        <w:r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de-DE" w:eastAsia="hr-HR"/>
          </w:rPr>
          <w:t>https://doi.org/10.3726/b1593</w:t>
        </w:r>
      </w:hyperlink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</w:t>
      </w:r>
    </w:p>
    <w:p w:rsidR="00A84A19" w:rsidRPr="009102A5" w:rsidRDefault="002E5BAF" w:rsidP="00AF0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</w:pP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Aleksa Varga, M.,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Mlikota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, J. Truck-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Biljan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N. (2019): Die deutsche und die kroatische Sprache im Schulwesen Slawoniens im 19. un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d am Anfang des 20. Jahrhundert.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Thomas Möbius / Tihomir Engler (Hrsg.):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de-DE" w:eastAsia="hr-HR"/>
        </w:rPr>
        <w:t>Zwischen Assimilation und Autonomie: neuere Forschungsaspekte zur Kulturgeschichte der deutschsprachigen Minderheit in Kroatien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>. Die Reihe Spuren deutscher Sprache, Literatur und Kultur in Kroatien Band 1</w:t>
      </w:r>
      <w:r w:rsidR="00AF0B41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 (179-191)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de-DE" w:eastAsia="hr-HR"/>
        </w:rPr>
        <w:t xml:space="preserve">. Berlin: PETER LANG, </w:t>
      </w:r>
      <w:hyperlink r:id="rId13" w:history="1">
        <w:r w:rsidR="00142B3E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https://doi.org/10.3726/b15931</w:t>
        </w:r>
      </w:hyperlink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A84A19" w:rsidRPr="009102A5" w:rsidRDefault="00A84A19" w:rsidP="00A84A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(2019): Motivation and Electronic Media in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LSP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Translation Teaching,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Comparative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Legilinguistics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, v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ol. 40/2019, (67-90). (De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Gruyter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) SCOPUS.  </w:t>
      </w:r>
      <w:hyperlink r:id="rId14" w:history="1">
        <w:r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http://dx.doi.org/10.14746/cl.2019.40.4</w:t>
        </w:r>
      </w:hyperlink>
    </w:p>
    <w:p w:rsidR="00A84A19" w:rsidRPr="009102A5" w:rsidRDefault="00A84A19" w:rsidP="00A84A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(2020):   Specific Issues and Challenges in Translating EU Law Texts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, Athens Journal of Humanities &amp; Arts,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Vol. 7, Issue 3, July 2020 (235-254). </w:t>
      </w:r>
      <w:hyperlink r:id="rId15" w:history="1">
        <w:r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https://doi.org/10.30958/ajha.7-3-3</w:t>
        </w:r>
      </w:hyperlink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             </w:t>
      </w:r>
    </w:p>
    <w:p w:rsidR="00A84A19" w:rsidRPr="009102A5" w:rsidRDefault="002E5BAF" w:rsidP="00A84A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.,</w:t>
      </w:r>
      <w:proofErr w:type="gram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Lachner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, V. (2021): Multilingualism and the Social Status of Women in the City of Osijek in the 19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vertAlign w:val="superscript"/>
          <w:lang w:val="en-US" w:eastAsia="hr-HR"/>
        </w:rPr>
        <w:t>th</w:t>
      </w:r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and Early 20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vertAlign w:val="superscript"/>
          <w:lang w:val="en-US" w:eastAsia="hr-HR"/>
        </w:rPr>
        <w:t>th</w:t>
      </w:r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Centuries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. Proceedings of the </w:t>
      </w:r>
      <w:proofErr w:type="gram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8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vertAlign w:val="superscript"/>
          <w:lang w:val="en-US" w:eastAsia="hr-HR"/>
        </w:rPr>
        <w:t>th</w:t>
      </w:r>
      <w:proofErr w:type="gramEnd"/>
      <w:r w:rsidR="00142B3E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International Conference on Research in Behavioral and Social Sciences,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Stockholm, July 23-25, 2021. </w:t>
      </w:r>
      <w:hyperlink r:id="rId16" w:anchor="Table-of-Contents" w:history="1">
        <w:r w:rsidR="00142B3E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https://www.dpublication.com/proceeding/8th-icrbs/#Table-of-Contents</w:t>
        </w:r>
      </w:hyperlink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AF0B41" w:rsidRPr="009102A5" w:rsidRDefault="009102A5" w:rsidP="00A84A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</w:t>
      </w:r>
      <w:proofErr w:type="spellEnd"/>
      <w:r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</w:t>
      </w:r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(2021): The Implementation of Jean Monnet Project Activities in Pandemic Conditions: Pains and Gains, in: </w:t>
      </w:r>
      <w:proofErr w:type="spellStart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Duić</w:t>
      </w:r>
      <w:proofErr w:type="spellEnd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D., </w:t>
      </w:r>
      <w:proofErr w:type="spellStart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Petrašević</w:t>
      </w:r>
      <w:proofErr w:type="spellEnd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T. (eds.), </w:t>
      </w:r>
      <w:proofErr w:type="spellStart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ECLIC</w:t>
      </w:r>
      <w:proofErr w:type="spellEnd"/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5 (EU and Comparative Law Issues and Challenges Series): EU 2021 – The future of the EU in and after the pandemic (926-942). </w:t>
      </w:r>
      <w:hyperlink r:id="rId17" w:history="1">
        <w:r w:rsidR="00A84A19" w:rsidRPr="009102A5">
          <w:rPr>
            <w:rStyle w:val="Hyperlink"/>
            <w:rFonts w:ascii="Open Sans" w:eastAsia="Times New Roman" w:hAnsi="Open Sans" w:cs="Open Sans"/>
            <w:bCs/>
            <w:sz w:val="24"/>
            <w:szCs w:val="24"/>
            <w:lang w:val="en-US" w:eastAsia="hr-HR"/>
          </w:rPr>
          <w:t>http://doi.org/10.25234/eclic/853</w:t>
        </w:r>
      </w:hyperlink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</w:p>
    <w:p w:rsidR="00AF0B41" w:rsidRPr="009102A5" w:rsidRDefault="00AF0B41" w:rsidP="00AF0B41">
      <w:pPr>
        <w:pStyle w:val="ListParagraph"/>
        <w:autoSpaceDE w:val="0"/>
        <w:autoSpaceDN w:val="0"/>
        <w:adjustRightInd w:val="0"/>
        <w:spacing w:after="0" w:line="240" w:lineRule="auto"/>
        <w:ind w:left="-567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</w:p>
    <w:p w:rsidR="00A84A19" w:rsidRPr="009102A5" w:rsidRDefault="00AF0B41" w:rsidP="00AF0B41">
      <w:pPr>
        <w:pStyle w:val="ListParagraph"/>
        <w:autoSpaceDE w:val="0"/>
        <w:autoSpaceDN w:val="0"/>
        <w:adjustRightInd w:val="0"/>
        <w:spacing w:after="0" w:line="240" w:lineRule="auto"/>
        <w:ind w:left="-567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BOOKS:</w:t>
      </w:r>
      <w:r w:rsidR="00A84A19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  </w:t>
      </w:r>
    </w:p>
    <w:p w:rsidR="00142B3E" w:rsidRPr="009102A5" w:rsidRDefault="00142B3E" w:rsidP="00AF0B41">
      <w:pPr>
        <w:autoSpaceDE w:val="0"/>
        <w:autoSpaceDN w:val="0"/>
        <w:adjustRightInd w:val="0"/>
        <w:spacing w:after="0" w:line="240" w:lineRule="auto"/>
        <w:ind w:left="-567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</w:p>
    <w:p w:rsidR="00AF0B41" w:rsidRPr="009102A5" w:rsidRDefault="00AF0B41" w:rsidP="009E5E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(2015):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Pravna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lingvistika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–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sinergija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prava</w:t>
      </w:r>
      <w:proofErr w:type="spellEnd"/>
      <w:r w:rsid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/Legal Linguistics – A Synergy of Language and the Law/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Osijek: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Sveučilište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J. J.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Strossmayera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Osijeku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Pravni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fakultet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Osijek. ISBN 978-953-6072-98-9.</w:t>
      </w:r>
    </w:p>
    <w:p w:rsidR="009E5E11" w:rsidRPr="009102A5" w:rsidRDefault="009E5E11" w:rsidP="009E5E11">
      <w:pPr>
        <w:pStyle w:val="ListParagraph"/>
        <w:autoSpaceDE w:val="0"/>
        <w:autoSpaceDN w:val="0"/>
        <w:adjustRightInd w:val="0"/>
        <w:spacing w:after="0" w:line="240" w:lineRule="auto"/>
        <w:ind w:left="-207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</w:p>
    <w:p w:rsidR="009E5E11" w:rsidRPr="009102A5" w:rsidRDefault="00AF0B41" w:rsidP="009E5E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Marušić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,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Borislav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(2014):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Priručnik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za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gramatiku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njemačkoga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struke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iz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područja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prava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ekonomije</w:t>
      </w:r>
      <w:proofErr w:type="spellEnd"/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/ A Handbook of the German Language in the Fields Law and Economics/</w:t>
      </w: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Vukovar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: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Veleučilište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Lavoslava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Ružičke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Vukovaru</w:t>
      </w:r>
      <w:proofErr w:type="spellEnd"/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. ISBN978-953-7734-10-7</w:t>
      </w:r>
    </w:p>
    <w:p w:rsidR="009E5E11" w:rsidRPr="009102A5" w:rsidRDefault="009E5E11" w:rsidP="009E5E11">
      <w:pPr>
        <w:pStyle w:val="ListParagraph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</w:p>
    <w:p w:rsidR="002E5BAF" w:rsidRPr="009102A5" w:rsidRDefault="00AF0B41" w:rsidP="009E5E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</w:pPr>
      <w:r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Kordić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</w:t>
      </w:r>
      <w:proofErr w:type="spellStart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Ljubica</w:t>
      </w:r>
      <w:proofErr w:type="spellEnd"/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 (2021):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Njemački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jezik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u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školstvu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i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javnom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životu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grada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Osijeka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kroz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proofErr w:type="spellStart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povijest</w:t>
      </w:r>
      <w:proofErr w:type="spellEnd"/>
      <w:r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/</w:t>
      </w:r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 xml:space="preserve"> </w:t>
      </w:r>
      <w:r w:rsidR="002E5BAF" w:rsidRPr="009102A5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The German Language in the Education and Public Life of the City of Osijek throughout History</w:t>
      </w:r>
      <w:r w:rsidR="000C2C72">
        <w:rPr>
          <w:rFonts w:ascii="Open Sans" w:eastAsia="Times New Roman" w:hAnsi="Open Sans" w:cs="Open Sans"/>
          <w:bCs/>
          <w:i/>
          <w:color w:val="808080"/>
          <w:sz w:val="24"/>
          <w:szCs w:val="24"/>
          <w:lang w:val="en-US" w:eastAsia="hr-HR"/>
        </w:rPr>
        <w:t>/</w:t>
      </w:r>
      <w:r w:rsidR="002E5BAF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 xml:space="preserve">. Osijek: Faculty of Law Osijek. ISBN </w:t>
      </w:r>
      <w:r w:rsidR="00142B3E" w:rsidRPr="009102A5">
        <w:rPr>
          <w:rFonts w:ascii="Open Sans" w:eastAsia="Times New Roman" w:hAnsi="Open Sans" w:cs="Open Sans"/>
          <w:bCs/>
          <w:color w:val="808080"/>
          <w:sz w:val="24"/>
          <w:szCs w:val="24"/>
          <w:lang w:val="en-US" w:eastAsia="hr-HR"/>
        </w:rPr>
        <w:t>978-953-8109-42</w:t>
      </w:r>
    </w:p>
    <w:p w:rsidR="00142B3E" w:rsidRPr="0023231F" w:rsidRDefault="00142B3E" w:rsidP="00142B3E">
      <w:pPr>
        <w:autoSpaceDE w:val="0"/>
        <w:autoSpaceDN w:val="0"/>
        <w:adjustRightInd w:val="0"/>
        <w:spacing w:after="0" w:line="240" w:lineRule="auto"/>
        <w:ind w:left="-567"/>
        <w:rPr>
          <w:rFonts w:ascii="Open Sans" w:eastAsia="Times New Roman" w:hAnsi="Open Sans" w:cs="Open Sans"/>
          <w:bCs/>
          <w:color w:val="808080"/>
          <w:sz w:val="20"/>
          <w:szCs w:val="20"/>
          <w:lang w:val="en-US" w:eastAsia="hr-HR"/>
        </w:rPr>
      </w:pPr>
    </w:p>
    <w:p w:rsidR="00B8387D" w:rsidRPr="0023231F" w:rsidRDefault="00B8387D" w:rsidP="00142B3E">
      <w:pPr>
        <w:autoSpaceDE w:val="0"/>
        <w:autoSpaceDN w:val="0"/>
        <w:adjustRightInd w:val="0"/>
        <w:spacing w:after="0" w:line="240" w:lineRule="auto"/>
        <w:ind w:left="-567"/>
        <w:rPr>
          <w:rFonts w:ascii="Open Sans" w:eastAsia="Times New Roman" w:hAnsi="Open Sans" w:cs="Open Sans"/>
          <w:bCs/>
          <w:color w:val="808080"/>
          <w:sz w:val="20"/>
          <w:szCs w:val="20"/>
          <w:lang w:val="en-US" w:eastAsia="hr-HR"/>
        </w:rPr>
      </w:pPr>
    </w:p>
    <w:p w:rsidR="0095053E" w:rsidRPr="0023231F" w:rsidRDefault="0095053E" w:rsidP="00142B3E">
      <w:pPr>
        <w:ind w:left="-567"/>
      </w:pPr>
    </w:p>
    <w:p w:rsidR="0095053E" w:rsidRPr="0023231F" w:rsidRDefault="0095053E" w:rsidP="00142B3E">
      <w:pPr>
        <w:ind w:left="-567"/>
      </w:pPr>
    </w:p>
    <w:sectPr w:rsidR="0095053E" w:rsidRPr="0023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3C1"/>
    <w:multiLevelType w:val="hybridMultilevel"/>
    <w:tmpl w:val="A934A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7A4"/>
    <w:multiLevelType w:val="hybridMultilevel"/>
    <w:tmpl w:val="38021D62"/>
    <w:lvl w:ilvl="0" w:tplc="E14E03A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2E6CD2"/>
    <w:multiLevelType w:val="hybridMultilevel"/>
    <w:tmpl w:val="469EA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1DF7"/>
    <w:multiLevelType w:val="hybridMultilevel"/>
    <w:tmpl w:val="1F009996"/>
    <w:lvl w:ilvl="0" w:tplc="AA82E5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4DF587D"/>
    <w:multiLevelType w:val="hybridMultilevel"/>
    <w:tmpl w:val="D2245A9C"/>
    <w:lvl w:ilvl="0" w:tplc="AEB83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8394F"/>
    <w:multiLevelType w:val="hybridMultilevel"/>
    <w:tmpl w:val="A45CE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07789"/>
    <w:multiLevelType w:val="hybridMultilevel"/>
    <w:tmpl w:val="6F8C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07CE"/>
    <w:multiLevelType w:val="hybridMultilevel"/>
    <w:tmpl w:val="130AC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3E"/>
    <w:rsid w:val="000C2C72"/>
    <w:rsid w:val="00142B3E"/>
    <w:rsid w:val="001F1641"/>
    <w:rsid w:val="0023231F"/>
    <w:rsid w:val="002E5BAF"/>
    <w:rsid w:val="008E11D1"/>
    <w:rsid w:val="009102A5"/>
    <w:rsid w:val="0091085F"/>
    <w:rsid w:val="0095053E"/>
    <w:rsid w:val="009E5E11"/>
    <w:rsid w:val="00A84A19"/>
    <w:rsid w:val="00AF0B41"/>
    <w:rsid w:val="00B8387D"/>
    <w:rsid w:val="00D97E1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6CDD-961C-46BA-842D-6E2FB37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746/cl.2017.29.1" TargetMode="External"/><Relationship Id="rId13" Type="http://schemas.openxmlformats.org/officeDocument/2006/relationships/hyperlink" Target="https://doi.org/10.3726/b1593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cea.ec.europa.eu/erasmus-plus/jean-monnet-activities-2020_en" TargetMode="External"/><Relationship Id="rId12" Type="http://schemas.openxmlformats.org/officeDocument/2006/relationships/hyperlink" Target="https://doi.org/10.3726/b1593" TargetMode="External"/><Relationship Id="rId17" Type="http://schemas.openxmlformats.org/officeDocument/2006/relationships/hyperlink" Target="http://doi.org/10.25234/eclic/8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publication.com/proceeding/8th-icrb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-giessen.de/fbz/fb05/germanistik/abliteratur/moebius/forschung/gip-projekt" TargetMode="External"/><Relationship Id="rId11" Type="http://schemas.openxmlformats.org/officeDocument/2006/relationships/hyperlink" Target="http://dx.doi.org/10.2478/slgr-2019-0019" TargetMode="External"/><Relationship Id="rId5" Type="http://schemas.openxmlformats.org/officeDocument/2006/relationships/hyperlink" Target="http://www.pravos.hr" TargetMode="External"/><Relationship Id="rId15" Type="http://schemas.openxmlformats.org/officeDocument/2006/relationships/hyperlink" Target="https://doi.org/10.30958/ajha.7-3-3" TargetMode="External"/><Relationship Id="rId10" Type="http://schemas.openxmlformats.org/officeDocument/2006/relationships/hyperlink" Target="http://dx.doi.org/10.26417/ejed-2019.v2i1-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urnals.euser.org/index.php/ejis/article/view/3073" TargetMode="External"/><Relationship Id="rId14" Type="http://schemas.openxmlformats.org/officeDocument/2006/relationships/hyperlink" Target="http://dx.doi.org/10.14746/cl.2019.40.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Kordić</dc:creator>
  <cp:keywords/>
  <dc:description/>
  <cp:lastModifiedBy>kordic</cp:lastModifiedBy>
  <cp:revision>3</cp:revision>
  <dcterms:created xsi:type="dcterms:W3CDTF">2021-10-29T11:20:00Z</dcterms:created>
  <dcterms:modified xsi:type="dcterms:W3CDTF">2021-10-29T11:36:00Z</dcterms:modified>
</cp:coreProperties>
</file>