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0F07" w:rsidRDefault="005A0F07" w:rsidP="00F0066C">
      <w:pPr>
        <w:shd w:val="clear" w:color="auto" w:fill="FFFFFF"/>
        <w:rPr>
          <w:rFonts w:ascii="Calibri" w:eastAsia="Times New Roman" w:hAnsi="Calibri" w:cs="Calibri"/>
          <w:b/>
          <w:bCs/>
          <w:color w:val="000000"/>
          <w:sz w:val="44"/>
          <w:szCs w:val="44"/>
          <w:lang w:val="hr-HR" w:eastAsia="en-GB"/>
        </w:rPr>
      </w:pPr>
      <w:proofErr w:type="spellStart"/>
      <w:r w:rsidRPr="00CA5205">
        <w:rPr>
          <w:rFonts w:ascii="Calibri" w:eastAsia="Times New Roman" w:hAnsi="Calibri" w:cs="Calibri"/>
          <w:b/>
          <w:bCs/>
          <w:color w:val="000000"/>
          <w:sz w:val="44"/>
          <w:szCs w:val="44"/>
          <w:lang w:val="hr-HR" w:eastAsia="en-GB"/>
        </w:rPr>
        <w:t>Brendiranje</w:t>
      </w:r>
      <w:proofErr w:type="spellEnd"/>
      <w:r w:rsidRPr="00CA5205">
        <w:rPr>
          <w:rFonts w:ascii="Calibri" w:eastAsia="Times New Roman" w:hAnsi="Calibri" w:cs="Calibri"/>
          <w:b/>
          <w:bCs/>
          <w:color w:val="000000"/>
          <w:sz w:val="44"/>
          <w:szCs w:val="44"/>
          <w:lang w:val="hr-HR" w:eastAsia="en-GB"/>
        </w:rPr>
        <w:t xml:space="preserve"> grada</w:t>
      </w:r>
      <w:r w:rsidR="003242FE">
        <w:rPr>
          <w:rFonts w:ascii="Calibri" w:eastAsia="Times New Roman" w:hAnsi="Calibri" w:cs="Calibri"/>
          <w:b/>
          <w:bCs/>
          <w:color w:val="000000"/>
          <w:sz w:val="44"/>
          <w:szCs w:val="44"/>
          <w:lang w:val="hr-HR" w:eastAsia="en-GB"/>
        </w:rPr>
        <w:t xml:space="preserve"> – demistifikacija procesa</w:t>
      </w:r>
    </w:p>
    <w:p w:rsidR="003D3703" w:rsidRPr="00D91A71" w:rsidRDefault="003D3703" w:rsidP="003C52BE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hr-HR" w:eastAsia="en-GB"/>
        </w:rPr>
      </w:pPr>
    </w:p>
    <w:p w:rsidR="00EE0F29" w:rsidRPr="0034757F" w:rsidRDefault="00EE0F29" w:rsidP="003C52BE">
      <w:pPr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</w:pP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Kada bi</w:t>
      </w:r>
      <w:r w:rsidR="00970BA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ste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</w:t>
      </w:r>
      <w:r w:rsidR="0031560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mogli 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bira</w:t>
      </w:r>
      <w:r w:rsidR="0031560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ti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bilo koj</w:t>
      </w:r>
      <w:r w:rsidR="00940236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e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</w:t>
      </w:r>
      <w:r w:rsidR="00940236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mjesto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na svijetu – gdje bi</w:t>
      </w:r>
      <w:r w:rsidR="00940236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ste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živjel</w:t>
      </w:r>
      <w:r w:rsidR="0031560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i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?</w:t>
      </w:r>
      <w:r w:rsidR="0031560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Koji </w:t>
      </w:r>
      <w:r w:rsidR="00090C5D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vam</w:t>
      </w:r>
      <w:r w:rsidR="0031560E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je najdraži grad za odmor? 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</w:t>
      </w:r>
      <w:r w:rsidR="00090C5D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Gdje biste putovali s obitelji, a gdje s društvom? 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Zašto voli</w:t>
      </w:r>
      <w:r w:rsidR="00090C5D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te</w:t>
      </w:r>
      <w:r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 xml:space="preserve"> svoj grad? </w:t>
      </w:r>
      <w:r w:rsidR="00F61FCC" w:rsidRPr="0034757F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Kada kažemo OSIJEK, što vam prvo padne na pamet, koja asocijacija?</w:t>
      </w:r>
    </w:p>
    <w:p w:rsidR="0031560E" w:rsidRPr="0034757F" w:rsidRDefault="0031560E" w:rsidP="003C52BE">
      <w:pPr>
        <w:shd w:val="clear" w:color="auto" w:fill="FFFFFF"/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>Odgovori na ova pitanja ne govore samo o gradovima. Govore puno o nama. Kada želimo pokazati kako smo romantični, pohvalit ćemo se putovanjem u Pariz s voljenom osobom. Ako želimo pokazati kako volimo klupsku scenu, navest ćemo Berlin kao omiljenu destinaciju. Otvoren karakter i liberalnost pak preferencijom Amsterdama…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Prepoznatljivost grada u prvi mah počiva na poznatim građevinama, ulicama, ljudima, restoranima, industriji, jelu, piću, suvenirima… Ali prepoznatljivost koja ide dalje od fizičkih i/ili funkcionalnih elemenata (prema kojim bi Pariz bio prepoznatljiv primarno po Eiffelovom tornju, a ne i romantici) je srž i osnovna snaga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grada. Stoga se proces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odnosi na razumijevanje, mjerenje i upravljanje načinom na koji eksterna i interna javnost prepoznaje vrijednosti grada, koje su suma kolektivnih vrijednosti građana, ključnog sastojka svakog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destinacije, najvažnijih nositelja prepoznatljivosti. Prepoznatljivost je način na koji grad živi, i ona će se dogoditi upravljali li mi percepcijom o gradu ili ne. Prepoznatljivost nipošto ne mora biti samo pozitivna. Stoga ju je bolje odabrati te njome upravljati. Identitet grada reflektira se dalje u imidž grada i postaje ključan element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 i osnovni preduvjet za privlačenje i zadržavanje stanovnika, turista, poduzetnika, investitora, studenata….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Često se postavlja pitanje, što su „sastojci“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, koji je proces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? Za razliku od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proizvoda i usluga,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 višedimenzionalne je naravi, jer je grad po svojoj prirodi usidren u povijest, kulturu, određeni ekosustav, koje je zatim integrirano u mreže organizacija i ljudi. U zadnjih 15ak godina polako se odmičemo od ideje da se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gradova uglavnom sastoji od logotipa, slogana i reklamnih kampanja. Iako vizualna komunikacija igra iznimno važnu ulogu u cjelokupnoj komunikaciji, ona je samo jedan element identiteta. Stoga je ključno da vizualni identitet bude refleksija stvarnog  identiteta, karaktera, srži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grada, koji se očitava kroz kulturu, angažman, način življenja jednog grada. Dakle, tu nije primarno riječ o prezentaciji i oglašavanju, već o zajednici, identitetu, suradnji, sadržaju i angažmanu. Stoga to nije i ne može biti „brz“, već  vođen i sustavan proces. Ključ je istražiti, domisliti i ispričati pravu priču o gradu, koja se  može razumjeti i oblikovati samo interakcijom s ljudima koji tamo žive. Priču nije dovoljno ispričati. Potrebno ju je doživjeti. Živjeti. Tek tada u nju možemo vjerovati. I mi, i drugi.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Postoje i izvrsni primjeri,  veliki i poznati gradovi koji su organski razvili svoj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Kako smo spomenuli, Pariz se smatra „gradom ljubavi“, Hong Kong „gradom trgovine“, dok je New York zbog svoje grandioznosti uspio s potpisom "Volim New York".  Iako, srž njihovog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brendinga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je integracija, 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je djelomično potaknuto kombinacijom eklektičnog i raznolikog, u rasponu od umjetnika do investicijskih bankara i svih između. Svi oni, bez obzira na dob, spol ili vjeroispovijest, u New Yorku imaju što je potrebno za ostvarenje svojih snova i ambicija, i to je srž ljubavi prema New Yorku. „Ako si u New Yorku ili si uspio, ili ćeš uspjeti“ – zato „volim New York“. I odmah znamo da drugačiji profil osobe između gradova u Americi bira Los 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lastRenderedPageBreak/>
        <w:t xml:space="preserve">Angeles. Dakle, iako možda nismo posjetili niti jedan od dva grada, znamo da se profili osoba koji odabire jedan ili drugi grad razlikuju u životnim vrijednostima i ciljevima. Tijekom posljednjih nekoliko desetljeća New York City koristio je niz kampanja kako bi komunikacijski podsjećao na poziciju New Yorka, ali to radi i kroz filmove, glazbu,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podbrendove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>…</w:t>
      </w:r>
      <w:r>
        <w:rPr>
          <w:rFonts w:ascii="Calibri" w:eastAsia="Times New Roman" w:hAnsi="Calibri" w:cs="Calibri"/>
          <w:color w:val="000000"/>
          <w:lang w:val="hr-HR" w:eastAsia="en-GB"/>
        </w:rPr>
        <w:t xml:space="preserve"> 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Sam slogan datira iz 1970-ih, što je dodatni argument važnosti dosljednosti i vremenske dimenzije: za izgraditi nešto što traje – treba biti dosljedan, argumentiran i uložiti vrijeme. 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b/>
          <w:bCs/>
          <w:color w:val="000000"/>
          <w:sz w:val="40"/>
          <w:szCs w:val="40"/>
          <w:lang w:val="hr-HR" w:eastAsia="en-GB"/>
        </w:rPr>
      </w:pPr>
      <w:r w:rsidRPr="00B62C45">
        <w:rPr>
          <w:rFonts w:ascii="Calibri" w:eastAsia="Times New Roman" w:hAnsi="Calibri" w:cs="Calibri"/>
          <w:b/>
          <w:bCs/>
          <w:color w:val="000000"/>
          <w:sz w:val="40"/>
          <w:szCs w:val="40"/>
          <w:lang w:val="hr-HR" w:eastAsia="en-GB"/>
        </w:rPr>
        <w:t xml:space="preserve">Osijek kao </w:t>
      </w:r>
      <w:proofErr w:type="spellStart"/>
      <w:r w:rsidRPr="00B62C45">
        <w:rPr>
          <w:rFonts w:ascii="Calibri" w:eastAsia="Times New Roman" w:hAnsi="Calibri" w:cs="Calibri"/>
          <w:b/>
          <w:bCs/>
          <w:color w:val="000000"/>
          <w:sz w:val="40"/>
          <w:szCs w:val="4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b/>
          <w:bCs/>
          <w:color w:val="000000"/>
          <w:sz w:val="40"/>
          <w:szCs w:val="40"/>
          <w:lang w:val="hr-HR" w:eastAsia="en-GB"/>
        </w:rPr>
        <w:t>?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b/>
          <w:bCs/>
          <w:i/>
          <w:iCs/>
          <w:color w:val="000000"/>
          <w:lang w:val="hr-HR" w:eastAsia="en-GB"/>
        </w:rPr>
        <w:t>Koja je prva asocijacija na Osijek građaninu Osijeka? Koja turistu ili osobi koja nikad nije posjetila Osijek, poduzetniku, studentu? Po čemu je Osijek prepoznatljiv? Po čemu jedinstven u Hrvatskoj? Po čemu u Europi? Koju priču o  Osijeku treba ispričati? Kome? Kako?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Vezano za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Osijeka, koliko pamtim, samo od 2007. godine bilo je nekoliko pokušaja i natječaja za sustavno i ciljano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grada, ali do sada svaki put je negdje „zapelo“. Navedeno nije neuobičajeno: većina gradova nije samo višedimenzionalna, već se i neprestano mijenja i razvija. Za razliku od većine klasičnih marketinških kampanja,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 zahtijeva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multidimenzionalno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razmišljanje i razmatranje. Nažalost, mnogi gradovi koji su pokušali provesti proces 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ne provode dovoljno dubinske analize i istraživanja i ne uključuju građane. Prema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Forbesu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, alarmantno velik broj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brending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projekata gradova - propada (točnije 86%). Primarno stoga što se gradove tretira kao proizvode/usluge, i rezultati se očekuju u roku nekoliko mjeseci, a ne nekoliko godina. Za ozbiljno (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re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)pozicioniranje potrebno je tri do pet godina, tako da rokovi nisu nužno vezani s političkim ciklusima vlasti, što također može biti uzrok problema (i u svijetu </w:t>
      </w:r>
      <w:r w:rsidR="00243264">
        <w:rPr>
          <w:rFonts w:ascii="Calibri" w:eastAsia="Times New Roman" w:hAnsi="Calibri" w:cs="Calibri"/>
          <w:color w:val="000000"/>
          <w:lang w:val="hr-HR" w:eastAsia="en-GB"/>
        </w:rPr>
        <w:t xml:space="preserve">je 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malo onih koji su spremni raditi dugoročno, ulagati sada kako bi se pravi rezultati vidjeli moguće i nakon njihovog mandata). 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Trenutno se o temeljnom dijelu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brendinga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– identitetu grada raspravlja u okviru djelovanja Odbora za turizam i promidžbu pri Gradu Osijeku. Ideja procesa koji je započeo krajem prve polovine 2019. godine je bila odabrati jedan od provjerenih modela rada (između postojećih znanstvenih modela poput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Kapfererovog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modela,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Capstone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model…). Teorijski modeli su prikupljeni i proučeni. Održane su inicijalne interne radionice Odbora te dubinski intervjui s pripadnicima određenih ciljnih skupina u gradu koje su provodili članovi Odbora. Tada je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pandemija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uzrokovana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koronavirusom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zaustavila proces, jer sljedeći korak koji je potrebno provesti je kvantitativno istraživanje na općoj javnosti grada Osijeka za detektiranje identiteta, a nakon toga u ostalim dijelovima RH radi detektiranja imidža. Ukoliko bude moguće, važno bi bilo i istraživanje unutar specifičnih ciljnih skupina: turista, poduzetnika, medija, studenata… Analiza svih rezultata trebala bi pokazati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gapove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– kako se vidimo mi, kako nas vide drugi i pokazati gdje leži naš potencijal. Tada treba u javnoj raspravi sintetizirati rezultate i postaviti prilagođen model za razvoj identiteta grada Osijeka, kako bi postali „najbolja verzija sebe“ i tada komunikacijskom strategijom pričati priču i pozicioniranjem pretvoriti istu u doživljaj, iskustvo, vjerovanje, življenje…željeni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 xml:space="preserve">Ako </w:t>
      </w:r>
      <w:r w:rsidRP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>za</w:t>
      </w:r>
      <w:r w:rsidRP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>treba</w:t>
      </w:r>
      <w:r w:rsid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 xml:space="preserve"> 1</w:t>
      </w:r>
      <w:r w:rsidRP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>:</w:t>
      </w:r>
      <w:r w:rsidR="00243264" w:rsidRPr="00243264">
        <w:rPr>
          <w:rFonts w:ascii="Calibri" w:eastAsia="Times New Roman" w:hAnsi="Calibri" w:cs="Calibri"/>
          <w:color w:val="000000"/>
          <w:highlight w:val="yellow"/>
          <w:lang w:val="hr-HR" w:eastAsia="en-GB"/>
        </w:rPr>
        <w:t xml:space="preserve"> o meni: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Martina Mikrut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Nađsombat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docentica je Sveučilišta Josipa Jurja Strossmayera u Osijeku gdje na Katedri Metodološko-informacijskih znanosti Pravnog fakulteta predaje predmete vezano za područje statistike, metodologije, ljudskih resursa, komunikacije i strateškog upravljanja. Predaje i na nekoliko specijalističkih, poslijediplomskih i doktorskih studija. </w:t>
      </w:r>
      <w:r w:rsidR="00243264">
        <w:rPr>
          <w:rFonts w:ascii="Calibri" w:eastAsia="Times New Roman" w:hAnsi="Calibri" w:cs="Calibri"/>
          <w:color w:val="000000"/>
          <w:lang w:val="hr-HR" w:eastAsia="en-GB"/>
        </w:rPr>
        <w:t xml:space="preserve">Savjetnik je za </w:t>
      </w:r>
      <w:r w:rsidR="004F5C55">
        <w:rPr>
          <w:rFonts w:ascii="Calibri" w:eastAsia="Times New Roman" w:hAnsi="Calibri" w:cs="Calibri"/>
          <w:color w:val="000000"/>
          <w:lang w:val="hr-HR" w:eastAsia="en-GB"/>
        </w:rPr>
        <w:t xml:space="preserve">istraživanja </w:t>
      </w:r>
      <w:proofErr w:type="spellStart"/>
      <w:r w:rsidR="004F5C55">
        <w:rPr>
          <w:rFonts w:ascii="Calibri" w:eastAsia="Times New Roman" w:hAnsi="Calibri" w:cs="Calibri"/>
          <w:color w:val="000000"/>
          <w:lang w:val="hr-HR" w:eastAsia="en-GB"/>
        </w:rPr>
        <w:t>NovojTV</w:t>
      </w:r>
      <w:proofErr w:type="spellEnd"/>
      <w:r w:rsidR="004F5C55">
        <w:rPr>
          <w:rFonts w:ascii="Calibri" w:eastAsia="Times New Roman" w:hAnsi="Calibri" w:cs="Calibri"/>
          <w:color w:val="000000"/>
          <w:lang w:val="hr-HR" w:eastAsia="en-GB"/>
        </w:rPr>
        <w:t xml:space="preserve">. 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Bavi se područjem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dugi niz godina, iz različitih perspektiva.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proizvoda, usluga, korporacija, evenata, osoba, medija, gradova dovelo je i do sudjelovanja u timu za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Hrvatske.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243264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B62C45">
        <w:rPr>
          <w:rFonts w:ascii="Calibri" w:eastAsia="Times New Roman" w:hAnsi="Calibri" w:cs="Calibri"/>
          <w:color w:val="000000"/>
          <w:highlight w:val="yellow"/>
          <w:lang w:val="hr-HR" w:eastAsia="en-GB"/>
        </w:rPr>
        <w:t xml:space="preserve">Ako </w:t>
      </w:r>
      <w:r>
        <w:rPr>
          <w:rFonts w:ascii="Calibri" w:eastAsia="Times New Roman" w:hAnsi="Calibri" w:cs="Calibri"/>
          <w:color w:val="000000"/>
          <w:highlight w:val="yellow"/>
          <w:lang w:val="hr-HR" w:eastAsia="en-GB"/>
        </w:rPr>
        <w:t>za</w:t>
      </w:r>
      <w:r w:rsidRPr="00B62C45">
        <w:rPr>
          <w:rFonts w:ascii="Calibri" w:eastAsia="Times New Roman" w:hAnsi="Calibri" w:cs="Calibri"/>
          <w:color w:val="000000"/>
          <w:highlight w:val="yellow"/>
          <w:lang w:val="hr-HR" w:eastAsia="en-GB"/>
        </w:rPr>
        <w:t>treba</w:t>
      </w:r>
      <w:r>
        <w:rPr>
          <w:rFonts w:ascii="Calibri" w:eastAsia="Times New Roman" w:hAnsi="Calibri" w:cs="Calibri"/>
          <w:color w:val="000000"/>
          <w:highlight w:val="yellow"/>
          <w:lang w:val="hr-HR" w:eastAsia="en-GB"/>
        </w:rPr>
        <w:t xml:space="preserve"> 2: </w:t>
      </w:r>
      <w:r w:rsidR="00B62C45" w:rsidRPr="00B62C45">
        <w:rPr>
          <w:rFonts w:ascii="Calibri" w:eastAsia="Times New Roman" w:hAnsi="Calibri" w:cs="Calibri"/>
          <w:b/>
          <w:bCs/>
          <w:color w:val="000000"/>
          <w:highlight w:val="yellow"/>
          <w:lang w:val="hr-HR" w:eastAsia="en-GB"/>
        </w:rPr>
        <w:t>POJMOVNIK: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243264">
        <w:rPr>
          <w:rFonts w:ascii="Calibri" w:eastAsia="Times New Roman" w:hAnsi="Calibri" w:cs="Calibri"/>
          <w:b/>
          <w:bCs/>
          <w:color w:val="000000"/>
          <w:lang w:val="hr-HR" w:eastAsia="en-GB"/>
        </w:rPr>
        <w:t>BREND: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prepoznatljivost, skup jedinstvenih asocijacija. Asocijacije dijelimo na opipljive i neopipljive. Opipljive su ime, slogan, logotip, ali i građevine, ulice… neopipljive su sve apstraktne asocijacije (ili emocije) koje pričaju priču o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brendu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i pružaju značenje koje je jedinstveno samo za taj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Pri spomenu imena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, ciljna skupina treba osjetiti emocije ili asocijacija koje su jedinstvene samo za taj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grada je doživljaj grada. Važno je napomenuti kako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nije logo. Nije vizualni identitet. Nije slogan. Nije proizvod, usluga. Nije zgrada, hrana, suvenir, događaj … već rezultat svih tih elemenata koje osoba nosi u oku, misli, srcu – način na koji osjeća grad.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243264">
        <w:rPr>
          <w:rFonts w:ascii="Calibri" w:eastAsia="Times New Roman" w:hAnsi="Calibri" w:cs="Calibri"/>
          <w:b/>
          <w:bCs/>
          <w:color w:val="000000"/>
          <w:lang w:val="hr-HR" w:eastAsia="en-GB"/>
        </w:rPr>
        <w:t>BRENDING: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proces kreiranja i definiranja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Jedinstveno pozicioniranje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Postoje provjereni modeli za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brendiranje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. Analiza podataka je početak svakog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brendinga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>, ali ono što je najvažnije je kreativna analiza i interpretacija, i kreiranje cjeline iz različitih perspektiva važnih dionika.</w:t>
      </w:r>
    </w:p>
    <w:p w:rsidR="00B62C45" w:rsidRPr="00B62C45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</w:p>
    <w:p w:rsidR="00242E6B" w:rsidRPr="00DC2BB7" w:rsidRDefault="00B62C45" w:rsidP="00B62C45">
      <w:pPr>
        <w:jc w:val="both"/>
        <w:rPr>
          <w:rFonts w:ascii="Calibri" w:eastAsia="Times New Roman" w:hAnsi="Calibri" w:cs="Calibri"/>
          <w:color w:val="000000"/>
          <w:lang w:val="hr-HR" w:eastAsia="en-GB"/>
        </w:rPr>
      </w:pPr>
      <w:r w:rsidRPr="00243264">
        <w:rPr>
          <w:rFonts w:ascii="Calibri" w:eastAsia="Times New Roman" w:hAnsi="Calibri" w:cs="Calibri"/>
          <w:b/>
          <w:bCs/>
          <w:color w:val="000000"/>
          <w:lang w:val="hr-HR" w:eastAsia="en-GB"/>
        </w:rPr>
        <w:t>BRAND MANAGEMENT:</w:t>
      </w:r>
      <w:r w:rsidRPr="00B62C45">
        <w:rPr>
          <w:rFonts w:ascii="Calibri" w:eastAsia="Times New Roman" w:hAnsi="Calibri" w:cs="Calibri"/>
          <w:color w:val="000000"/>
          <w:lang w:val="hr-HR" w:eastAsia="en-GB"/>
        </w:rPr>
        <w:t xml:space="preserve"> ili upravljanje brandom je proces vođenja branda kroz sve faze razvoja branda, mjerenje učinaka, monitoring, praćenje cikličnog procesa </w:t>
      </w:r>
      <w:proofErr w:type="spellStart"/>
      <w:r w:rsidRPr="00B62C45">
        <w:rPr>
          <w:rFonts w:ascii="Calibri" w:eastAsia="Times New Roman" w:hAnsi="Calibri" w:cs="Calibri"/>
          <w:color w:val="000000"/>
          <w:lang w:val="hr-HR" w:eastAsia="en-GB"/>
        </w:rPr>
        <w:t>brendiranja</w:t>
      </w:r>
      <w:proofErr w:type="spellEnd"/>
      <w:r w:rsidRPr="00B62C45">
        <w:rPr>
          <w:rFonts w:ascii="Calibri" w:eastAsia="Times New Roman" w:hAnsi="Calibri" w:cs="Calibri"/>
          <w:color w:val="000000"/>
          <w:lang w:val="hr-HR" w:eastAsia="en-GB"/>
        </w:rPr>
        <w:t>.</w:t>
      </w:r>
    </w:p>
    <w:sectPr w:rsidR="00242E6B" w:rsidRPr="00DC2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66C"/>
    <w:rsid w:val="00090C5D"/>
    <w:rsid w:val="000E08D5"/>
    <w:rsid w:val="000E0E5A"/>
    <w:rsid w:val="000E7D47"/>
    <w:rsid w:val="0010508D"/>
    <w:rsid w:val="00242E6B"/>
    <w:rsid w:val="00243264"/>
    <w:rsid w:val="00254165"/>
    <w:rsid w:val="00276A31"/>
    <w:rsid w:val="00277F87"/>
    <w:rsid w:val="0030578D"/>
    <w:rsid w:val="0031560E"/>
    <w:rsid w:val="003242FE"/>
    <w:rsid w:val="0034757F"/>
    <w:rsid w:val="003A2DA6"/>
    <w:rsid w:val="003C52BE"/>
    <w:rsid w:val="003D3703"/>
    <w:rsid w:val="0047401F"/>
    <w:rsid w:val="004A1E1C"/>
    <w:rsid w:val="004F5C55"/>
    <w:rsid w:val="00521CC4"/>
    <w:rsid w:val="005A0F07"/>
    <w:rsid w:val="005C6840"/>
    <w:rsid w:val="005D283B"/>
    <w:rsid w:val="00676E7C"/>
    <w:rsid w:val="00684B45"/>
    <w:rsid w:val="006E7DEE"/>
    <w:rsid w:val="007538B8"/>
    <w:rsid w:val="007D178A"/>
    <w:rsid w:val="00940236"/>
    <w:rsid w:val="00946193"/>
    <w:rsid w:val="00970BAE"/>
    <w:rsid w:val="009968FB"/>
    <w:rsid w:val="00AB1600"/>
    <w:rsid w:val="00AF4845"/>
    <w:rsid w:val="00B62C45"/>
    <w:rsid w:val="00B9194E"/>
    <w:rsid w:val="00BA0B23"/>
    <w:rsid w:val="00BA5D59"/>
    <w:rsid w:val="00BB2E5B"/>
    <w:rsid w:val="00C8460D"/>
    <w:rsid w:val="00CA5205"/>
    <w:rsid w:val="00D24731"/>
    <w:rsid w:val="00D877F2"/>
    <w:rsid w:val="00D91A71"/>
    <w:rsid w:val="00DC2BB7"/>
    <w:rsid w:val="00EE0F29"/>
    <w:rsid w:val="00F0066C"/>
    <w:rsid w:val="00F44D6E"/>
    <w:rsid w:val="00F61FCC"/>
    <w:rsid w:val="00FD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9B8A1E"/>
  <w15:chartTrackingRefBased/>
  <w15:docId w15:val="{25F9391A-530F-7840-9FD7-47787496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4D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7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57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578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D6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44D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44D6E"/>
    <w:rPr>
      <w:b/>
      <w:bCs/>
    </w:rPr>
  </w:style>
  <w:style w:type="character" w:styleId="Emphasis">
    <w:name w:val="Emphasis"/>
    <w:basedOn w:val="DefaultParagraphFont"/>
    <w:uiPriority w:val="20"/>
    <w:qFormat/>
    <w:rsid w:val="00F44D6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D3703"/>
    <w:rPr>
      <w:color w:val="0000FF"/>
      <w:u w:val="single"/>
    </w:rPr>
  </w:style>
  <w:style w:type="paragraph" w:customStyle="1" w:styleId="xmsonormal">
    <w:name w:val="x_msonormal"/>
    <w:basedOn w:val="Normal"/>
    <w:rsid w:val="00242E6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08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08D"/>
    <w:rPr>
      <w:rFonts w:ascii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78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578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578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954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8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71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4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7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9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328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535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75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69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38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07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20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3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989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511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1273</Words>
  <Characters>7426</Characters>
  <Application>Microsoft Office Word</Application>
  <DocSecurity>0</DocSecurity>
  <Lines>92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Mikrut</dc:creator>
  <cp:keywords/>
  <dc:description/>
  <cp:lastModifiedBy>Martina Mikrut</cp:lastModifiedBy>
  <cp:revision>4</cp:revision>
  <dcterms:created xsi:type="dcterms:W3CDTF">2020-11-20T10:56:00Z</dcterms:created>
  <dcterms:modified xsi:type="dcterms:W3CDTF">2020-11-20T11:33:00Z</dcterms:modified>
</cp:coreProperties>
</file>