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38"/>
        <w:gridCol w:w="3798"/>
        <w:gridCol w:w="3017"/>
      </w:tblGrid>
      <w:tr w:rsidR="00E34692" w:rsidRPr="00AA75BE">
        <w:trPr>
          <w:trHeight w:val="405"/>
        </w:trPr>
        <w:tc>
          <w:tcPr>
            <w:tcW w:w="1194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Naziv predmeta</w:t>
            </w:r>
          </w:p>
        </w:tc>
        <w:tc>
          <w:tcPr>
            <w:tcW w:w="3806" w:type="pct"/>
            <w:gridSpan w:val="2"/>
            <w:vAlign w:val="center"/>
          </w:tcPr>
          <w:p w:rsidR="00E34692" w:rsidRPr="003A052A" w:rsidRDefault="00E34692" w:rsidP="003A052A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lang w:eastAsia="hr-HR"/>
              </w:rPr>
            </w:pPr>
            <w:r w:rsidRPr="003A052A">
              <w:rPr>
                <w:rFonts w:ascii="Arial Narrow" w:hAnsi="Arial Narrow" w:cs="Arial"/>
                <w:b/>
                <w:bCs/>
                <w:lang w:eastAsia="hr-HR"/>
              </w:rPr>
              <w:t>OSNOVE SOCIOLOGIJE</w:t>
            </w:r>
          </w:p>
        </w:tc>
      </w:tr>
      <w:tr w:rsidR="00E34692" w:rsidRPr="00AA75BE">
        <w:trPr>
          <w:trHeight w:val="405"/>
        </w:trPr>
        <w:tc>
          <w:tcPr>
            <w:tcW w:w="1194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bCs/>
                <w:color w:val="000000"/>
                <w:lang w:eastAsia="hr-HR"/>
              </w:rPr>
            </w:pPr>
            <w:r w:rsidRPr="00AA75BE">
              <w:rPr>
                <w:rFonts w:ascii="Arial Narrow" w:hAnsi="Arial Narrow" w:cs="Arial"/>
                <w:bCs/>
                <w:color w:val="000000"/>
                <w:lang w:eastAsia="hr-HR"/>
              </w:rPr>
              <w:t>Nositelj predmeta</w:t>
            </w:r>
          </w:p>
        </w:tc>
        <w:tc>
          <w:tcPr>
            <w:tcW w:w="3806" w:type="pct"/>
            <w:gridSpan w:val="2"/>
            <w:vAlign w:val="center"/>
          </w:tcPr>
          <w:p w:rsidR="00E34692" w:rsidRPr="00EF3D86" w:rsidRDefault="00E34692" w:rsidP="003A052A">
            <w:pPr>
              <w:pStyle w:val="NoSpacing"/>
              <w:jc w:val="center"/>
              <w:rPr>
                <w:rFonts w:ascii="Arial Narrow" w:hAnsi="Arial Narrow" w:cs="Arial"/>
                <w:b/>
                <w:color w:val="000000"/>
                <w:lang w:eastAsia="hr-HR"/>
              </w:rPr>
            </w:pPr>
            <w:r w:rsidRPr="00EF3D86">
              <w:rPr>
                <w:rFonts w:ascii="Arial Narrow" w:hAnsi="Arial Narrow" w:cs="Arial"/>
                <w:b/>
                <w:color w:val="000000"/>
                <w:lang w:eastAsia="hr-HR"/>
              </w:rPr>
              <w:t>doc. dr. Josip Berdica</w:t>
            </w:r>
            <w:r w:rsidR="001D4D8B">
              <w:rPr>
                <w:rFonts w:ascii="Arial Narrow" w:hAnsi="Arial Narrow" w:cs="Arial"/>
                <w:b/>
                <w:color w:val="000000"/>
                <w:lang w:eastAsia="hr-HR"/>
              </w:rPr>
              <w:t>, Toni Pranić, predavač</w:t>
            </w:r>
          </w:p>
        </w:tc>
      </w:tr>
      <w:tr w:rsidR="00E34692" w:rsidRPr="00AA75BE">
        <w:trPr>
          <w:trHeight w:val="405"/>
        </w:trPr>
        <w:tc>
          <w:tcPr>
            <w:tcW w:w="1194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color w:val="000000"/>
                <w:lang w:eastAsia="hr-HR"/>
              </w:rPr>
              <w:t>Studijski program</w:t>
            </w:r>
          </w:p>
        </w:tc>
        <w:tc>
          <w:tcPr>
            <w:tcW w:w="3806" w:type="pct"/>
            <w:gridSpan w:val="2"/>
            <w:vAlign w:val="center"/>
          </w:tcPr>
          <w:p w:rsidR="00E34692" w:rsidRPr="00AA75BE" w:rsidRDefault="00E34692" w:rsidP="003A052A">
            <w:pPr>
              <w:pStyle w:val="NoSpacing"/>
              <w:jc w:val="center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Stručni upravni studij</w:t>
            </w:r>
          </w:p>
        </w:tc>
      </w:tr>
      <w:tr w:rsidR="00E34692" w:rsidRPr="00AA75BE">
        <w:trPr>
          <w:trHeight w:val="405"/>
        </w:trPr>
        <w:tc>
          <w:tcPr>
            <w:tcW w:w="1194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color w:val="000000"/>
                <w:lang w:eastAsia="hr-HR"/>
              </w:rPr>
              <w:t>Status predmeta</w:t>
            </w:r>
          </w:p>
        </w:tc>
        <w:tc>
          <w:tcPr>
            <w:tcW w:w="3806" w:type="pct"/>
            <w:gridSpan w:val="2"/>
            <w:vAlign w:val="center"/>
          </w:tcPr>
          <w:p w:rsidR="00E34692" w:rsidRPr="00AA75BE" w:rsidRDefault="00E34692" w:rsidP="003A052A">
            <w:pPr>
              <w:pStyle w:val="NoSpacing"/>
              <w:jc w:val="center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Obvezni</w:t>
            </w:r>
          </w:p>
        </w:tc>
      </w:tr>
      <w:tr w:rsidR="00E34692" w:rsidRPr="00AA75BE">
        <w:trPr>
          <w:trHeight w:val="405"/>
        </w:trPr>
        <w:tc>
          <w:tcPr>
            <w:tcW w:w="1194" w:type="pct"/>
            <w:vAlign w:val="center"/>
          </w:tcPr>
          <w:p w:rsidR="00E34692" w:rsidRPr="00822A65" w:rsidRDefault="00E34692" w:rsidP="00364501">
            <w:pPr>
              <w:pStyle w:val="NoSpacing"/>
              <w:jc w:val="both"/>
              <w:rPr>
                <w:rFonts w:ascii="Arial Narrow" w:hAnsi="Arial Narrow" w:cs="Arial"/>
                <w:color w:val="000000"/>
                <w:lang w:eastAsia="hr-HR"/>
              </w:rPr>
            </w:pPr>
            <w:r w:rsidRPr="00822A65">
              <w:rPr>
                <w:rFonts w:ascii="Arial Narrow" w:hAnsi="Arial Narrow" w:cs="Arial"/>
                <w:color w:val="000000"/>
                <w:lang w:eastAsia="hr-HR"/>
              </w:rPr>
              <w:t>Godina (semestar)</w:t>
            </w:r>
          </w:p>
        </w:tc>
        <w:tc>
          <w:tcPr>
            <w:tcW w:w="3806" w:type="pct"/>
            <w:gridSpan w:val="2"/>
            <w:vAlign w:val="center"/>
          </w:tcPr>
          <w:p w:rsidR="00E34692" w:rsidRPr="00AA75BE" w:rsidRDefault="00E34692" w:rsidP="003A052A">
            <w:pPr>
              <w:pStyle w:val="NoSpacing"/>
              <w:jc w:val="center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Prva godina (I. semestar)</w:t>
            </w:r>
          </w:p>
        </w:tc>
      </w:tr>
      <w:tr w:rsidR="00E34692" w:rsidRPr="00AA75BE">
        <w:trPr>
          <w:trHeight w:val="145"/>
        </w:trPr>
        <w:tc>
          <w:tcPr>
            <w:tcW w:w="1194" w:type="pct"/>
            <w:vMerge w:val="restar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color w:val="000000"/>
                <w:lang w:eastAsia="hr-HR"/>
              </w:rPr>
            </w:pPr>
            <w:r w:rsidRPr="00AA75BE">
              <w:rPr>
                <w:rFonts w:ascii="Arial Narrow" w:hAnsi="Arial Narrow" w:cs="Arial"/>
                <w:color w:val="000000"/>
                <w:lang w:eastAsia="hr-HR"/>
              </w:rPr>
              <w:t>Bodovna vrijednost i način izvođenja nastave</w:t>
            </w:r>
          </w:p>
        </w:tc>
        <w:tc>
          <w:tcPr>
            <w:tcW w:w="212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ECTS koeficijent opterećenja studenata</w:t>
            </w:r>
          </w:p>
        </w:tc>
        <w:tc>
          <w:tcPr>
            <w:tcW w:w="1685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5</w:t>
            </w:r>
          </w:p>
        </w:tc>
      </w:tr>
      <w:tr w:rsidR="00E34692" w:rsidRPr="00AA75BE">
        <w:trPr>
          <w:trHeight w:val="145"/>
        </w:trPr>
        <w:tc>
          <w:tcPr>
            <w:tcW w:w="1194" w:type="pct"/>
            <w:vMerge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color w:val="000000"/>
                <w:lang w:eastAsia="hr-HR"/>
              </w:rPr>
            </w:pPr>
          </w:p>
        </w:tc>
        <w:tc>
          <w:tcPr>
            <w:tcW w:w="212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t>Broj sati (P+V+S)</w:t>
            </w:r>
          </w:p>
        </w:tc>
        <w:tc>
          <w:tcPr>
            <w:tcW w:w="1685" w:type="pct"/>
            <w:vAlign w:val="center"/>
          </w:tcPr>
          <w:p w:rsidR="00E34692" w:rsidRPr="00AA75BE" w:rsidRDefault="003C18F8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>
              <w:rPr>
                <w:rFonts w:ascii="Arial Narrow" w:hAnsi="Arial Narrow" w:cs="Arial"/>
                <w:lang w:eastAsia="hr-HR"/>
              </w:rPr>
              <w:t>45+0+30</w:t>
            </w:r>
          </w:p>
        </w:tc>
      </w:tr>
    </w:tbl>
    <w:p w:rsidR="00E34692" w:rsidRDefault="00E34692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F0682C">
        <w:rPr>
          <w:rFonts w:ascii="Arial Narrow" w:hAnsi="Arial Narrow"/>
          <w:b/>
        </w:rPr>
        <w:t>Ciljevi predmeta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Osnovni cilj predmeta je pružiti studentima uvid u osnovne sociološke spoznaje kako bi razvili znanja o aspektima društvenih fenomena. U tom smislu</w:t>
      </w:r>
      <w:r w:rsidR="003A052A">
        <w:rPr>
          <w:rFonts w:ascii="Arial Narrow" w:hAnsi="Arial Narrow"/>
        </w:rPr>
        <w:t xml:space="preserve"> </w:t>
      </w:r>
      <w:r w:rsidRPr="00F0682C">
        <w:rPr>
          <w:rFonts w:ascii="Arial Narrow" w:hAnsi="Arial Narrow"/>
          <w:b/>
        </w:rPr>
        <w:t>Sadržaj predmeta</w:t>
      </w:r>
      <w:r w:rsidRPr="00AA75BE">
        <w:rPr>
          <w:rFonts w:ascii="Arial Narrow" w:hAnsi="Arial Narrow"/>
        </w:rPr>
        <w:t xml:space="preserve"> uvelike obuhvaća teme od pr</w:t>
      </w:r>
      <w:r w:rsidR="003A052A">
        <w:rPr>
          <w:rFonts w:ascii="Arial Narrow" w:hAnsi="Arial Narrow"/>
        </w:rPr>
        <w:t>ofesionalnog interesa</w:t>
      </w:r>
      <w:r w:rsidRPr="00AA75BE">
        <w:rPr>
          <w:rFonts w:ascii="Arial Narrow" w:hAnsi="Arial Narrow"/>
        </w:rPr>
        <w:t xml:space="preserve"> upravne struke.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Specifični ciljevi:</w:t>
      </w:r>
    </w:p>
    <w:p w:rsidR="00E34692" w:rsidRPr="00AA75BE" w:rsidRDefault="003A052A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opisati</w:t>
      </w:r>
      <w:r w:rsidR="00E34692" w:rsidRPr="00AA75BE">
        <w:rPr>
          <w:rFonts w:ascii="Arial Narrow" w:hAnsi="Arial Narrow"/>
        </w:rPr>
        <w:t xml:space="preserve"> </w:t>
      </w:r>
      <w:r w:rsidR="00842221">
        <w:rPr>
          <w:rFonts w:ascii="Arial Narrow" w:hAnsi="Arial Narrow"/>
        </w:rPr>
        <w:t xml:space="preserve">osnovne </w:t>
      </w:r>
      <w:r w:rsidR="00E34692" w:rsidRPr="00AA75BE">
        <w:rPr>
          <w:rFonts w:ascii="Arial Narrow" w:hAnsi="Arial Narrow"/>
        </w:rPr>
        <w:t>kontekst</w:t>
      </w:r>
      <w:r w:rsidR="00842221">
        <w:rPr>
          <w:rFonts w:ascii="Arial Narrow" w:hAnsi="Arial Narrow"/>
        </w:rPr>
        <w:t>e nastanka društvenih znanosti</w:t>
      </w:r>
      <w:r w:rsidR="00E34692" w:rsidRPr="00AA75BE">
        <w:rPr>
          <w:rFonts w:ascii="Arial Narrow" w:hAnsi="Arial Narrow"/>
        </w:rPr>
        <w:t xml:space="preserve"> te </w:t>
      </w:r>
      <w:r>
        <w:rPr>
          <w:rFonts w:ascii="Arial Narrow" w:hAnsi="Arial Narrow"/>
        </w:rPr>
        <w:t xml:space="preserve">analizirati </w:t>
      </w:r>
      <w:r w:rsidR="00842221">
        <w:rPr>
          <w:rFonts w:ascii="Arial Narrow" w:hAnsi="Arial Narrow"/>
        </w:rPr>
        <w:t>mjesto i</w:t>
      </w:r>
      <w:r w:rsidR="00E34692" w:rsidRPr="00AA75BE">
        <w:rPr>
          <w:rFonts w:ascii="Arial Narrow" w:hAnsi="Arial Narrow"/>
        </w:rPr>
        <w:t xml:space="preserve"> cilj</w:t>
      </w:r>
      <w:r>
        <w:rPr>
          <w:rFonts w:ascii="Arial Narrow" w:hAnsi="Arial Narrow"/>
        </w:rPr>
        <w:t>eve</w:t>
      </w:r>
      <w:r w:rsidR="00842221">
        <w:rPr>
          <w:rFonts w:ascii="Arial Narrow" w:hAnsi="Arial Narrow"/>
        </w:rPr>
        <w:t xml:space="preserve"> sociologije u okvirima modernih društvenih znanosti</w:t>
      </w:r>
    </w:p>
    <w:p w:rsidR="00E34692" w:rsidRPr="00AA75BE" w:rsidRDefault="00E34692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razlikovati osnovne metode društvenih istraživanja</w:t>
      </w:r>
      <w:r w:rsidR="003A052A">
        <w:rPr>
          <w:rFonts w:ascii="Arial Narrow" w:hAnsi="Arial Narrow"/>
        </w:rPr>
        <w:t xml:space="preserve"> i uočiti mogućnosti njihovih primjena u obavljanju praktičnih zadataka</w:t>
      </w:r>
    </w:p>
    <w:p w:rsidR="00E34692" w:rsidRPr="00AA75BE" w:rsidRDefault="00842221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kritički analizirati osnovne</w:t>
      </w:r>
      <w:r w:rsidR="00E34692" w:rsidRPr="00AA75BE">
        <w:rPr>
          <w:rFonts w:ascii="Arial Narrow" w:hAnsi="Arial Narrow"/>
        </w:rPr>
        <w:t xml:space="preserve"> društvene procese i skupine</w:t>
      </w:r>
    </w:p>
    <w:p w:rsidR="00E34692" w:rsidRPr="00AA75BE" w:rsidRDefault="003A052A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opisati</w:t>
      </w:r>
      <w:r w:rsidR="00842221">
        <w:rPr>
          <w:rFonts w:ascii="Arial Narrow" w:hAnsi="Arial Narrow"/>
        </w:rPr>
        <w:t xml:space="preserve"> društveni kontekst osnovnih društvenih</w:t>
      </w:r>
      <w:r w:rsidR="00E34692" w:rsidRPr="00AA75BE">
        <w:rPr>
          <w:rFonts w:ascii="Arial Narrow" w:hAnsi="Arial Narrow"/>
        </w:rPr>
        <w:t xml:space="preserve"> fenomena</w:t>
      </w:r>
    </w:p>
    <w:p w:rsidR="00E34692" w:rsidRPr="00AA75BE" w:rsidRDefault="00E34692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 xml:space="preserve">interpretirati </w:t>
      </w:r>
      <w:r w:rsidR="00842221">
        <w:rPr>
          <w:rFonts w:ascii="Arial Narrow" w:hAnsi="Arial Narrow"/>
        </w:rPr>
        <w:t xml:space="preserve">osnovne </w:t>
      </w:r>
      <w:r w:rsidRPr="00AA75BE">
        <w:rPr>
          <w:rFonts w:ascii="Arial Narrow" w:hAnsi="Arial Narrow"/>
        </w:rPr>
        <w:t xml:space="preserve">društvene fenomene u </w:t>
      </w:r>
      <w:r w:rsidR="00842221">
        <w:rPr>
          <w:rFonts w:ascii="Arial Narrow" w:hAnsi="Arial Narrow"/>
        </w:rPr>
        <w:t>kontekstu buduće profesije</w:t>
      </w:r>
    </w:p>
    <w:p w:rsidR="00E34692" w:rsidRPr="00AA75BE" w:rsidRDefault="00842221" w:rsidP="00842221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analizirati</w:t>
      </w:r>
      <w:r w:rsidR="003A052A">
        <w:rPr>
          <w:rFonts w:ascii="Arial Narrow" w:hAnsi="Arial Narrow"/>
        </w:rPr>
        <w:t xml:space="preserve"> ulogu upravne</w:t>
      </w:r>
      <w:r w:rsidR="00E34692" w:rsidRPr="00AA75BE">
        <w:rPr>
          <w:rFonts w:ascii="Arial Narrow" w:hAnsi="Arial Narrow"/>
        </w:rPr>
        <w:t xml:space="preserve"> struke </w:t>
      </w:r>
      <w:r w:rsidR="003A052A">
        <w:rPr>
          <w:rFonts w:ascii="Arial Narrow" w:hAnsi="Arial Narrow"/>
        </w:rPr>
        <w:t>s ostalim oblicima modernih uloga u organizacijama</w:t>
      </w:r>
    </w:p>
    <w:p w:rsidR="00E34692" w:rsidRDefault="00E34692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F0682C">
        <w:rPr>
          <w:rFonts w:ascii="Arial Narrow" w:hAnsi="Arial Narrow"/>
          <w:b/>
        </w:rPr>
        <w:t>Uvjeti za upis predmeta</w:t>
      </w:r>
    </w:p>
    <w:p w:rsidR="00FA0C56" w:rsidRPr="005450A4" w:rsidRDefault="00FA0C56" w:rsidP="00FA0C56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5450A4">
        <w:rPr>
          <w:rFonts w:ascii="Arial Narrow" w:hAnsi="Arial Narrow"/>
        </w:rPr>
        <w:t>Nema posebnih uvjeta za upis predmeta.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F0682C">
        <w:rPr>
          <w:rFonts w:ascii="Arial Narrow" w:hAnsi="Arial Narrow"/>
          <w:b/>
        </w:rPr>
        <w:t>Očekivani ishodi učenja za predmet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Nakon položenog ispita iz Osnova sociologije student bi trebao biti u stanju:</w:t>
      </w:r>
    </w:p>
    <w:p w:rsidR="00E34692" w:rsidRPr="00AA75BE" w:rsidRDefault="00842221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E34692" w:rsidRPr="00AA75BE">
        <w:rPr>
          <w:rFonts w:ascii="Arial Narrow" w:hAnsi="Arial Narrow"/>
        </w:rPr>
        <w:t xml:space="preserve">efinirati i interpretirati specifičnost sociološkog pristupa izučavanju </w:t>
      </w:r>
      <w:r>
        <w:rPr>
          <w:rFonts w:ascii="Arial Narrow" w:hAnsi="Arial Narrow"/>
        </w:rPr>
        <w:t xml:space="preserve">suvremenog </w:t>
      </w:r>
      <w:r w:rsidR="00E34692" w:rsidRPr="00AA75BE">
        <w:rPr>
          <w:rFonts w:ascii="Arial Narrow" w:hAnsi="Arial Narrow"/>
        </w:rPr>
        <w:t>društva</w:t>
      </w:r>
    </w:p>
    <w:p w:rsidR="00E34692" w:rsidRPr="00AA75BE" w:rsidRDefault="00E34692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razlikovati i primijeniti temeljne sociološke pojmove</w:t>
      </w:r>
    </w:p>
    <w:p w:rsidR="00E34692" w:rsidRPr="00AA75BE" w:rsidRDefault="001B0D7A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primijeniti</w:t>
      </w:r>
      <w:r w:rsidR="00E34692" w:rsidRPr="00AA75BE">
        <w:rPr>
          <w:rFonts w:ascii="Arial Narrow" w:hAnsi="Arial Narrow"/>
        </w:rPr>
        <w:t xml:space="preserve"> različite </w:t>
      </w:r>
      <w:r w:rsidR="00497C8A">
        <w:rPr>
          <w:rFonts w:ascii="Arial Narrow" w:hAnsi="Arial Narrow"/>
        </w:rPr>
        <w:t>sociološke pristupe određenim društvenim problemima</w:t>
      </w:r>
    </w:p>
    <w:p w:rsidR="00E34692" w:rsidRPr="00AA75BE" w:rsidRDefault="00842221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97C8A">
        <w:rPr>
          <w:rFonts w:ascii="Arial Narrow" w:hAnsi="Arial Narrow"/>
        </w:rPr>
        <w:t>ovezivati aktualne društvene</w:t>
      </w:r>
      <w:r w:rsidR="00E34692" w:rsidRPr="00AA75BE">
        <w:rPr>
          <w:rFonts w:ascii="Arial Narrow" w:hAnsi="Arial Narrow"/>
        </w:rPr>
        <w:t xml:space="preserve"> probleme sa širim društvenim kontekstom </w:t>
      </w:r>
    </w:p>
    <w:p w:rsidR="00E34692" w:rsidRPr="00AA75BE" w:rsidRDefault="00842221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E34692" w:rsidRPr="00AA75BE">
        <w:rPr>
          <w:rFonts w:ascii="Arial Narrow" w:hAnsi="Arial Narrow"/>
        </w:rPr>
        <w:t xml:space="preserve">pisati i razlikovati </w:t>
      </w:r>
      <w:r>
        <w:rPr>
          <w:rFonts w:ascii="Arial Narrow" w:hAnsi="Arial Narrow"/>
        </w:rPr>
        <w:t xml:space="preserve">osnovne </w:t>
      </w:r>
      <w:r w:rsidR="00E34692" w:rsidRPr="00AA75BE">
        <w:rPr>
          <w:rFonts w:ascii="Arial Narrow" w:hAnsi="Arial Narrow"/>
        </w:rPr>
        <w:t>razin</w:t>
      </w:r>
      <w:r w:rsidR="00497C8A">
        <w:rPr>
          <w:rFonts w:ascii="Arial Narrow" w:hAnsi="Arial Narrow"/>
        </w:rPr>
        <w:t>e i kontekst društvenih promjena</w:t>
      </w:r>
    </w:p>
    <w:p w:rsidR="00E34692" w:rsidRDefault="00842221" w:rsidP="0084222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E34692" w:rsidRPr="00AA75BE">
        <w:rPr>
          <w:rFonts w:ascii="Arial Narrow" w:hAnsi="Arial Narrow"/>
        </w:rPr>
        <w:t>pisati, uspore</w:t>
      </w:r>
      <w:r>
        <w:rPr>
          <w:rFonts w:ascii="Arial Narrow" w:hAnsi="Arial Narrow"/>
        </w:rPr>
        <w:t>diti i analizirati ulogu</w:t>
      </w:r>
      <w:r w:rsidR="00E34692" w:rsidRPr="00AA75BE">
        <w:rPr>
          <w:rFonts w:ascii="Arial Narrow" w:hAnsi="Arial Narrow"/>
        </w:rPr>
        <w:t xml:space="preserve"> </w:t>
      </w:r>
      <w:r w:rsidR="003A052A">
        <w:rPr>
          <w:rFonts w:ascii="Arial Narrow" w:hAnsi="Arial Narrow"/>
        </w:rPr>
        <w:t>u</w:t>
      </w:r>
      <w:r w:rsidR="00E34692" w:rsidRPr="00AA75BE">
        <w:rPr>
          <w:rFonts w:ascii="Arial Narrow" w:hAnsi="Arial Narrow"/>
        </w:rPr>
        <w:t>pravne struke u rješavanju određenih društvenih problema i slučajeva</w:t>
      </w:r>
      <w:r w:rsidR="00497C8A">
        <w:rPr>
          <w:rFonts w:ascii="Arial Narrow" w:hAnsi="Arial Narrow"/>
        </w:rPr>
        <w:t>.</w:t>
      </w: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F0682C">
        <w:rPr>
          <w:rFonts w:ascii="Arial Narrow" w:hAnsi="Arial Narrow"/>
          <w:b/>
        </w:rPr>
        <w:t>Sadržaj predmeta</w:t>
      </w:r>
    </w:p>
    <w:p w:rsidR="00E34692" w:rsidRDefault="00E34692" w:rsidP="00544403">
      <w:pPr>
        <w:pStyle w:val="NoSpacing"/>
        <w:jc w:val="both"/>
        <w:rPr>
          <w:rFonts w:ascii="Arial Narrow" w:hAnsi="Arial Narrow"/>
        </w:rPr>
      </w:pPr>
    </w:p>
    <w:p w:rsidR="003A052A" w:rsidRDefault="003A052A" w:rsidP="00544403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Kolegij Osnove sociologije (ili Uvod u sociologiju) služi kao temeljni uvodni kolegij u društvene znanosti, kontekst njihova nastanka i utjecaja na moderno društvo. U okvirima ovakvog uvodnog kolegija sadržaj predavanja obuhvaća: nastanak i razvoj modernih društvenih znanosti s osobitim naglaskom na sociologiju kao najopćenitiju društvenu znanost; pojam kulture i društva; svijetom u promjeni (globalizacijom modernoga društva); društvena interakcija i svakodnevni život; obitelj kao temeljna društvena zajednica; zločin i devijantnost; klasa, stratifikacija i društvene nejednakosti; siromaštvo, socijalna pomoć i društvena isključenost; moderne organizacije; rad i ekonomski život; vlast i politika; </w:t>
      </w:r>
      <w:r w:rsidR="00BB567D">
        <w:rPr>
          <w:rFonts w:ascii="Arial Narrow" w:hAnsi="Arial Narrow"/>
        </w:rPr>
        <w:t>gradovi i urbani život; rast stanovništva i ekološka kriza</w:t>
      </w:r>
      <w:r>
        <w:rPr>
          <w:rFonts w:ascii="Arial Narrow" w:hAnsi="Arial Narrow"/>
        </w:rPr>
        <w:t>; metode istraživanja u sociologiji.</w:t>
      </w:r>
    </w:p>
    <w:p w:rsidR="003A052A" w:rsidRPr="00AA75BE" w:rsidRDefault="003A052A" w:rsidP="00544403">
      <w:pPr>
        <w:pStyle w:val="NoSpacing"/>
        <w:jc w:val="both"/>
        <w:rPr>
          <w:rFonts w:ascii="Arial Narrow" w:hAnsi="Arial Narrow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85"/>
        <w:gridCol w:w="2987"/>
        <w:gridCol w:w="2987"/>
      </w:tblGrid>
      <w:tr w:rsidR="00E34692" w:rsidRPr="00AA75BE">
        <w:trPr>
          <w:trHeight w:val="432"/>
        </w:trPr>
        <w:tc>
          <w:tcPr>
            <w:tcW w:w="1666" w:type="pct"/>
            <w:vAlign w:val="center"/>
          </w:tcPr>
          <w:p w:rsidR="00E34692" w:rsidRPr="00357C9D" w:rsidRDefault="00E34692" w:rsidP="00364501">
            <w:pPr>
              <w:pStyle w:val="NoSpacing"/>
              <w:jc w:val="both"/>
              <w:rPr>
                <w:rFonts w:ascii="Arial Narrow" w:hAnsi="Arial Narrow" w:cs="Arial"/>
                <w:b/>
                <w:color w:val="000000"/>
                <w:lang w:eastAsia="hr-HR"/>
              </w:rPr>
            </w:pPr>
            <w:r w:rsidRPr="00F0682C">
              <w:rPr>
                <w:rFonts w:ascii="Arial Narrow" w:hAnsi="Arial Narrow"/>
                <w:b/>
                <w:color w:val="000000"/>
                <w:lang w:eastAsia="hr-HR"/>
              </w:rPr>
              <w:t>Vrste izvođenja nastave</w:t>
            </w:r>
            <w:r w:rsidRPr="00357C9D">
              <w:rPr>
                <w:rFonts w:ascii="Arial Narrow" w:hAnsi="Arial Narrow"/>
                <w:b/>
                <w:color w:val="000000"/>
                <w:lang w:eastAsia="hr-HR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predavanja 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seminari i radionice</w:t>
            </w:r>
            <w:r>
              <w:rPr>
                <w:rFonts w:ascii="Arial Narrow" w:hAnsi="Arial Narrow" w:cs="Arial"/>
                <w:lang w:eastAsia="hr-HR"/>
              </w:rPr>
              <w:t xml:space="preserve"> 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vježbe</w:t>
            </w:r>
            <w:r>
              <w:rPr>
                <w:rFonts w:ascii="Arial Narrow" w:hAnsi="Arial Narrow" w:cs="Arial"/>
                <w:lang w:eastAsia="hr-HR"/>
              </w:rPr>
              <w:t xml:space="preserve"> 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obrazovanje na daljinu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terenska nastava</w:t>
            </w:r>
          </w:p>
        </w:tc>
        <w:tc>
          <w:tcPr>
            <w:tcW w:w="1667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samostalni zadaci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multimedija i mreža</w:t>
            </w:r>
            <w:r>
              <w:rPr>
                <w:rFonts w:ascii="Arial Narrow" w:hAnsi="Arial Narrow" w:cs="Arial"/>
                <w:lang w:eastAsia="hr-HR"/>
              </w:rPr>
              <w:t xml:space="preserve"> 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laboratorij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mentorski rad</w:t>
            </w:r>
          </w:p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 w:cs="Arial"/>
                <w:lang w:eastAsia="hr-HR"/>
              </w:rPr>
            </w:pPr>
            <w:r w:rsidRPr="00AA75BE">
              <w:rPr>
                <w:rFonts w:ascii="Arial Narrow" w:hAnsi="Arial Narrow" w:cs="Arial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75BE">
              <w:rPr>
                <w:rFonts w:ascii="Arial Narrow" w:hAnsi="Arial Narrow" w:cs="Arial"/>
                <w:lang w:eastAsia="hr-HR"/>
              </w:rPr>
              <w:instrText xml:space="preserve"> FORMCHECKBOX </w:instrText>
            </w:r>
            <w:r w:rsidRPr="00AA75BE">
              <w:rPr>
                <w:rFonts w:ascii="Arial Narrow" w:hAnsi="Arial Narrow" w:cs="Arial"/>
                <w:lang w:eastAsia="hr-HR"/>
              </w:rPr>
            </w:r>
            <w:r w:rsidRPr="00AA75BE">
              <w:rPr>
                <w:rFonts w:ascii="Arial Narrow" w:hAnsi="Arial Narrow" w:cs="Arial"/>
                <w:lang w:eastAsia="hr-HR"/>
              </w:rPr>
              <w:fldChar w:fldCharType="end"/>
            </w:r>
            <w:r w:rsidRPr="00AA75BE">
              <w:rPr>
                <w:rFonts w:ascii="Arial Narrow" w:hAnsi="Arial Narrow" w:cs="Arial"/>
                <w:lang w:eastAsia="hr-HR"/>
              </w:rPr>
              <w:t xml:space="preserve"> ostalo ___________________</w:t>
            </w:r>
          </w:p>
        </w:tc>
      </w:tr>
    </w:tbl>
    <w:p w:rsidR="003A052A" w:rsidRDefault="003A052A" w:rsidP="00544403">
      <w:pPr>
        <w:pStyle w:val="NoSpacing"/>
        <w:jc w:val="both"/>
        <w:rPr>
          <w:rFonts w:ascii="Arial Narrow" w:hAnsi="Arial Narrow"/>
          <w:b/>
        </w:rPr>
      </w:pPr>
    </w:p>
    <w:p w:rsidR="00130AFB" w:rsidRDefault="00130AFB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F0682C">
        <w:rPr>
          <w:rFonts w:ascii="Arial Narrow" w:hAnsi="Arial Narrow"/>
          <w:b/>
        </w:rPr>
        <w:t>Obveze studenata</w:t>
      </w:r>
    </w:p>
    <w:p w:rsidR="00EF3D86" w:rsidRDefault="00EF3D86" w:rsidP="00EF3D86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Svi redovni studenti dužni su redovito pohađati</w:t>
      </w:r>
      <w:r w:rsidR="003A052A">
        <w:rPr>
          <w:rFonts w:ascii="Arial Narrow" w:hAnsi="Arial Narrow"/>
        </w:rPr>
        <w:t xml:space="preserve"> predavanja (minimalno 75 % nazočnosti na predavanj</w:t>
      </w:r>
      <w:r w:rsidR="00B96868">
        <w:rPr>
          <w:rFonts w:ascii="Arial Narrow" w:hAnsi="Arial Narrow"/>
        </w:rPr>
        <w:t>im</w:t>
      </w:r>
      <w:r w:rsidR="003A052A">
        <w:rPr>
          <w:rFonts w:ascii="Arial Narrow" w:hAnsi="Arial Narrow"/>
        </w:rPr>
        <w:t xml:space="preserve">a). </w:t>
      </w: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F0682C">
        <w:rPr>
          <w:rFonts w:ascii="Arial Narrow" w:hAnsi="Arial Narrow"/>
          <w:b/>
        </w:rPr>
        <w:t>Praćenje rada studenata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694"/>
        <w:gridCol w:w="1937"/>
        <w:gridCol w:w="552"/>
        <w:gridCol w:w="1381"/>
        <w:gridCol w:w="692"/>
        <w:gridCol w:w="1523"/>
        <w:gridCol w:w="968"/>
      </w:tblGrid>
      <w:tr w:rsidR="00E34692" w:rsidRPr="00AA75BE">
        <w:trPr>
          <w:trHeight w:val="111"/>
        </w:trPr>
        <w:tc>
          <w:tcPr>
            <w:tcW w:w="67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Pohađanje nastave</w:t>
            </w:r>
          </w:p>
        </w:tc>
        <w:tc>
          <w:tcPr>
            <w:tcW w:w="387" w:type="pct"/>
            <w:vAlign w:val="center"/>
          </w:tcPr>
          <w:p w:rsidR="00E34692" w:rsidRPr="00AA75BE" w:rsidRDefault="009F51F5" w:rsidP="009F51F5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</w:t>
            </w:r>
          </w:p>
        </w:tc>
        <w:tc>
          <w:tcPr>
            <w:tcW w:w="108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Aktivnost u nastavi</w:t>
            </w:r>
          </w:p>
        </w:tc>
        <w:tc>
          <w:tcPr>
            <w:tcW w:w="308" w:type="pct"/>
            <w:vAlign w:val="center"/>
          </w:tcPr>
          <w:p w:rsidR="00E34692" w:rsidRPr="00AA75BE" w:rsidRDefault="009F51F5" w:rsidP="009F51F5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77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Seminarski rad</w:t>
            </w:r>
          </w:p>
        </w:tc>
        <w:tc>
          <w:tcPr>
            <w:tcW w:w="38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Eksperimentalni rad</w:t>
            </w:r>
          </w:p>
        </w:tc>
        <w:tc>
          <w:tcPr>
            <w:tcW w:w="54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</w:tr>
      <w:tr w:rsidR="00E34692" w:rsidRPr="00AA75BE">
        <w:trPr>
          <w:trHeight w:val="108"/>
        </w:trPr>
        <w:tc>
          <w:tcPr>
            <w:tcW w:w="67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Pisani ispit</w:t>
            </w:r>
          </w:p>
        </w:tc>
        <w:tc>
          <w:tcPr>
            <w:tcW w:w="387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2*</w:t>
            </w:r>
          </w:p>
        </w:tc>
        <w:tc>
          <w:tcPr>
            <w:tcW w:w="108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Usmeni ispit</w:t>
            </w:r>
          </w:p>
        </w:tc>
        <w:tc>
          <w:tcPr>
            <w:tcW w:w="308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1*</w:t>
            </w:r>
          </w:p>
        </w:tc>
        <w:tc>
          <w:tcPr>
            <w:tcW w:w="771" w:type="pct"/>
            <w:vAlign w:val="center"/>
          </w:tcPr>
          <w:p w:rsidR="00E34692" w:rsidRPr="00AA75BE" w:rsidRDefault="006B7932" w:rsidP="00364501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Kritički osvrti</w:t>
            </w:r>
          </w:p>
        </w:tc>
        <w:tc>
          <w:tcPr>
            <w:tcW w:w="38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0,5</w:t>
            </w:r>
          </w:p>
        </w:tc>
        <w:tc>
          <w:tcPr>
            <w:tcW w:w="85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Istraživanje</w:t>
            </w:r>
          </w:p>
        </w:tc>
        <w:tc>
          <w:tcPr>
            <w:tcW w:w="54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</w:tr>
      <w:tr w:rsidR="00E34692" w:rsidRPr="00AA75BE">
        <w:trPr>
          <w:trHeight w:val="108"/>
        </w:trPr>
        <w:tc>
          <w:tcPr>
            <w:tcW w:w="67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Projekt</w:t>
            </w:r>
          </w:p>
        </w:tc>
        <w:tc>
          <w:tcPr>
            <w:tcW w:w="387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1" w:type="pct"/>
            <w:vAlign w:val="center"/>
          </w:tcPr>
          <w:p w:rsidR="00E34692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Kontinuirana provjera znanja</w:t>
            </w:r>
          </w:p>
          <w:p w:rsidR="006B7932" w:rsidRPr="00AA75BE" w:rsidRDefault="006B7932" w:rsidP="00364501">
            <w:pPr>
              <w:pStyle w:val="NoSpacing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(kolokviji)</w:t>
            </w:r>
          </w:p>
        </w:tc>
        <w:tc>
          <w:tcPr>
            <w:tcW w:w="308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3</w:t>
            </w:r>
          </w:p>
        </w:tc>
        <w:tc>
          <w:tcPr>
            <w:tcW w:w="77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Referat</w:t>
            </w:r>
          </w:p>
        </w:tc>
        <w:tc>
          <w:tcPr>
            <w:tcW w:w="38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Praktični rad</w:t>
            </w:r>
          </w:p>
        </w:tc>
        <w:tc>
          <w:tcPr>
            <w:tcW w:w="54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</w:tr>
      <w:tr w:rsidR="00E34692" w:rsidRPr="00AA75BE">
        <w:trPr>
          <w:trHeight w:val="108"/>
        </w:trPr>
        <w:tc>
          <w:tcPr>
            <w:tcW w:w="67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t>Portfolio</w:t>
            </w:r>
          </w:p>
        </w:tc>
        <w:tc>
          <w:tcPr>
            <w:tcW w:w="387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71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386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540" w:type="pct"/>
            <w:vAlign w:val="center"/>
          </w:tcPr>
          <w:p w:rsidR="00E34692" w:rsidRPr="00AA75BE" w:rsidRDefault="00E34692" w:rsidP="00364501">
            <w:pPr>
              <w:pStyle w:val="NoSpacing"/>
              <w:jc w:val="both"/>
              <w:rPr>
                <w:rFonts w:ascii="Arial Narrow" w:hAnsi="Arial Narrow"/>
              </w:rPr>
            </w:pPr>
            <w:r w:rsidRPr="00AA75B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5BE">
              <w:rPr>
                <w:rFonts w:ascii="Arial Narrow" w:hAnsi="Arial Narrow"/>
              </w:rPr>
              <w:instrText xml:space="preserve"> FORMTEXT </w:instrText>
            </w:r>
            <w:r w:rsidRPr="00AA75BE">
              <w:rPr>
                <w:rFonts w:ascii="Arial Narrow" w:hAnsi="Arial Narrow"/>
              </w:rPr>
            </w:r>
            <w:r w:rsidRPr="00AA75BE">
              <w:rPr>
                <w:rFonts w:ascii="Arial Narrow" w:hAnsi="Arial Narrow"/>
              </w:rPr>
              <w:fldChar w:fldCharType="separate"/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t> </w:t>
            </w:r>
            <w:r w:rsidRPr="00AA75BE">
              <w:rPr>
                <w:rFonts w:ascii="Arial Narrow" w:hAnsi="Arial Narrow"/>
              </w:rPr>
              <w:fldChar w:fldCharType="end"/>
            </w:r>
          </w:p>
        </w:tc>
      </w:tr>
    </w:tbl>
    <w:p w:rsidR="00E34692" w:rsidRDefault="00E34692" w:rsidP="00544403">
      <w:pPr>
        <w:pStyle w:val="NoSpacing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* Ukoliko student ne polaže ispit putem kolokvija (kontinuirana provjera znanja)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F0682C">
        <w:rPr>
          <w:rFonts w:ascii="Arial Narrow" w:hAnsi="Arial Narrow"/>
          <w:b/>
        </w:rPr>
        <w:t>Povezivanje ishoda učenja, nastavnih metoda i ocjenjivanja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02"/>
        <w:gridCol w:w="748"/>
        <w:gridCol w:w="2030"/>
        <w:gridCol w:w="2394"/>
        <w:gridCol w:w="1046"/>
        <w:gridCol w:w="926"/>
      </w:tblGrid>
      <w:tr w:rsidR="00E34692" w:rsidRPr="00AA75BE">
        <w:trPr>
          <w:trHeight w:val="258"/>
        </w:trPr>
        <w:tc>
          <w:tcPr>
            <w:tcW w:w="1340" w:type="dxa"/>
            <w:vMerge w:val="restart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Nastavna aktivnost</w:t>
            </w:r>
          </w:p>
        </w:tc>
        <w:tc>
          <w:tcPr>
            <w:tcW w:w="611" w:type="dxa"/>
            <w:vMerge w:val="restart"/>
            <w:shd w:val="clear" w:color="auto" w:fill="D9D9D9"/>
            <w:textDirection w:val="btLr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ECTS</w:t>
            </w:r>
          </w:p>
        </w:tc>
        <w:tc>
          <w:tcPr>
            <w:tcW w:w="748" w:type="dxa"/>
            <w:vMerge w:val="restart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Ishod učenja</w:t>
            </w:r>
          </w:p>
        </w:tc>
        <w:tc>
          <w:tcPr>
            <w:tcW w:w="2087" w:type="dxa"/>
            <w:vMerge w:val="restart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Aktivnost studenata</w:t>
            </w:r>
          </w:p>
        </w:tc>
        <w:tc>
          <w:tcPr>
            <w:tcW w:w="2469" w:type="dxa"/>
            <w:vMerge w:val="restart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Metode procjenjivanja</w:t>
            </w:r>
          </w:p>
        </w:tc>
        <w:tc>
          <w:tcPr>
            <w:tcW w:w="2031" w:type="dxa"/>
            <w:gridSpan w:val="2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Bodovi</w:t>
            </w:r>
          </w:p>
        </w:tc>
      </w:tr>
      <w:tr w:rsidR="00E34692" w:rsidRPr="00AA75BE">
        <w:trPr>
          <w:trHeight w:val="495"/>
        </w:trPr>
        <w:tc>
          <w:tcPr>
            <w:tcW w:w="1340" w:type="dxa"/>
            <w:vMerge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611" w:type="dxa"/>
            <w:vMerge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748" w:type="dxa"/>
            <w:vMerge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2087" w:type="dxa"/>
            <w:vMerge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2469" w:type="dxa"/>
            <w:vMerge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1079" w:type="dxa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min</w:t>
            </w:r>
          </w:p>
        </w:tc>
        <w:tc>
          <w:tcPr>
            <w:tcW w:w="952" w:type="dxa"/>
            <w:shd w:val="clear" w:color="auto" w:fill="D9D9D9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max</w:t>
            </w:r>
          </w:p>
        </w:tc>
      </w:tr>
      <w:tr w:rsidR="00E34692" w:rsidRPr="00AA75BE">
        <w:tc>
          <w:tcPr>
            <w:tcW w:w="1340" w:type="dxa"/>
          </w:tcPr>
          <w:p w:rsidR="00E34692" w:rsidRPr="00EF3D86" w:rsidRDefault="00670F76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Aktivnost u nastavi</w:t>
            </w:r>
          </w:p>
        </w:tc>
        <w:tc>
          <w:tcPr>
            <w:tcW w:w="611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1,5</w:t>
            </w:r>
          </w:p>
        </w:tc>
        <w:tc>
          <w:tcPr>
            <w:tcW w:w="748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1-6</w:t>
            </w:r>
          </w:p>
        </w:tc>
        <w:tc>
          <w:tcPr>
            <w:tcW w:w="2087" w:type="dxa"/>
          </w:tcPr>
          <w:p w:rsidR="00E34692" w:rsidRPr="00EF3D86" w:rsidRDefault="00670F76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Pohađanje i sudjelovanje u nastavi</w:t>
            </w:r>
          </w:p>
        </w:tc>
        <w:tc>
          <w:tcPr>
            <w:tcW w:w="2469" w:type="dxa"/>
          </w:tcPr>
          <w:p w:rsidR="00E34692" w:rsidRPr="00EF3D86" w:rsidRDefault="00E34692" w:rsidP="009F51F5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 xml:space="preserve">Evidencija, </w:t>
            </w:r>
            <w:r w:rsidR="009F51F5">
              <w:rPr>
                <w:rFonts w:ascii="Arial Narrow" w:hAnsi="Arial Narrow"/>
                <w:color w:val="000000"/>
                <w:lang w:eastAsia="hr-HR"/>
              </w:rPr>
              <w:t>aktivnost u nastavi</w:t>
            </w:r>
          </w:p>
        </w:tc>
        <w:tc>
          <w:tcPr>
            <w:tcW w:w="1079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0</w:t>
            </w:r>
          </w:p>
        </w:tc>
        <w:tc>
          <w:tcPr>
            <w:tcW w:w="952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10</w:t>
            </w:r>
          </w:p>
        </w:tc>
      </w:tr>
      <w:tr w:rsidR="00E34692" w:rsidRPr="00AA75BE">
        <w:tc>
          <w:tcPr>
            <w:tcW w:w="1340" w:type="dxa"/>
          </w:tcPr>
          <w:p w:rsidR="00E34692" w:rsidRPr="00EF3D86" w:rsidRDefault="00EF3D86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Kritički osvrti</w:t>
            </w:r>
          </w:p>
          <w:p w:rsidR="00EF3D86" w:rsidRPr="00EF3D86" w:rsidRDefault="00EF3D86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611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0,5</w:t>
            </w:r>
          </w:p>
        </w:tc>
        <w:tc>
          <w:tcPr>
            <w:tcW w:w="748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4,6</w:t>
            </w:r>
          </w:p>
        </w:tc>
        <w:tc>
          <w:tcPr>
            <w:tcW w:w="2087" w:type="dxa"/>
          </w:tcPr>
          <w:p w:rsidR="00E34692" w:rsidRPr="00EF3D86" w:rsidRDefault="00E34692" w:rsidP="004F46FE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Pisanje osvrta na zadan</w:t>
            </w:r>
            <w:r w:rsidR="004F46FE">
              <w:rPr>
                <w:rFonts w:ascii="Arial Narrow" w:hAnsi="Arial Narrow"/>
                <w:color w:val="000000"/>
                <w:lang w:eastAsia="hr-HR"/>
              </w:rPr>
              <w:t>u</w:t>
            </w:r>
            <w:r w:rsidRPr="00EF3D86">
              <w:rPr>
                <w:rFonts w:ascii="Arial Narrow" w:hAnsi="Arial Narrow"/>
                <w:color w:val="000000"/>
                <w:lang w:eastAsia="hr-HR"/>
              </w:rPr>
              <w:t xml:space="preserve"> tem</w:t>
            </w:r>
            <w:r w:rsidR="004F46FE">
              <w:rPr>
                <w:rFonts w:ascii="Arial Narrow" w:hAnsi="Arial Narrow"/>
                <w:color w:val="000000"/>
                <w:lang w:eastAsia="hr-HR"/>
              </w:rPr>
              <w:t>u</w:t>
            </w:r>
          </w:p>
        </w:tc>
        <w:tc>
          <w:tcPr>
            <w:tcW w:w="2469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Procjena kvalitete</w:t>
            </w:r>
            <w:r w:rsidR="001B0D7A">
              <w:rPr>
                <w:rFonts w:ascii="Arial Narrow" w:hAnsi="Arial Narrow"/>
                <w:color w:val="000000"/>
                <w:lang w:eastAsia="hr-HR"/>
              </w:rPr>
              <w:t xml:space="preserve"> i  vrednovanje znanja</w:t>
            </w:r>
          </w:p>
        </w:tc>
        <w:tc>
          <w:tcPr>
            <w:tcW w:w="1079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10</w:t>
            </w:r>
          </w:p>
        </w:tc>
        <w:tc>
          <w:tcPr>
            <w:tcW w:w="952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15</w:t>
            </w:r>
          </w:p>
        </w:tc>
      </w:tr>
      <w:tr w:rsidR="00E34692" w:rsidRPr="00AA75BE">
        <w:tc>
          <w:tcPr>
            <w:tcW w:w="1340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1. kolokvij</w:t>
            </w:r>
          </w:p>
        </w:tc>
        <w:tc>
          <w:tcPr>
            <w:tcW w:w="611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1,5</w:t>
            </w:r>
          </w:p>
        </w:tc>
        <w:tc>
          <w:tcPr>
            <w:tcW w:w="748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1,2,3</w:t>
            </w:r>
          </w:p>
        </w:tc>
        <w:tc>
          <w:tcPr>
            <w:tcW w:w="2087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Pisana provjera znanja</w:t>
            </w:r>
          </w:p>
        </w:tc>
        <w:tc>
          <w:tcPr>
            <w:tcW w:w="2469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Faktografska i esejska pitanja, vrednovanje razine prikazanog znanja</w:t>
            </w:r>
          </w:p>
        </w:tc>
        <w:tc>
          <w:tcPr>
            <w:tcW w:w="1079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17,5</w:t>
            </w:r>
          </w:p>
        </w:tc>
        <w:tc>
          <w:tcPr>
            <w:tcW w:w="952" w:type="dxa"/>
          </w:tcPr>
          <w:p w:rsidR="00E34692" w:rsidRPr="00EF3D86" w:rsidRDefault="00E34692" w:rsidP="001B0D7A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3</w:t>
            </w:r>
            <w:r w:rsidR="001B0D7A">
              <w:rPr>
                <w:rFonts w:ascii="Arial Narrow" w:hAnsi="Arial Narrow"/>
                <w:color w:val="000000"/>
                <w:lang w:eastAsia="hr-HR"/>
              </w:rPr>
              <w:t>5</w:t>
            </w:r>
          </w:p>
        </w:tc>
      </w:tr>
      <w:tr w:rsidR="00E34692" w:rsidRPr="00AA75BE">
        <w:tc>
          <w:tcPr>
            <w:tcW w:w="1340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2. kolokvij</w:t>
            </w:r>
          </w:p>
        </w:tc>
        <w:tc>
          <w:tcPr>
            <w:tcW w:w="611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1,5</w:t>
            </w:r>
          </w:p>
        </w:tc>
        <w:tc>
          <w:tcPr>
            <w:tcW w:w="748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3-6</w:t>
            </w:r>
          </w:p>
        </w:tc>
        <w:tc>
          <w:tcPr>
            <w:tcW w:w="2087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 xml:space="preserve">Pisana </w:t>
            </w:r>
            <w:r w:rsidR="001B0D7A">
              <w:rPr>
                <w:rFonts w:ascii="Arial Narrow" w:hAnsi="Arial Narrow"/>
                <w:color w:val="000000"/>
                <w:lang w:eastAsia="hr-HR"/>
              </w:rPr>
              <w:t>i usmena provjera</w:t>
            </w:r>
          </w:p>
        </w:tc>
        <w:tc>
          <w:tcPr>
            <w:tcW w:w="2469" w:type="dxa"/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Faktografska i esejska pitanja, vrednovanje razine prikazanog znanja</w:t>
            </w:r>
          </w:p>
        </w:tc>
        <w:tc>
          <w:tcPr>
            <w:tcW w:w="1079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20</w:t>
            </w:r>
          </w:p>
        </w:tc>
        <w:tc>
          <w:tcPr>
            <w:tcW w:w="952" w:type="dxa"/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40</w:t>
            </w:r>
          </w:p>
        </w:tc>
      </w:tr>
      <w:tr w:rsidR="00E34692" w:rsidRPr="00AA75BE" w:rsidTr="004449AE">
        <w:tc>
          <w:tcPr>
            <w:tcW w:w="1340" w:type="dxa"/>
            <w:tcBorders>
              <w:bottom w:val="single" w:sz="4" w:space="0" w:color="auto"/>
            </w:tcBorders>
          </w:tcPr>
          <w:p w:rsidR="00E34692" w:rsidRPr="00EF3D86" w:rsidRDefault="00497C8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ili</w:t>
            </w:r>
            <w:r w:rsidR="00E34692" w:rsidRPr="00EF3D86">
              <w:rPr>
                <w:rFonts w:ascii="Arial Narrow" w:hAnsi="Arial Narrow"/>
                <w:color w:val="000000"/>
                <w:lang w:eastAsia="hr-HR"/>
              </w:rPr>
              <w:t xml:space="preserve"> ispit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3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1-6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Pisana i usmena provjera znanja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Faktografska i esejska pitanja, vrednovanje razine prikazanog znanja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35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100</w:t>
            </w:r>
          </w:p>
        </w:tc>
      </w:tr>
      <w:tr w:rsidR="00E34692" w:rsidRPr="00AA75BE" w:rsidTr="004449AE">
        <w:tc>
          <w:tcPr>
            <w:tcW w:w="1340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Ukupno: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34692" w:rsidRPr="00EF3D86" w:rsidRDefault="001B0D7A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>
              <w:rPr>
                <w:rFonts w:ascii="Arial Narrow" w:hAnsi="Arial Narrow"/>
                <w:color w:val="000000"/>
                <w:lang w:eastAsia="hr-HR"/>
              </w:rPr>
              <w:t>55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34692" w:rsidRPr="00EF3D86" w:rsidRDefault="00E34692" w:rsidP="00EF3D86">
            <w:pPr>
              <w:pStyle w:val="NoSpacing"/>
              <w:jc w:val="center"/>
              <w:rPr>
                <w:rFonts w:ascii="Arial Narrow" w:hAnsi="Arial Narrow"/>
                <w:color w:val="000000"/>
                <w:lang w:eastAsia="hr-HR"/>
              </w:rPr>
            </w:pPr>
            <w:r w:rsidRPr="00EF3D86">
              <w:rPr>
                <w:rFonts w:ascii="Arial Narrow" w:hAnsi="Arial Narrow"/>
                <w:color w:val="000000"/>
                <w:lang w:eastAsia="hr-HR"/>
              </w:rPr>
              <w:t>100</w:t>
            </w:r>
          </w:p>
        </w:tc>
      </w:tr>
    </w:tbl>
    <w:p w:rsidR="00EF3D86" w:rsidRDefault="00EF3D86" w:rsidP="00544403">
      <w:pPr>
        <w:pStyle w:val="NoSpacing"/>
        <w:jc w:val="both"/>
        <w:rPr>
          <w:rFonts w:ascii="Arial Narrow" w:hAnsi="Arial Narrow"/>
          <w:b/>
        </w:rPr>
      </w:pP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357C9D">
        <w:rPr>
          <w:rFonts w:ascii="Arial Narrow" w:hAnsi="Arial Narrow"/>
          <w:b/>
        </w:rPr>
        <w:t>Obvezatna literatura</w:t>
      </w:r>
      <w:r w:rsidRPr="00AA75BE">
        <w:rPr>
          <w:rFonts w:ascii="Arial Narrow" w:hAnsi="Arial Narrow"/>
        </w:rPr>
        <w:t xml:space="preserve"> (u trenutku prijave prijedloga studijskog programa)</w:t>
      </w:r>
    </w:p>
    <w:p w:rsidR="00EF3D86" w:rsidRDefault="00EF3D86" w:rsidP="00544403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GIDDENS, Anthony,</w:t>
      </w:r>
      <w:r w:rsidRPr="00AA75BE">
        <w:rPr>
          <w:rFonts w:ascii="Arial Narrow" w:hAnsi="Arial Narrow"/>
        </w:rPr>
        <w:t xml:space="preserve"> </w:t>
      </w:r>
      <w:r w:rsidRPr="00EF3D86">
        <w:rPr>
          <w:rFonts w:ascii="Arial Narrow" w:hAnsi="Arial Narrow"/>
          <w:i/>
          <w:iCs/>
        </w:rPr>
        <w:t>Sociologija</w:t>
      </w:r>
      <w:r w:rsidRPr="00AA75BE">
        <w:rPr>
          <w:rFonts w:ascii="Arial Narrow" w:hAnsi="Arial Narrow"/>
        </w:rPr>
        <w:t>, Nakladni zavod Globus, Zagreb</w:t>
      </w:r>
      <w:r>
        <w:rPr>
          <w:rFonts w:ascii="Arial Narrow" w:hAnsi="Arial Narrow"/>
        </w:rPr>
        <w:t>, 2007.</w:t>
      </w:r>
      <w:r w:rsidRPr="00AA75BE">
        <w:rPr>
          <w:rFonts w:ascii="Arial Narrow" w:hAnsi="Arial Narrow"/>
        </w:rPr>
        <w:t xml:space="preserve"> </w:t>
      </w:r>
    </w:p>
    <w:p w:rsidR="00E34692" w:rsidRDefault="00EF3D86" w:rsidP="00544403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(izabrana poglavlja: 1-</w:t>
      </w:r>
      <w:r w:rsidR="001D4D8B">
        <w:rPr>
          <w:rFonts w:ascii="Arial Narrow" w:hAnsi="Arial Narrow"/>
        </w:rPr>
        <w:t>2</w:t>
      </w:r>
      <w:r w:rsidR="001B0D7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10,</w:t>
      </w:r>
      <w:r w:rsidR="0066028F">
        <w:rPr>
          <w:rFonts w:ascii="Arial Narrow" w:hAnsi="Arial Narrow"/>
        </w:rPr>
        <w:t>12,13,14, 18, 19</w:t>
      </w:r>
      <w:r w:rsidRPr="00AA75BE">
        <w:rPr>
          <w:rFonts w:ascii="Arial Narrow" w:hAnsi="Arial Narrow"/>
        </w:rPr>
        <w:t>)</w:t>
      </w: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</w:p>
    <w:p w:rsidR="00E34692" w:rsidRPr="00AA75BE" w:rsidRDefault="00E34692" w:rsidP="00544403">
      <w:pPr>
        <w:pStyle w:val="NoSpacing"/>
        <w:jc w:val="both"/>
        <w:rPr>
          <w:rFonts w:ascii="Arial Narrow" w:hAnsi="Arial Narrow"/>
        </w:rPr>
      </w:pPr>
      <w:r w:rsidRPr="00357C9D">
        <w:rPr>
          <w:rFonts w:ascii="Arial Narrow" w:hAnsi="Arial Narrow"/>
          <w:b/>
        </w:rPr>
        <w:t>Dopunska literatura</w:t>
      </w:r>
      <w:r w:rsidRPr="00AA75BE">
        <w:rPr>
          <w:rFonts w:ascii="Arial Narrow" w:hAnsi="Arial Narrow"/>
        </w:rPr>
        <w:t xml:space="preserve"> (u trenutku prijave prijedloga studijskog programa)</w:t>
      </w:r>
    </w:p>
    <w:p w:rsidR="00E34692" w:rsidRPr="00EF3D86" w:rsidRDefault="009C0B4D" w:rsidP="00EF3D86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HARALAMBOS, Michael; HOLBORN</w:t>
      </w:r>
      <w:r w:rsidR="00EF3D86" w:rsidRPr="00EF3D8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Martin</w:t>
      </w:r>
      <w:r w:rsidR="00EF3D86" w:rsidRPr="00EF3D86">
        <w:rPr>
          <w:rFonts w:ascii="Arial Narrow" w:hAnsi="Arial Narrow"/>
        </w:rPr>
        <w:t xml:space="preserve">, </w:t>
      </w:r>
      <w:r>
        <w:rPr>
          <w:rFonts w:ascii="Arial Narrow" w:hAnsi="Arial Narrow"/>
          <w:i/>
          <w:iCs/>
        </w:rPr>
        <w:t>Sociologija: Teme i perspektive</w:t>
      </w:r>
      <w:r w:rsidR="00EF3D86" w:rsidRPr="00EF3D8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Golden marketing, Zagreb, 2002.</w:t>
      </w:r>
    </w:p>
    <w:p w:rsidR="00E34692" w:rsidRDefault="00E34692" w:rsidP="00544403">
      <w:pPr>
        <w:pStyle w:val="NoSpacing"/>
        <w:jc w:val="both"/>
        <w:rPr>
          <w:rFonts w:ascii="Arial Narrow" w:hAnsi="Arial Narrow"/>
        </w:rPr>
      </w:pPr>
    </w:p>
    <w:p w:rsidR="00E34692" w:rsidRPr="00357C9D" w:rsidRDefault="00E34692" w:rsidP="00544403">
      <w:pPr>
        <w:pStyle w:val="NoSpacing"/>
        <w:jc w:val="both"/>
        <w:rPr>
          <w:rFonts w:ascii="Arial Narrow" w:hAnsi="Arial Narrow"/>
          <w:b/>
        </w:rPr>
      </w:pPr>
      <w:r w:rsidRPr="00357C9D">
        <w:rPr>
          <w:rFonts w:ascii="Arial Narrow" w:hAnsi="Arial Narrow"/>
          <w:b/>
        </w:rPr>
        <w:t>Načini praćenja kvalitete koji osiguravaju stjecanje izlaznih znanja, vještina i kompetencija</w:t>
      </w:r>
    </w:p>
    <w:p w:rsidR="00E34692" w:rsidRPr="00EF3D86" w:rsidRDefault="00E34692" w:rsidP="00544403">
      <w:pPr>
        <w:pStyle w:val="NoSpacing"/>
        <w:jc w:val="both"/>
        <w:rPr>
          <w:rFonts w:ascii="Arial Narrow" w:hAnsi="Arial Narrow"/>
        </w:rPr>
      </w:pPr>
      <w:r w:rsidRPr="00AA75BE">
        <w:rPr>
          <w:rFonts w:ascii="Arial Narrow" w:hAnsi="Arial Narrow"/>
        </w:rPr>
        <w:t>Na usmenoj</w:t>
      </w:r>
      <w:r w:rsidRPr="00EF3D86">
        <w:rPr>
          <w:rFonts w:ascii="Arial Narrow" w:hAnsi="Arial Narrow"/>
        </w:rPr>
        <w:t xml:space="preserve"> provjeri znanja procjenjuje se rad tijekom semestra te se vrednuje pohađanje i praćenje nastave kroz poseban set pitanja.</w:t>
      </w:r>
    </w:p>
    <w:p w:rsidR="00E34692" w:rsidRDefault="009F51F5" w:rsidP="00EF3D86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Studenti dobivaju manje povremene zadatke nakon obrađenog gradiva te se kroz njihovo rješavanje i grupnu diskusiju prati razina razumijevanja te, naravno,i izlaznih vještina i kompetencija.</w:t>
      </w:r>
    </w:p>
    <w:p w:rsidR="0055396D" w:rsidRDefault="0055396D" w:rsidP="00EF3D86">
      <w:pPr>
        <w:pStyle w:val="NoSpacing"/>
        <w:jc w:val="both"/>
        <w:rPr>
          <w:rFonts w:ascii="Arial Narrow" w:hAnsi="Arial Narrow"/>
        </w:rPr>
      </w:pPr>
    </w:p>
    <w:p w:rsidR="0055396D" w:rsidRDefault="0055396D" w:rsidP="00EF3D86">
      <w:pPr>
        <w:pStyle w:val="NoSpacing"/>
        <w:jc w:val="both"/>
        <w:rPr>
          <w:rFonts w:ascii="Arial Narrow" w:hAnsi="Arial Narrow"/>
          <w:b/>
        </w:rPr>
      </w:pPr>
      <w:r w:rsidRPr="0055396D">
        <w:rPr>
          <w:rFonts w:ascii="Arial Narrow" w:hAnsi="Arial Narrow"/>
          <w:b/>
        </w:rPr>
        <w:t xml:space="preserve">Priznavanje </w:t>
      </w:r>
      <w:r>
        <w:rPr>
          <w:rFonts w:ascii="Arial Narrow" w:hAnsi="Arial Narrow"/>
          <w:b/>
        </w:rPr>
        <w:t>ispita</w:t>
      </w:r>
    </w:p>
    <w:p w:rsidR="0055396D" w:rsidRPr="0055396D" w:rsidRDefault="0055396D" w:rsidP="00EF3D86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Detalje o uvjetima priznavanja položenog ispita možete naći na </w:t>
      </w:r>
      <w:hyperlink r:id="rId5" w:history="1">
        <w:r w:rsidRPr="00836831">
          <w:rPr>
            <w:rStyle w:val="Hyperlink"/>
            <w:rFonts w:ascii="Arial Narrow" w:hAnsi="Arial Narrow"/>
          </w:rPr>
          <w:t>https://www.pravos.unios.hr/download/razlika-ispita-19-20.pdf</w:t>
        </w:r>
      </w:hyperlink>
      <w:bookmarkStart w:id="0" w:name="_GoBack"/>
      <w:bookmarkEnd w:id="0"/>
    </w:p>
    <w:sectPr w:rsidR="0055396D" w:rsidRPr="0055396D" w:rsidSect="000B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C21"/>
    <w:multiLevelType w:val="hybridMultilevel"/>
    <w:tmpl w:val="C18461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E6DB4"/>
    <w:multiLevelType w:val="hybridMultilevel"/>
    <w:tmpl w:val="C6D0A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C1C08"/>
    <w:multiLevelType w:val="hybridMultilevel"/>
    <w:tmpl w:val="415023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55831"/>
    <w:multiLevelType w:val="hybridMultilevel"/>
    <w:tmpl w:val="4F40CC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3"/>
    <w:rsid w:val="000B3C0D"/>
    <w:rsid w:val="00130AFB"/>
    <w:rsid w:val="001B0D7A"/>
    <w:rsid w:val="001D4D8B"/>
    <w:rsid w:val="00286B9D"/>
    <w:rsid w:val="00357C9D"/>
    <w:rsid w:val="00364501"/>
    <w:rsid w:val="00376CED"/>
    <w:rsid w:val="003A052A"/>
    <w:rsid w:val="003C18F8"/>
    <w:rsid w:val="004449AE"/>
    <w:rsid w:val="00497C8A"/>
    <w:rsid w:val="004F46FE"/>
    <w:rsid w:val="00544403"/>
    <w:rsid w:val="0055396D"/>
    <w:rsid w:val="0066028F"/>
    <w:rsid w:val="00670F76"/>
    <w:rsid w:val="006B7932"/>
    <w:rsid w:val="00792BB5"/>
    <w:rsid w:val="00822A65"/>
    <w:rsid w:val="00836831"/>
    <w:rsid w:val="00842221"/>
    <w:rsid w:val="009C0B4D"/>
    <w:rsid w:val="009F51F5"/>
    <w:rsid w:val="00AA75BE"/>
    <w:rsid w:val="00B96868"/>
    <w:rsid w:val="00BB567D"/>
    <w:rsid w:val="00C247E7"/>
    <w:rsid w:val="00E34692"/>
    <w:rsid w:val="00EF3D86"/>
    <w:rsid w:val="00F063A8"/>
    <w:rsid w:val="00F0682C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FC7AA"/>
  <w15:chartTrackingRefBased/>
  <w15:docId w15:val="{8B4EA0AA-55A1-42BD-90D6-C0485721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0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03"/>
    <w:rPr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836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vos.unios.hr/download/razlika-ispita-19-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 Pranić</cp:lastModifiedBy>
  <cp:revision>4</cp:revision>
  <dcterms:created xsi:type="dcterms:W3CDTF">2019-11-13T16:27:00Z</dcterms:created>
  <dcterms:modified xsi:type="dcterms:W3CDTF">2019-11-13T16:29:00Z</dcterms:modified>
</cp:coreProperties>
</file>