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ADC" w:rsidRDefault="003E5ADC">
      <w:pPr>
        <w:rPr>
          <w:rFonts w:ascii="Times New Roman" w:hAnsi="Times New Roman" w:cs="Times New Roman"/>
          <w:sz w:val="36"/>
        </w:rPr>
      </w:pPr>
    </w:p>
    <w:p w:rsidR="005136F9" w:rsidRPr="00A91BF7" w:rsidRDefault="005136F9" w:rsidP="00A91BF7">
      <w:pPr>
        <w:jc w:val="center"/>
        <w:rPr>
          <w:rFonts w:ascii="Leelawadee UI Semilight" w:hAnsi="Leelawadee UI Semilight" w:cs="Leelawadee UI Semilight"/>
          <w:b/>
          <w:sz w:val="28"/>
          <w:szCs w:val="28"/>
        </w:rPr>
      </w:pPr>
      <w:r w:rsidRPr="00A91BF7">
        <w:rPr>
          <w:rFonts w:ascii="Leelawadee UI Semilight" w:hAnsi="Leelawadee UI Semilight" w:cs="Leelawadee UI Semilight"/>
          <w:b/>
          <w:sz w:val="28"/>
          <w:szCs w:val="28"/>
        </w:rPr>
        <w:t>POZIV NA SUDJELOVANJE</w:t>
      </w:r>
    </w:p>
    <w:p w:rsidR="007A132C" w:rsidRPr="00B34299" w:rsidRDefault="007A132C" w:rsidP="00A91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7A132C" w:rsidRPr="00B34299" w:rsidRDefault="00B34299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i/>
          <w:color w:val="000000"/>
          <w:sz w:val="24"/>
          <w:szCs w:val="18"/>
        </w:rPr>
        <w:t>Jean Monnet katedra za prekog</w:t>
      </w:r>
      <w:bookmarkStart w:id="0" w:name="_GoBack"/>
      <w:bookmarkEnd w:id="0"/>
      <w:r w:rsidRPr="00B34299">
        <w:rPr>
          <w:rFonts w:ascii="Leelawadee UI Semilight" w:eastAsia="Times New Roman" w:hAnsi="Leelawadee UI Semilight" w:cs="Leelawadee UI Semilight"/>
          <w:i/>
          <w:color w:val="000000"/>
          <w:sz w:val="24"/>
          <w:szCs w:val="18"/>
        </w:rPr>
        <w:t>rani</w:t>
      </w:r>
      <w:r w:rsidRPr="00B34299">
        <w:rPr>
          <w:rFonts w:ascii="Calibri" w:eastAsia="Times New Roman" w:hAnsi="Calibri" w:cs="Calibri"/>
          <w:i/>
          <w:color w:val="000000"/>
          <w:sz w:val="24"/>
          <w:szCs w:val="18"/>
        </w:rPr>
        <w:t>č</w:t>
      </w:r>
      <w:r w:rsidRPr="00B34299">
        <w:rPr>
          <w:rFonts w:ascii="Leelawadee UI Semilight" w:eastAsia="Times New Roman" w:hAnsi="Leelawadee UI Semilight" w:cs="Leelawadee UI Semilight"/>
          <w:i/>
          <w:color w:val="000000"/>
          <w:sz w:val="24"/>
          <w:szCs w:val="18"/>
        </w:rPr>
        <w:t>no kretanje djeteta u EU</w:t>
      </w:r>
    </w:p>
    <w:p w:rsidR="00EF0F2B" w:rsidRDefault="00EF0F2B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B34299" w:rsidRPr="00B34299" w:rsidRDefault="00B34299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Leelawadee UI Semilight" w:eastAsia="Times New Roman" w:hAnsi="Leelawadee UI Semilight" w:cs="Leelawadee UI Semilight"/>
          <w:i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>p</w:t>
      </w:r>
      <w:r w:rsidR="005136F9"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 xml:space="preserve">ovodom obilježavanja Međunarodnog </w:t>
      </w:r>
      <w:r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>dana</w:t>
      </w:r>
      <w:r w:rsidR="005136F9"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 xml:space="preserve"> djeteta </w:t>
      </w:r>
    </w:p>
    <w:p w:rsidR="00B34299" w:rsidRPr="00B34299" w:rsidRDefault="00B34299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5136F9" w:rsidRPr="00B34299" w:rsidRDefault="005136F9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jc w:val="center"/>
        <w:rPr>
          <w:rFonts w:ascii="Leelawadee UI Semilight" w:eastAsia="Times New Roman" w:hAnsi="Leelawadee UI Semilight" w:cs="Leelawadee UI Semilight"/>
          <w:i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 xml:space="preserve">organizira  radionicu </w:t>
      </w:r>
    </w:p>
    <w:p w:rsidR="005136F9" w:rsidRPr="00B34299" w:rsidRDefault="005136F9" w:rsidP="00EF0F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5136F9" w:rsidRPr="00B34299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color w:val="000000"/>
          <w:sz w:val="28"/>
          <w:szCs w:val="18"/>
        </w:rPr>
      </w:pPr>
      <w:r w:rsidRPr="00B34299">
        <w:rPr>
          <w:rFonts w:ascii="Leelawadee UI Semilight" w:eastAsia="Times New Roman" w:hAnsi="Leelawadee UI Semilight" w:cs="Leelawadee UI Semilight"/>
          <w:b/>
          <w:color w:val="000000"/>
          <w:sz w:val="28"/>
          <w:szCs w:val="18"/>
        </w:rPr>
        <w:t>“Pravo na ostvarivanje osobnih odnosa s djetetom prema EKLJP”</w:t>
      </w:r>
    </w:p>
    <w:p w:rsidR="005136F9" w:rsidRPr="00B34299" w:rsidRDefault="005136F9" w:rsidP="00B342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5136F9" w:rsidRPr="00B34299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</w:p>
    <w:p w:rsidR="00B34299" w:rsidRPr="00B34299" w:rsidRDefault="00B3429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 xml:space="preserve">voditeljica: </w:t>
      </w:r>
    </w:p>
    <w:p w:rsidR="005136F9" w:rsidRPr="00B34299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b/>
          <w:color w:val="000000"/>
          <w:sz w:val="28"/>
          <w:szCs w:val="28"/>
        </w:rPr>
        <w:t>izv.prof.dr.sc. Branka Rešetar</w:t>
      </w:r>
    </w:p>
    <w:p w:rsidR="005136F9" w:rsidRPr="00B34299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b/>
          <w:color w:val="000000"/>
          <w:sz w:val="24"/>
          <w:szCs w:val="18"/>
        </w:rPr>
      </w:pPr>
    </w:p>
    <w:p w:rsidR="00B34299" w:rsidRPr="00B34299" w:rsidRDefault="00B3429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</w:pPr>
      <w:r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>m</w:t>
      </w:r>
      <w:r w:rsidR="005136F9" w:rsidRPr="00B34299">
        <w:rPr>
          <w:rFonts w:ascii="Leelawadee UI Semilight" w:eastAsia="Times New Roman" w:hAnsi="Leelawadee UI Semilight" w:cs="Leelawadee UI Semilight"/>
          <w:color w:val="000000"/>
          <w:sz w:val="24"/>
          <w:szCs w:val="18"/>
        </w:rPr>
        <w:t xml:space="preserve">jesto i vrijeme: </w:t>
      </w:r>
    </w:p>
    <w:p w:rsidR="007C1AF8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</w:pPr>
      <w:r w:rsidRPr="00B34299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>Vije</w:t>
      </w:r>
      <w:r w:rsidRPr="00B34299">
        <w:rPr>
          <w:rFonts w:ascii="Calibri" w:eastAsia="Times New Roman" w:hAnsi="Calibri" w:cs="Calibri"/>
          <w:color w:val="000000"/>
          <w:sz w:val="26"/>
          <w:szCs w:val="26"/>
        </w:rPr>
        <w:t>ć</w:t>
      </w:r>
      <w:r w:rsidRPr="00B34299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>nica</w:t>
      </w:r>
      <w:r w:rsidR="00A91BF7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>,</w:t>
      </w:r>
      <w:r w:rsidRPr="00B34299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 xml:space="preserve"> Pravn</w:t>
      </w:r>
      <w:r w:rsidR="00A91BF7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>i fakultet</w:t>
      </w:r>
      <w:r w:rsidRPr="00B34299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 xml:space="preserve"> Osijek</w:t>
      </w:r>
    </w:p>
    <w:p w:rsidR="005136F9" w:rsidRPr="00B34299" w:rsidRDefault="005136F9" w:rsidP="005136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</w:pPr>
      <w:r w:rsidRPr="00A91BF7">
        <w:rPr>
          <w:rFonts w:ascii="Leelawadee UI Semilight" w:eastAsia="Times New Roman" w:hAnsi="Leelawadee UI Semilight" w:cs="Leelawadee UI Semilight"/>
          <w:b/>
          <w:color w:val="000000"/>
          <w:sz w:val="26"/>
          <w:szCs w:val="26"/>
        </w:rPr>
        <w:t>20. studenoga 2017. godine</w:t>
      </w:r>
      <w:r w:rsidR="007C1AF8">
        <w:rPr>
          <w:rFonts w:ascii="Leelawadee UI Semilight" w:eastAsia="Times New Roman" w:hAnsi="Leelawadee UI Semilight" w:cs="Leelawadee UI Semilight"/>
          <w:color w:val="000000"/>
          <w:sz w:val="26"/>
          <w:szCs w:val="26"/>
        </w:rPr>
        <w:t xml:space="preserve">, </w:t>
      </w:r>
      <w:r w:rsidRPr="00A91BF7">
        <w:rPr>
          <w:rFonts w:ascii="Leelawadee UI Semilight" w:eastAsia="Times New Roman" w:hAnsi="Leelawadee UI Semilight" w:cs="Leelawadee UI Semilight"/>
          <w:b/>
          <w:color w:val="000000"/>
          <w:sz w:val="26"/>
          <w:szCs w:val="26"/>
        </w:rPr>
        <w:t>11</w:t>
      </w:r>
      <w:r w:rsidR="00A91BF7">
        <w:rPr>
          <w:rFonts w:ascii="Leelawadee UI Semilight" w:eastAsia="Times New Roman" w:hAnsi="Leelawadee UI Semilight" w:cs="Leelawadee UI Semilight"/>
          <w:b/>
          <w:color w:val="000000"/>
          <w:sz w:val="26"/>
          <w:szCs w:val="26"/>
        </w:rPr>
        <w:t>h</w:t>
      </w:r>
      <w:r w:rsidR="003047F3" w:rsidRPr="00A91BF7">
        <w:rPr>
          <w:rFonts w:ascii="Leelawadee UI Semilight" w:eastAsia="Times New Roman" w:hAnsi="Leelawadee UI Semilight" w:cs="Leelawadee UI Semilight"/>
          <w:b/>
          <w:color w:val="000000"/>
          <w:sz w:val="26"/>
          <w:szCs w:val="26"/>
        </w:rPr>
        <w:t>-14</w:t>
      </w:r>
      <w:r w:rsidRPr="00A91BF7">
        <w:rPr>
          <w:rFonts w:ascii="Leelawadee UI Semilight" w:eastAsia="Times New Roman" w:hAnsi="Leelawadee UI Semilight" w:cs="Leelawadee UI Semilight"/>
          <w:b/>
          <w:color w:val="000000"/>
          <w:sz w:val="26"/>
          <w:szCs w:val="26"/>
        </w:rPr>
        <w:t>h</w:t>
      </w:r>
    </w:p>
    <w:p w:rsidR="00B34299" w:rsidRPr="00B34299" w:rsidRDefault="00B34299" w:rsidP="007A132C">
      <w:pPr>
        <w:spacing w:after="0"/>
        <w:rPr>
          <w:rFonts w:ascii="Leelawadee UI Semilight" w:hAnsi="Leelawadee UI Semilight" w:cs="Leelawadee UI Semilight"/>
        </w:rPr>
      </w:pPr>
    </w:p>
    <w:p w:rsidR="007A132C" w:rsidRPr="00B34299" w:rsidRDefault="007A132C" w:rsidP="007A132C">
      <w:pPr>
        <w:spacing w:after="0"/>
        <w:rPr>
          <w:rFonts w:ascii="Leelawadee UI Semilight" w:hAnsi="Leelawadee UI Semilight" w:cs="Leelawadee UI Semilight"/>
          <w:sz w:val="24"/>
          <w:szCs w:val="24"/>
        </w:rPr>
      </w:pPr>
      <w:r w:rsidRPr="00B34299">
        <w:rPr>
          <w:rFonts w:ascii="Leelawadee UI Semilight" w:hAnsi="Leelawadee UI Semilight" w:cs="Leelawadee UI Semilight"/>
          <w:sz w:val="24"/>
          <w:szCs w:val="24"/>
        </w:rPr>
        <w:t>Sadržaj r</w:t>
      </w:r>
      <w:r w:rsidR="005136F9" w:rsidRPr="00B34299">
        <w:rPr>
          <w:rFonts w:ascii="Leelawadee UI Semilight" w:hAnsi="Leelawadee UI Semilight" w:cs="Leelawadee UI Semilight"/>
          <w:sz w:val="24"/>
          <w:szCs w:val="24"/>
        </w:rPr>
        <w:t>adionic</w:t>
      </w:r>
      <w:r w:rsidRPr="00B34299">
        <w:rPr>
          <w:rFonts w:ascii="Leelawadee UI Semilight" w:hAnsi="Leelawadee UI Semilight" w:cs="Leelawadee UI Semilight"/>
          <w:sz w:val="24"/>
          <w:szCs w:val="24"/>
        </w:rPr>
        <w:t>e</w:t>
      </w:r>
      <w:r w:rsidR="005136F9" w:rsidRPr="00B34299">
        <w:rPr>
          <w:rFonts w:ascii="Leelawadee UI Semilight" w:hAnsi="Leelawadee UI Semilight" w:cs="Leelawadee UI Semilight"/>
          <w:sz w:val="24"/>
          <w:szCs w:val="24"/>
        </w:rPr>
        <w:t xml:space="preserve"> obuhvatit</w:t>
      </w:r>
      <w:r w:rsidR="006B24E5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B34299">
        <w:rPr>
          <w:rFonts w:ascii="Calibri" w:hAnsi="Calibri" w:cs="Calibri"/>
          <w:sz w:val="24"/>
          <w:szCs w:val="24"/>
        </w:rPr>
        <w:t>ć</w:t>
      </w:r>
      <w:r w:rsidRPr="00B34299">
        <w:rPr>
          <w:rFonts w:ascii="Leelawadee UI Semilight" w:hAnsi="Leelawadee UI Semilight" w:cs="Leelawadee UI Semilight"/>
          <w:sz w:val="24"/>
          <w:szCs w:val="24"/>
        </w:rPr>
        <w:t>e sljede</w:t>
      </w:r>
      <w:r w:rsidRPr="00B34299">
        <w:rPr>
          <w:rFonts w:ascii="Calibri" w:hAnsi="Calibri" w:cs="Calibri"/>
          <w:sz w:val="24"/>
          <w:szCs w:val="24"/>
        </w:rPr>
        <w:t>ć</w:t>
      </w:r>
      <w:r w:rsidRPr="00B34299">
        <w:rPr>
          <w:rFonts w:ascii="Leelawadee UI Semilight" w:hAnsi="Leelawadee UI Semilight" w:cs="Leelawadee UI Semilight"/>
          <w:sz w:val="24"/>
          <w:szCs w:val="24"/>
        </w:rPr>
        <w:t>e</w:t>
      </w:r>
      <w:r w:rsidR="005136F9" w:rsidRPr="00B34299">
        <w:rPr>
          <w:rFonts w:ascii="Leelawadee UI Semilight" w:hAnsi="Leelawadee UI Semilight" w:cs="Leelawadee UI Semilight"/>
          <w:sz w:val="24"/>
          <w:szCs w:val="24"/>
        </w:rPr>
        <w:t>:</w:t>
      </w:r>
    </w:p>
    <w:p w:rsidR="005136F9" w:rsidRPr="00EF0F2B" w:rsidRDefault="00EF0F2B" w:rsidP="00EF0F2B">
      <w:pPr>
        <w:pStyle w:val="ListParagraph"/>
        <w:numPr>
          <w:ilvl w:val="0"/>
          <w:numId w:val="3"/>
        </w:num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z</w:t>
      </w:r>
      <w:r w:rsidR="005136F9" w:rsidRPr="00EF0F2B">
        <w:rPr>
          <w:rFonts w:ascii="Leelawadee UI Semilight" w:hAnsi="Leelawadee UI Semilight" w:cs="Leelawadee UI Semilight"/>
          <w:sz w:val="24"/>
          <w:szCs w:val="24"/>
        </w:rPr>
        <w:t>na</w:t>
      </w:r>
      <w:r w:rsidR="005136F9" w:rsidRPr="00EF0F2B">
        <w:rPr>
          <w:rFonts w:ascii="Calibri" w:hAnsi="Calibri" w:cs="Calibri"/>
          <w:sz w:val="24"/>
          <w:szCs w:val="24"/>
        </w:rPr>
        <w:t>č</w:t>
      </w:r>
      <w:r w:rsidR="005136F9" w:rsidRPr="00EF0F2B">
        <w:rPr>
          <w:rFonts w:ascii="Leelawadee UI Semilight" w:hAnsi="Leelawadee UI Semilight" w:cs="Leelawadee UI Semilight"/>
          <w:sz w:val="24"/>
          <w:szCs w:val="24"/>
        </w:rPr>
        <w:t xml:space="preserve">enje prava 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na ostvarivanje osobnih odnosa s djetetom;</w:t>
      </w:r>
    </w:p>
    <w:p w:rsidR="005136F9" w:rsidRPr="00EF0F2B" w:rsidRDefault="00EF0F2B" w:rsidP="00EF0F2B">
      <w:pPr>
        <w:pStyle w:val="ListParagraph"/>
        <w:numPr>
          <w:ilvl w:val="0"/>
          <w:numId w:val="3"/>
        </w:num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p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rikaz prakse</w:t>
      </w:r>
      <w:r w:rsidR="005136F9" w:rsidRPr="00EF0F2B">
        <w:rPr>
          <w:rFonts w:ascii="Leelawadee UI Semilight" w:hAnsi="Leelawadee UI Semilight" w:cs="Leelawadee UI Semilight"/>
          <w:sz w:val="24"/>
          <w:szCs w:val="24"/>
        </w:rPr>
        <w:t xml:space="preserve"> ESLJP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 xml:space="preserve"> u podru</w:t>
      </w:r>
      <w:r w:rsidR="007A132C" w:rsidRPr="00EF0F2B">
        <w:rPr>
          <w:rFonts w:ascii="Calibri" w:hAnsi="Calibri" w:cs="Calibri"/>
          <w:sz w:val="24"/>
          <w:szCs w:val="24"/>
        </w:rPr>
        <w:t>č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ju zaštite obiteljskog života u vezi s pravom ostvarivanja osobnih odnosa s djetetom;</w:t>
      </w:r>
    </w:p>
    <w:p w:rsidR="007A132C" w:rsidRPr="00EF0F2B" w:rsidRDefault="00EF0F2B" w:rsidP="00EF0F2B">
      <w:pPr>
        <w:pStyle w:val="ListParagraph"/>
        <w:numPr>
          <w:ilvl w:val="0"/>
          <w:numId w:val="3"/>
        </w:num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r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ješavanje slu</w:t>
      </w:r>
      <w:r w:rsidR="007A132C" w:rsidRPr="00EF0F2B">
        <w:rPr>
          <w:rFonts w:ascii="Calibri" w:hAnsi="Calibri" w:cs="Calibri"/>
          <w:sz w:val="24"/>
          <w:szCs w:val="24"/>
        </w:rPr>
        <w:t>č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ajeva;</w:t>
      </w:r>
    </w:p>
    <w:p w:rsidR="00E4436F" w:rsidRPr="00EF0F2B" w:rsidRDefault="00EF0F2B" w:rsidP="00EF0F2B">
      <w:pPr>
        <w:pStyle w:val="ListParagraph"/>
        <w:numPr>
          <w:ilvl w:val="0"/>
          <w:numId w:val="3"/>
        </w:num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>p</w:t>
      </w:r>
      <w:r w:rsidR="007A132C" w:rsidRPr="00EF0F2B">
        <w:rPr>
          <w:rFonts w:ascii="Leelawadee UI Semilight" w:hAnsi="Leelawadee UI Semilight" w:cs="Leelawadee UI Semilight"/>
          <w:sz w:val="24"/>
          <w:szCs w:val="24"/>
        </w:rPr>
        <w:t>repoznavanje prednosti alternativnog rješavanja sporova.</w:t>
      </w:r>
    </w:p>
    <w:p w:rsidR="00E4436F" w:rsidRPr="00B34299" w:rsidRDefault="00E4436F" w:rsidP="007A132C">
      <w:pPr>
        <w:spacing w:after="0"/>
        <w:jc w:val="both"/>
        <w:rPr>
          <w:rFonts w:ascii="Leelawadee UI Semilight" w:hAnsi="Leelawadee UI Semilight" w:cs="Leelawadee UI Semilight"/>
          <w:sz w:val="24"/>
          <w:szCs w:val="24"/>
        </w:rPr>
      </w:pPr>
    </w:p>
    <w:p w:rsidR="005136F9" w:rsidRPr="00B34299" w:rsidRDefault="005136F9" w:rsidP="007A132C">
      <w:pPr>
        <w:spacing w:after="0"/>
        <w:rPr>
          <w:rFonts w:ascii="Leelawadee UI Semilight" w:hAnsi="Leelawadee UI Semilight" w:cs="Leelawadee UI Semilight"/>
        </w:rPr>
      </w:pPr>
    </w:p>
    <w:p w:rsidR="006B24E5" w:rsidRDefault="006B24E5" w:rsidP="007A132C">
      <w:pPr>
        <w:spacing w:after="0"/>
        <w:rPr>
          <w:rFonts w:ascii="Leelawadee UI Semilight" w:hAnsi="Leelawadee UI Semilight" w:cs="Leelawadee UI Semilight"/>
        </w:rPr>
      </w:pPr>
    </w:p>
    <w:p w:rsidR="006B24E5" w:rsidRDefault="006B24E5" w:rsidP="007A132C">
      <w:pPr>
        <w:spacing w:after="0"/>
        <w:rPr>
          <w:rFonts w:ascii="Leelawadee UI Semilight" w:hAnsi="Leelawadee UI Semilight" w:cs="Leelawadee UI Semilight"/>
        </w:rPr>
      </w:pPr>
    </w:p>
    <w:p w:rsidR="00EF0F2B" w:rsidRDefault="00EF0F2B" w:rsidP="007A132C">
      <w:pPr>
        <w:spacing w:after="0"/>
        <w:rPr>
          <w:rFonts w:ascii="Leelawadee UI Semilight" w:hAnsi="Leelawadee UI Semilight" w:cs="Leelawadee UI Semilight"/>
        </w:rPr>
      </w:pPr>
      <w:r w:rsidRPr="00EF0F2B">
        <w:rPr>
          <w:rFonts w:ascii="Leelawadee UI Semilight" w:hAnsi="Leelawadee UI Semilight" w:cs="Leelawadee UI Semilight"/>
        </w:rPr>
        <w:t xml:space="preserve">Obvezna prijava sudionika (ime i prezime, institucija) na email: </w:t>
      </w:r>
      <w:hyperlink r:id="rId7" w:history="1">
        <w:r w:rsidRPr="00EF0F2B">
          <w:rPr>
            <w:rStyle w:val="Hyperlink"/>
            <w:rFonts w:ascii="Leelawadee UI Semilight" w:hAnsi="Leelawadee UI Semilight" w:cs="Leelawadee UI Semilight"/>
          </w:rPr>
          <w:t>bresetar@pravos.hr</w:t>
        </w:r>
      </w:hyperlink>
    </w:p>
    <w:p w:rsidR="007A132C" w:rsidRPr="00B34299" w:rsidRDefault="007A132C" w:rsidP="007A132C">
      <w:pPr>
        <w:spacing w:after="0"/>
        <w:rPr>
          <w:rFonts w:ascii="Leelawadee UI Semilight" w:hAnsi="Leelawadee UI Semilight" w:cs="Leelawadee UI Semilight"/>
        </w:rPr>
      </w:pPr>
    </w:p>
    <w:p w:rsidR="007A132C" w:rsidRPr="00B34299" w:rsidRDefault="006B24E5" w:rsidP="00B34299">
      <w:pPr>
        <w:spacing w:after="0"/>
        <w:ind w:left="3969"/>
        <w:rPr>
          <w:rFonts w:ascii="Leelawadee UI Semilight" w:hAnsi="Leelawadee UI Semilight" w:cs="Leelawadee UI Semilight"/>
          <w:b/>
          <w:sz w:val="24"/>
        </w:rPr>
      </w:pPr>
      <w:r>
        <w:rPr>
          <w:rFonts w:ascii="Leelawadee UI Semilight" w:hAnsi="Leelawadee UI Semilight" w:cs="Leelawadee UI Semilight"/>
          <w:b/>
          <w:sz w:val="24"/>
        </w:rPr>
        <w:t xml:space="preserve">             </w:t>
      </w:r>
      <w:r w:rsidR="007A132C" w:rsidRPr="00B34299">
        <w:rPr>
          <w:rFonts w:ascii="Leelawadee UI Semilight" w:hAnsi="Leelawadee UI Semilight" w:cs="Leelawadee UI Semilight"/>
          <w:b/>
          <w:sz w:val="24"/>
        </w:rPr>
        <w:t>izv.prof.dr.sc. Mirela Župan</w:t>
      </w:r>
    </w:p>
    <w:p w:rsidR="007A132C" w:rsidRPr="00B34299" w:rsidRDefault="007A132C" w:rsidP="007A132C">
      <w:pPr>
        <w:spacing w:after="0"/>
        <w:ind w:left="3969"/>
        <w:jc w:val="center"/>
        <w:rPr>
          <w:rFonts w:ascii="Leelawadee UI Semilight" w:hAnsi="Leelawadee UI Semilight" w:cs="Leelawadee UI Semilight"/>
          <w:sz w:val="24"/>
        </w:rPr>
      </w:pPr>
      <w:r w:rsidRPr="00B34299">
        <w:rPr>
          <w:rFonts w:ascii="Leelawadee UI Semilight" w:hAnsi="Leelawadee UI Semilight" w:cs="Leelawadee UI Semilight"/>
          <w:sz w:val="24"/>
        </w:rPr>
        <w:t>Nositeljica Jean Monnet katedre za prekograni</w:t>
      </w:r>
      <w:r w:rsidRPr="00B34299">
        <w:rPr>
          <w:rFonts w:ascii="Calibri" w:hAnsi="Calibri" w:cs="Calibri"/>
          <w:sz w:val="24"/>
        </w:rPr>
        <w:t>č</w:t>
      </w:r>
      <w:r w:rsidRPr="00B34299">
        <w:rPr>
          <w:rFonts w:ascii="Leelawadee UI Semilight" w:hAnsi="Leelawadee UI Semilight" w:cs="Leelawadee UI Semilight"/>
          <w:sz w:val="24"/>
        </w:rPr>
        <w:t>no</w:t>
      </w:r>
    </w:p>
    <w:p w:rsidR="007A132C" w:rsidRPr="00B34299" w:rsidRDefault="007A132C" w:rsidP="007A132C">
      <w:pPr>
        <w:spacing w:after="0"/>
        <w:ind w:left="3969"/>
        <w:jc w:val="center"/>
        <w:rPr>
          <w:rFonts w:ascii="Leelawadee UI Semilight" w:hAnsi="Leelawadee UI Semilight" w:cs="Leelawadee UI Semilight"/>
          <w:sz w:val="24"/>
        </w:rPr>
      </w:pPr>
      <w:r w:rsidRPr="00B34299">
        <w:rPr>
          <w:rFonts w:ascii="Leelawadee UI Semilight" w:hAnsi="Leelawadee UI Semilight" w:cs="Leelawadee UI Semilight"/>
          <w:sz w:val="24"/>
        </w:rPr>
        <w:t>kretanje djeteta u EU</w:t>
      </w:r>
    </w:p>
    <w:sectPr w:rsidR="007A132C" w:rsidRPr="00B34299" w:rsidSect="005136F9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5B7" w:rsidRDefault="00BB25B7" w:rsidP="005136F9">
      <w:pPr>
        <w:spacing w:after="0" w:line="240" w:lineRule="auto"/>
      </w:pPr>
      <w:r>
        <w:separator/>
      </w:r>
    </w:p>
  </w:endnote>
  <w:endnote w:type="continuationSeparator" w:id="1">
    <w:p w:rsidR="00BB25B7" w:rsidRDefault="00BB25B7" w:rsidP="0051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eelawadee UI Semilight">
    <w:altName w:val="Arial Unicode MS"/>
    <w:charset w:val="00"/>
    <w:family w:val="swiss"/>
    <w:pitch w:val="variable"/>
    <w:sig w:usb0="00000000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9" w:rsidRDefault="005136F9" w:rsidP="005136F9">
    <w:pPr>
      <w:pStyle w:val="Footer"/>
      <w:jc w:val="center"/>
    </w:pPr>
    <w:r w:rsidRPr="005136F9">
      <w:rPr>
        <w:noProof/>
      </w:rPr>
      <w:drawing>
        <wp:inline distT="0" distB="0" distL="0" distR="0">
          <wp:extent cx="1907693" cy="545807"/>
          <wp:effectExtent l="19050" t="0" r="0" b="0"/>
          <wp:docPr id="29" name="Picture 2" descr="C:\Users\Martina\Documents\Jean Monnet EU Child\Visual Identity\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tina\Documents\Jean Monnet EU Child\Visual Identity\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360" cy="54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5B7" w:rsidRDefault="00BB25B7" w:rsidP="005136F9">
      <w:pPr>
        <w:spacing w:after="0" w:line="240" w:lineRule="auto"/>
      </w:pPr>
      <w:r>
        <w:separator/>
      </w:r>
    </w:p>
  </w:footnote>
  <w:footnote w:type="continuationSeparator" w:id="1">
    <w:p w:rsidR="00BB25B7" w:rsidRDefault="00BB25B7" w:rsidP="0051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6F9" w:rsidRDefault="005136F9" w:rsidP="005136F9">
    <w:pPr>
      <w:pStyle w:val="Header"/>
      <w:tabs>
        <w:tab w:val="clear" w:pos="4536"/>
        <w:tab w:val="clear" w:pos="9072"/>
        <w:tab w:val="left" w:pos="3130"/>
        <w:tab w:val="center" w:pos="4834"/>
      </w:tabs>
      <w:ind w:right="-597"/>
    </w:pPr>
    <w:r>
      <w:rPr>
        <w:noProof/>
        <w:szCs w:val="24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128270</wp:posOffset>
          </wp:positionV>
          <wp:extent cx="544195" cy="552450"/>
          <wp:effectExtent l="19050" t="0" r="8255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24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Cs w:val="24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630555</wp:posOffset>
          </wp:positionH>
          <wp:positionV relativeFrom="paragraph">
            <wp:posOffset>140970</wp:posOffset>
          </wp:positionV>
          <wp:extent cx="1416050" cy="539750"/>
          <wp:effectExtent l="19050" t="0" r="0" b="0"/>
          <wp:wrapNone/>
          <wp:docPr id="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5397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  <w:r>
      <w:tab/>
    </w:r>
    <w:r w:rsidRPr="005136F9">
      <w:rPr>
        <w:noProof/>
      </w:rPr>
      <w:drawing>
        <wp:inline distT="0" distB="0" distL="0" distR="0">
          <wp:extent cx="1803400" cy="711200"/>
          <wp:effectExtent l="19050" t="0" r="6350" b="0"/>
          <wp:docPr id="1" name="Picture 4" descr="D:\Dokumenti II\Jean Monnet EU Child\Visual Identity\logo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kumenti II\Jean Monnet EU Child\Visual Identity\logohr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71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73F5F"/>
    <w:multiLevelType w:val="hybridMultilevel"/>
    <w:tmpl w:val="CEF66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34420"/>
    <w:multiLevelType w:val="hybridMultilevel"/>
    <w:tmpl w:val="D2300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22DAB"/>
    <w:multiLevelType w:val="hybridMultilevel"/>
    <w:tmpl w:val="8BC460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136F9"/>
    <w:rsid w:val="003047F3"/>
    <w:rsid w:val="003E5ADC"/>
    <w:rsid w:val="00426C8D"/>
    <w:rsid w:val="004444C3"/>
    <w:rsid w:val="004B15B4"/>
    <w:rsid w:val="005136F9"/>
    <w:rsid w:val="006B24E5"/>
    <w:rsid w:val="00792F58"/>
    <w:rsid w:val="007A132C"/>
    <w:rsid w:val="007C1AF8"/>
    <w:rsid w:val="00A91BF7"/>
    <w:rsid w:val="00B34299"/>
    <w:rsid w:val="00BB25B7"/>
    <w:rsid w:val="00E4436F"/>
    <w:rsid w:val="00EF0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6F9"/>
  </w:style>
  <w:style w:type="paragraph" w:styleId="Footer">
    <w:name w:val="footer"/>
    <w:basedOn w:val="Normal"/>
    <w:link w:val="FooterChar"/>
    <w:uiPriority w:val="99"/>
    <w:semiHidden/>
    <w:unhideWhenUsed/>
    <w:rsid w:val="0051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6F9"/>
  </w:style>
  <w:style w:type="paragraph" w:styleId="BalloonText">
    <w:name w:val="Balloon Text"/>
    <w:basedOn w:val="Normal"/>
    <w:link w:val="BalloonTextChar"/>
    <w:uiPriority w:val="99"/>
    <w:semiHidden/>
    <w:unhideWhenUsed/>
    <w:rsid w:val="00513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6F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3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36F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F0F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0F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esetar@prav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8</cp:revision>
  <dcterms:created xsi:type="dcterms:W3CDTF">2017-10-19T14:32:00Z</dcterms:created>
  <dcterms:modified xsi:type="dcterms:W3CDTF">2017-10-20T06:45:00Z</dcterms:modified>
</cp:coreProperties>
</file>