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BB3" w:rsidRDefault="00CC5BB3" w:rsidP="00CC5BB3">
      <w:pPr>
        <w:suppressAutoHyphens/>
        <w:spacing w:line="360" w:lineRule="auto"/>
        <w:jc w:val="center"/>
        <w:rPr>
          <w:rFonts w:ascii="Times New Roman" w:hAnsi="Times New Roman"/>
          <w:sz w:val="28"/>
          <w:lang w:val="sv-SE"/>
        </w:rPr>
      </w:pPr>
      <w:r>
        <w:rPr>
          <w:rFonts w:ascii="Times New Roman" w:hAnsi="Times New Roman"/>
          <w:sz w:val="28"/>
          <w:lang w:val="sv-SE"/>
        </w:rPr>
        <w:t>I. PREDMET OPĆE POVIJESTI PRAVA I DRŽAVE</w:t>
      </w:r>
    </w:p>
    <w:p w:rsidR="00CC5BB3" w:rsidRDefault="00CC5BB3" w:rsidP="00CC5BB3">
      <w:pPr>
        <w:suppressAutoHyphens/>
        <w:spacing w:line="360" w:lineRule="auto"/>
        <w:jc w:val="both"/>
        <w:rPr>
          <w:rFonts w:ascii="Times New Roman" w:hAnsi="Times New Roman"/>
          <w:spacing w:val="-3"/>
          <w:sz w:val="28"/>
          <w:lang w:val="sv-SE"/>
        </w:rPr>
      </w:pP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r>
      <w:proofErr w:type="spellStart"/>
      <w:r>
        <w:rPr>
          <w:rFonts w:ascii="Times New Roman" w:hAnsi="Times New Roman"/>
          <w:spacing w:val="-3"/>
          <w:sz w:val="28"/>
          <w:lang w:val="en-GB"/>
        </w:rPr>
        <w:t>Odnos</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između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države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prava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mijenjao</w:t>
      </w:r>
      <w:proofErr w:type="spellEnd"/>
      <w:r>
        <w:rPr>
          <w:rFonts w:ascii="Times New Roman" w:hAnsi="Times New Roman"/>
          <w:spacing w:val="-3"/>
          <w:sz w:val="28"/>
          <w:lang w:val="en-GB"/>
        </w:rPr>
        <w:t xml:space="preserve"> se </w:t>
      </w:r>
      <w:proofErr w:type="spellStart"/>
      <w:r>
        <w:rPr>
          <w:rFonts w:ascii="Times New Roman" w:hAnsi="Times New Roman"/>
          <w:spacing w:val="-3"/>
          <w:sz w:val="28"/>
          <w:lang w:val="en-GB"/>
        </w:rPr>
        <w:t>kroz</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povijest</w:t>
      </w:r>
      <w:proofErr w:type="spellEnd"/>
      <w:r>
        <w:rPr>
          <w:rFonts w:ascii="Times New Roman" w:hAnsi="Times New Roman"/>
          <w:spacing w:val="-3"/>
          <w:sz w:val="28"/>
          <w:lang w:val="en-GB"/>
        </w:rPr>
        <w:t xml:space="preserve">. </w:t>
      </w:r>
      <w:r>
        <w:rPr>
          <w:rFonts w:ascii="Times New Roman" w:hAnsi="Times New Roman"/>
          <w:spacing w:val="-3"/>
          <w:sz w:val="28"/>
          <w:lang w:val="sv-SE"/>
        </w:rPr>
        <w:t>Nekad je država imala slabiji, a nekad veći utjecaj na stvaranje i primjenu prava.</w:t>
      </w:r>
      <w:r>
        <w:rPr>
          <w:rFonts w:ascii="Times New Roman" w:hAnsi="Times New Roman"/>
          <w:spacing w:val="-3"/>
          <w:sz w:val="28"/>
          <w:lang w:val="sv-SE"/>
        </w:rPr>
        <w:tab/>
        <w:t>Usprkos stanovitoj samostalnosti: između države i prava postoji relativna povezanost i uvjetovanost. Upravo zato u okviru Opće povijesti prava i države proučavamo pojedine države i njihova prava u toku povijesti.</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Mi ćemo, dakle, promatrati državu i pravo kroz pojedina povijesna razdoblja, te ćemo u svakom od tih razdoblja odabrati za proučavanje samo neke države i prava koja su najkarakterističnija za to razdoblje.</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Zbog pripadnosti europskom i mediteranskom kulturnom krugu, našu ćemo pažnju usmjeriti prema onome što se zvalo Stari svijet, Svijet Mediterana, dakle, svijet koji obuhvaća uglavnom prostor prednje Azije i Europe.</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U okviru toga kulturnog kruga proučavat ćemo one države i pravne sustave koji nam daju najbolji uvid u određeno razdoblje na prostoru Starog svijeta.</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Opća povijest prava i države proučava pojedine države i prava, i to one koje daju puni uvid u državno-pravnu prirodu pojedinog razdoblja. Ovo posljednje u naslovu predmeta pokazuje izraz "opća". "Opća" znači da proučavamo sve, a ne jednu državu i pravo odnosno njihov povijesni život.</w:t>
      </w:r>
    </w:p>
    <w:p w:rsidR="00CC5BB3" w:rsidRDefault="00CC5BB3" w:rsidP="00CC5BB3">
      <w:pPr>
        <w:suppressAutoHyphens/>
        <w:spacing w:line="360" w:lineRule="auto"/>
        <w:jc w:val="both"/>
        <w:rPr>
          <w:rFonts w:ascii="Times New Roman" w:hAnsi="Times New Roman"/>
          <w:spacing w:val="-3"/>
          <w:sz w:val="28"/>
          <w:lang w:val="sv-SE"/>
        </w:rPr>
      </w:pPr>
    </w:p>
    <w:p w:rsidR="00CC5BB3" w:rsidRDefault="00CC5BB3" w:rsidP="00CC5BB3">
      <w:pPr>
        <w:suppressAutoHyphens/>
        <w:spacing w:line="360" w:lineRule="auto"/>
        <w:jc w:val="center"/>
        <w:rPr>
          <w:rFonts w:ascii="Times New Roman" w:hAnsi="Times New Roman"/>
          <w:sz w:val="28"/>
          <w:lang w:val="sv-SE"/>
        </w:rPr>
      </w:pPr>
      <w:r>
        <w:rPr>
          <w:rFonts w:ascii="Times New Roman" w:hAnsi="Times New Roman"/>
          <w:sz w:val="28"/>
          <w:lang w:val="sv-SE"/>
        </w:rPr>
        <w:t>II. ODNOS OPĆE POVIJESTI PRAVA I DRŽAVE I PREMA OSTALIM FUNDALEMTALNIM DRUŠTVENIM I PRAVNIM ZNANOSTIMA</w:t>
      </w:r>
    </w:p>
    <w:p w:rsidR="00CC5BB3" w:rsidRDefault="00CC5BB3" w:rsidP="00CC5BB3">
      <w:pPr>
        <w:suppressAutoHyphens/>
        <w:spacing w:line="360" w:lineRule="auto"/>
        <w:jc w:val="both"/>
        <w:rPr>
          <w:rFonts w:ascii="Times New Roman" w:hAnsi="Times New Roman"/>
          <w:spacing w:val="-3"/>
          <w:sz w:val="28"/>
          <w:lang w:val="sv-SE"/>
        </w:rPr>
      </w:pP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Fundamentalne društvene i pravne znanosti su one znanosti čije spoznaje postaju pretpostavke znanstvenom mišljenju u ostalim znanostima.</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Uz Opću povijest prava i države student prava treba da poznaje Teoriju  prava i države, kao temeljnu i pravnu znanost koja je iz dosadašnjega praktičnoga i misaonoga nasljeđa došla do određenih općih spoznaja o državi i pravu, koje služe kao znanstveni aparat u razmatranju države i prava.</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lastRenderedPageBreak/>
        <w:tab/>
        <w:t>Budući da je većina europskih prava utemeljena na rimskom pravnom nasljeđu, tako je i rimska predodžba o državi i vlasti utjecala na razvitak mnogih država na europskom tlu. Zato pravna znanost u mnogim europskim zemljama smatra Rimsko pravo fundamentalnom pravnom disciplinom.</w:t>
      </w:r>
    </w:p>
    <w:p w:rsidR="00CC5BB3" w:rsidRDefault="00CC5BB3" w:rsidP="00CC5BB3">
      <w:pPr>
        <w:suppressAutoHyphens/>
        <w:spacing w:line="360" w:lineRule="auto"/>
        <w:jc w:val="both"/>
        <w:rPr>
          <w:rFonts w:ascii="Times New Roman" w:hAnsi="Times New Roman"/>
          <w:spacing w:val="-3"/>
          <w:sz w:val="28"/>
          <w:lang w:val="sv-SE"/>
        </w:rPr>
      </w:pPr>
    </w:p>
    <w:p w:rsidR="00CC5BB3" w:rsidRDefault="00CC5BB3" w:rsidP="00CC5BB3">
      <w:pPr>
        <w:suppressAutoHyphens/>
        <w:spacing w:line="360" w:lineRule="auto"/>
        <w:jc w:val="center"/>
        <w:rPr>
          <w:rFonts w:ascii="Times New Roman" w:hAnsi="Times New Roman"/>
          <w:sz w:val="28"/>
          <w:lang w:val="sv-SE"/>
        </w:rPr>
      </w:pPr>
    </w:p>
    <w:p w:rsidR="00CC5BB3" w:rsidRDefault="00CC5BB3" w:rsidP="00CC5BB3">
      <w:pPr>
        <w:suppressAutoHyphens/>
        <w:spacing w:line="360" w:lineRule="auto"/>
        <w:jc w:val="center"/>
        <w:rPr>
          <w:rFonts w:ascii="Times New Roman" w:hAnsi="Times New Roman"/>
          <w:sz w:val="28"/>
          <w:lang w:val="sv-SE"/>
        </w:rPr>
      </w:pPr>
    </w:p>
    <w:p w:rsidR="00CC5BB3" w:rsidRDefault="00CC5BB3" w:rsidP="00CC5BB3">
      <w:pPr>
        <w:suppressAutoHyphens/>
        <w:spacing w:line="360" w:lineRule="auto"/>
        <w:jc w:val="center"/>
        <w:rPr>
          <w:rFonts w:ascii="Times New Roman" w:hAnsi="Times New Roman"/>
          <w:sz w:val="28"/>
          <w:lang w:val="sv-SE"/>
        </w:rPr>
      </w:pPr>
      <w:r>
        <w:rPr>
          <w:rFonts w:ascii="Times New Roman" w:hAnsi="Times New Roman"/>
          <w:sz w:val="28"/>
          <w:lang w:val="sv-SE"/>
        </w:rPr>
        <w:t>III. RAZVOJ ZNANOSTI OPĆE POVIJESTI PRAVA I DRŽAVE</w:t>
      </w:r>
    </w:p>
    <w:p w:rsidR="00CC5BB3" w:rsidRDefault="00CC5BB3" w:rsidP="00CC5BB3">
      <w:pPr>
        <w:suppressAutoHyphens/>
        <w:spacing w:line="360" w:lineRule="auto"/>
        <w:jc w:val="both"/>
        <w:rPr>
          <w:rFonts w:ascii="Times New Roman" w:hAnsi="Times New Roman"/>
          <w:spacing w:val="-3"/>
          <w:sz w:val="28"/>
          <w:lang w:val="sv-SE"/>
        </w:rPr>
      </w:pPr>
    </w:p>
    <w:p w:rsidR="00CC5BB3" w:rsidRDefault="00CC5BB3" w:rsidP="00CC5BB3">
      <w:pPr>
        <w:suppressAutoHyphens/>
        <w:spacing w:line="360" w:lineRule="auto"/>
        <w:jc w:val="both"/>
        <w:rPr>
          <w:rFonts w:ascii="Times New Roman" w:hAnsi="Times New Roman"/>
          <w:spacing w:val="-3"/>
          <w:sz w:val="28"/>
          <w:lang w:val="en-GB"/>
        </w:rPr>
      </w:pPr>
      <w:r>
        <w:rPr>
          <w:rFonts w:ascii="Times New Roman" w:hAnsi="Times New Roman"/>
          <w:b/>
          <w:spacing w:val="-3"/>
          <w:sz w:val="28"/>
          <w:lang w:val="sv-SE"/>
        </w:rPr>
        <w:tab/>
      </w:r>
      <w:r>
        <w:rPr>
          <w:rFonts w:ascii="Times New Roman" w:hAnsi="Times New Roman"/>
          <w:b/>
          <w:spacing w:val="-3"/>
          <w:sz w:val="28"/>
          <w:lang w:val="en-GB"/>
        </w:rPr>
        <w:t xml:space="preserve">1. </w:t>
      </w:r>
      <w:proofErr w:type="spellStart"/>
      <w:r>
        <w:rPr>
          <w:rFonts w:ascii="Times New Roman" w:hAnsi="Times New Roman"/>
          <w:b/>
          <w:spacing w:val="-3"/>
          <w:sz w:val="28"/>
          <w:lang w:val="en-GB"/>
        </w:rPr>
        <w:t>Antičko</w:t>
      </w:r>
      <w:proofErr w:type="spellEnd"/>
      <w:r>
        <w:rPr>
          <w:rFonts w:ascii="Times New Roman" w:hAnsi="Times New Roman"/>
          <w:b/>
          <w:spacing w:val="-3"/>
          <w:sz w:val="28"/>
          <w:lang w:val="en-GB"/>
        </w:rPr>
        <w:t xml:space="preserve"> </w:t>
      </w:r>
      <w:proofErr w:type="spellStart"/>
      <w:r>
        <w:rPr>
          <w:rFonts w:ascii="Times New Roman" w:hAnsi="Times New Roman"/>
          <w:b/>
          <w:spacing w:val="-3"/>
          <w:sz w:val="28"/>
          <w:lang w:val="en-GB"/>
        </w:rPr>
        <w:t>razdoblje</w:t>
      </w:r>
      <w:proofErr w:type="spellEnd"/>
      <w:r>
        <w:rPr>
          <w:rFonts w:ascii="Times New Roman" w:hAnsi="Times New Roman"/>
          <w:b/>
          <w:spacing w:val="-3"/>
          <w:sz w:val="28"/>
          <w:lang w:val="en-GB"/>
        </w:rPr>
        <w:t xml:space="preserve">, 5. </w:t>
      </w:r>
      <w:proofErr w:type="spellStart"/>
      <w:r>
        <w:rPr>
          <w:rFonts w:ascii="Times New Roman" w:hAnsi="Times New Roman"/>
          <w:b/>
          <w:spacing w:val="-3"/>
          <w:sz w:val="28"/>
          <w:lang w:val="en-GB"/>
        </w:rPr>
        <w:t>st.</w:t>
      </w:r>
      <w:proofErr w:type="spellEnd"/>
      <w:r>
        <w:rPr>
          <w:rFonts w:ascii="Times New Roman" w:hAnsi="Times New Roman"/>
          <w:b/>
          <w:spacing w:val="-3"/>
          <w:sz w:val="28"/>
          <w:lang w:val="en-GB"/>
        </w:rPr>
        <w:t xml:space="preserve"> pr. Kr. - 5. </w:t>
      </w:r>
      <w:proofErr w:type="spellStart"/>
      <w:proofErr w:type="gramStart"/>
      <w:r>
        <w:rPr>
          <w:rFonts w:ascii="Times New Roman" w:hAnsi="Times New Roman"/>
          <w:b/>
          <w:spacing w:val="-3"/>
          <w:sz w:val="28"/>
          <w:lang w:val="en-GB"/>
        </w:rPr>
        <w:t>st</w:t>
      </w:r>
      <w:proofErr w:type="gramEnd"/>
      <w:r>
        <w:rPr>
          <w:rFonts w:ascii="Times New Roman" w:hAnsi="Times New Roman"/>
          <w:b/>
          <w:spacing w:val="-3"/>
          <w:sz w:val="28"/>
          <w:lang w:val="en-GB"/>
        </w:rPr>
        <w:t>.</w:t>
      </w:r>
      <w:proofErr w:type="spellEnd"/>
    </w:p>
    <w:p w:rsidR="00CC5BB3" w:rsidRDefault="00CC5BB3" w:rsidP="00CC5BB3">
      <w:pPr>
        <w:suppressAutoHyphens/>
        <w:spacing w:line="360" w:lineRule="auto"/>
        <w:jc w:val="both"/>
        <w:rPr>
          <w:rFonts w:ascii="Times New Roman" w:hAnsi="Times New Roman"/>
          <w:spacing w:val="-3"/>
          <w:sz w:val="28"/>
          <w:lang w:val="en-GB"/>
        </w:rPr>
      </w:pPr>
    </w:p>
    <w:p w:rsidR="00CC5BB3" w:rsidRDefault="00CC5BB3" w:rsidP="00CC5BB3">
      <w:pPr>
        <w:suppressAutoHyphens/>
        <w:spacing w:line="360" w:lineRule="auto"/>
        <w:jc w:val="both"/>
        <w:rPr>
          <w:rFonts w:ascii="Times New Roman" w:hAnsi="Times New Roman"/>
          <w:spacing w:val="-3"/>
          <w:sz w:val="28"/>
          <w:lang w:val="en-GB"/>
        </w:rPr>
      </w:pPr>
      <w:r>
        <w:rPr>
          <w:rFonts w:ascii="Times New Roman" w:hAnsi="Times New Roman"/>
          <w:spacing w:val="-3"/>
          <w:sz w:val="28"/>
          <w:lang w:val="en-GB"/>
        </w:rPr>
        <w:tab/>
      </w:r>
      <w:proofErr w:type="spellStart"/>
      <w:r>
        <w:rPr>
          <w:rFonts w:ascii="Times New Roman" w:hAnsi="Times New Roman"/>
          <w:spacing w:val="-3"/>
          <w:sz w:val="28"/>
          <w:lang w:val="en-GB"/>
        </w:rPr>
        <w:t>Država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pravo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njihovo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povijesno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razmatranje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postaju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predmet</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sustavnog</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mišljenja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razmjerno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kasno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Razlog</w:t>
      </w:r>
      <w:proofErr w:type="spellEnd"/>
      <w:r>
        <w:rPr>
          <w:rFonts w:ascii="Times New Roman" w:hAnsi="Times New Roman"/>
          <w:spacing w:val="-3"/>
          <w:sz w:val="28"/>
          <w:lang w:val="en-GB"/>
        </w:rPr>
        <w:t xml:space="preserve"> tome bio je </w:t>
      </w:r>
      <w:proofErr w:type="spellStart"/>
      <w:r>
        <w:rPr>
          <w:rFonts w:ascii="Times New Roman" w:hAnsi="Times New Roman"/>
          <w:spacing w:val="-3"/>
          <w:sz w:val="28"/>
          <w:lang w:val="en-GB"/>
        </w:rPr>
        <w:t>što</w:t>
      </w:r>
      <w:proofErr w:type="spellEnd"/>
      <w:r>
        <w:rPr>
          <w:rFonts w:ascii="Times New Roman" w:hAnsi="Times New Roman"/>
          <w:spacing w:val="-3"/>
          <w:sz w:val="28"/>
          <w:lang w:val="en-GB"/>
        </w:rPr>
        <w:t xml:space="preserve"> je </w:t>
      </w:r>
      <w:proofErr w:type="spellStart"/>
      <w:r>
        <w:rPr>
          <w:rFonts w:ascii="Times New Roman" w:hAnsi="Times New Roman"/>
          <w:spacing w:val="-3"/>
          <w:sz w:val="28"/>
          <w:lang w:val="en-GB"/>
        </w:rPr>
        <w:t>država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bila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najčešće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pravno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neuobličena</w:t>
      </w:r>
      <w:proofErr w:type="spellEnd"/>
      <w:r>
        <w:rPr>
          <w:rFonts w:ascii="Times New Roman" w:hAnsi="Times New Roman"/>
          <w:spacing w:val="-3"/>
          <w:sz w:val="28"/>
          <w:lang w:val="en-GB"/>
        </w:rPr>
        <w:t xml:space="preserve">, </w:t>
      </w:r>
      <w:proofErr w:type="spellStart"/>
      <w:proofErr w:type="gramStart"/>
      <w:r>
        <w:rPr>
          <w:rFonts w:ascii="Times New Roman" w:hAnsi="Times New Roman"/>
          <w:spacing w:val="-3"/>
          <w:sz w:val="28"/>
          <w:lang w:val="en-GB"/>
        </w:rPr>
        <w:t>ali</w:t>
      </w:r>
      <w:proofErr w:type="spellEnd"/>
      <w:proofErr w:type="gram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vrlo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promjenjiva</w:t>
      </w:r>
      <w:proofErr w:type="spellEnd"/>
      <w:r>
        <w:rPr>
          <w:rFonts w:ascii="Times New Roman" w:hAnsi="Times New Roman"/>
          <w:spacing w:val="-3"/>
          <w:sz w:val="28"/>
          <w:lang w:val="en-GB"/>
        </w:rPr>
        <w:t xml:space="preserve">, a </w:t>
      </w:r>
      <w:proofErr w:type="spellStart"/>
      <w:r>
        <w:rPr>
          <w:rFonts w:ascii="Times New Roman" w:hAnsi="Times New Roman"/>
          <w:spacing w:val="-3"/>
          <w:sz w:val="28"/>
          <w:lang w:val="en-GB"/>
        </w:rPr>
        <w:t>pravo</w:t>
      </w:r>
      <w:proofErr w:type="spellEnd"/>
      <w:r>
        <w:rPr>
          <w:rFonts w:ascii="Times New Roman" w:hAnsi="Times New Roman"/>
          <w:spacing w:val="-3"/>
          <w:sz w:val="28"/>
          <w:lang w:val="en-GB"/>
        </w:rPr>
        <w:t xml:space="preserve"> je </w:t>
      </w:r>
      <w:proofErr w:type="spellStart"/>
      <w:r>
        <w:rPr>
          <w:rFonts w:ascii="Times New Roman" w:hAnsi="Times New Roman"/>
          <w:spacing w:val="-3"/>
          <w:sz w:val="28"/>
          <w:lang w:val="en-GB"/>
        </w:rPr>
        <w:t>bilo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ponajviše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običajno</w:t>
      </w:r>
      <w:proofErr w:type="spellEnd"/>
      <w:r>
        <w:rPr>
          <w:rFonts w:ascii="Times New Roman" w:hAnsi="Times New Roman"/>
          <w:spacing w:val="-3"/>
          <w:sz w:val="28"/>
          <w:lang w:val="en-GB"/>
        </w:rPr>
        <w:t xml:space="preserve">. </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en-GB"/>
        </w:rPr>
        <w:tab/>
        <w:t xml:space="preserve">U </w:t>
      </w:r>
      <w:proofErr w:type="spellStart"/>
      <w:r>
        <w:rPr>
          <w:rFonts w:ascii="Times New Roman" w:hAnsi="Times New Roman"/>
          <w:spacing w:val="-3"/>
          <w:sz w:val="28"/>
          <w:lang w:val="en-GB"/>
        </w:rPr>
        <w:t>jednom</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trenutku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povijesnog</w:t>
      </w:r>
      <w:proofErr w:type="spellEnd"/>
      <w:r>
        <w:rPr>
          <w:rFonts w:ascii="Times New Roman" w:hAnsi="Times New Roman"/>
          <w:spacing w:val="-3"/>
          <w:sz w:val="28"/>
          <w:lang w:val="en-GB"/>
        </w:rPr>
        <w:t xml:space="preserve"> </w:t>
      </w:r>
      <w:proofErr w:type="spellStart"/>
      <w:proofErr w:type="gramStart"/>
      <w:r>
        <w:rPr>
          <w:rFonts w:ascii="Times New Roman" w:hAnsi="Times New Roman"/>
          <w:spacing w:val="-3"/>
          <w:sz w:val="28"/>
          <w:lang w:val="en-GB"/>
        </w:rPr>
        <w:t>razvoja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sve</w:t>
      </w:r>
      <w:proofErr w:type="spellEnd"/>
      <w:proofErr w:type="gramEnd"/>
      <w:r>
        <w:rPr>
          <w:rFonts w:ascii="Times New Roman" w:hAnsi="Times New Roman"/>
          <w:spacing w:val="-3"/>
          <w:sz w:val="28"/>
          <w:lang w:val="en-GB"/>
        </w:rPr>
        <w:t xml:space="preserve"> </w:t>
      </w:r>
      <w:proofErr w:type="spellStart"/>
      <w:r>
        <w:rPr>
          <w:rFonts w:ascii="Times New Roman" w:hAnsi="Times New Roman"/>
          <w:spacing w:val="-3"/>
          <w:sz w:val="28"/>
          <w:lang w:val="en-GB"/>
        </w:rPr>
        <w:t>ljudsko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zemaljsko</w:t>
      </w:r>
      <w:proofErr w:type="spellEnd"/>
      <w:r>
        <w:rPr>
          <w:rFonts w:ascii="Times New Roman" w:hAnsi="Times New Roman"/>
          <w:spacing w:val="-3"/>
          <w:sz w:val="28"/>
          <w:lang w:val="en-GB"/>
        </w:rPr>
        <w:t xml:space="preserve">, pa </w:t>
      </w:r>
      <w:proofErr w:type="spellStart"/>
      <w:r>
        <w:rPr>
          <w:rFonts w:ascii="Times New Roman" w:hAnsi="Times New Roman"/>
          <w:spacing w:val="-3"/>
          <w:sz w:val="28"/>
          <w:lang w:val="en-GB"/>
        </w:rPr>
        <w:t>tako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pravo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država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smatrani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kao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predmet</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volje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bogova</w:t>
      </w:r>
      <w:proofErr w:type="spellEnd"/>
      <w:r>
        <w:rPr>
          <w:rFonts w:ascii="Times New Roman" w:hAnsi="Times New Roman"/>
          <w:spacing w:val="-3"/>
          <w:sz w:val="28"/>
          <w:lang w:val="en-GB"/>
        </w:rPr>
        <w:t xml:space="preserve">. </w:t>
      </w:r>
      <w:r>
        <w:rPr>
          <w:rFonts w:ascii="Times New Roman" w:hAnsi="Times New Roman"/>
          <w:spacing w:val="-3"/>
          <w:sz w:val="28"/>
          <w:lang w:val="sv-SE"/>
        </w:rPr>
        <w:t>Tako je počela tzv. teokratska škola o državi i pravu.</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Kad je u 5. st. pr. Kr. u helenskom svijetu počela dublja racionalizacija prirode i društva, takvo razmatranje je preneseno na državu i pravo. Ne dokidajući njihovu vezu s bogovima, ali racionalizirajući taj odnos, grčki filozofi počinju ovozemaljski život, pa i državu i pravo, sve više podvrgavati racionalnoj spoznaji. Time je otpočeo dugotrajni proces odvajanja znanosti od teologije.</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No, već tada se pojavljuju dva moguća pristupa razmatranju o državi i pravu i njihovoj povijesti; dok jedni o tome razmišljaju kroz povijesne pojedinačnosti drugi te pojmove promatraju uopćenije. Začetnikom linije, koja promišlja kroz pojedinačnosti, možemo smatrati Herodota, a onu koja promišlja općenito započinje Sokrat.</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 xml:space="preserve">Najstarije povijesne podatke o državnom i pravnom životu u helenskom svijetu daju </w:t>
      </w:r>
      <w:r>
        <w:rPr>
          <w:rFonts w:ascii="Times New Roman" w:hAnsi="Times New Roman"/>
          <w:i/>
          <w:spacing w:val="-3"/>
          <w:sz w:val="28"/>
          <w:lang w:val="sv-SE"/>
        </w:rPr>
        <w:t>logografi</w:t>
      </w:r>
      <w:r>
        <w:rPr>
          <w:rFonts w:ascii="Times New Roman" w:hAnsi="Times New Roman"/>
          <w:spacing w:val="-3"/>
          <w:sz w:val="28"/>
          <w:lang w:val="sv-SE"/>
        </w:rPr>
        <w:t xml:space="preserve"> (kroničari) i </w:t>
      </w:r>
      <w:r>
        <w:rPr>
          <w:rFonts w:ascii="Times New Roman" w:hAnsi="Times New Roman"/>
          <w:i/>
          <w:spacing w:val="-3"/>
          <w:sz w:val="28"/>
          <w:lang w:val="sv-SE"/>
        </w:rPr>
        <w:t xml:space="preserve">perijegeti </w:t>
      </w:r>
    </w:p>
    <w:p w:rsidR="00CC5BB3" w:rsidRDefault="00CC5BB3" w:rsidP="00CC5BB3">
      <w:pPr>
        <w:suppressAutoHyphens/>
        <w:spacing w:line="360" w:lineRule="auto"/>
        <w:jc w:val="both"/>
        <w:rPr>
          <w:rFonts w:ascii="Times New Roman" w:hAnsi="Times New Roman"/>
          <w:spacing w:val="-3"/>
          <w:sz w:val="28"/>
          <w:lang w:val="en-GB"/>
        </w:rPr>
      </w:pPr>
      <w:r>
        <w:rPr>
          <w:rFonts w:ascii="Times New Roman" w:hAnsi="Times New Roman"/>
          <w:spacing w:val="-3"/>
          <w:sz w:val="28"/>
          <w:lang w:val="sv-SE"/>
        </w:rPr>
        <w:lastRenderedPageBreak/>
        <w:tab/>
      </w:r>
      <w:proofErr w:type="spellStart"/>
      <w:r>
        <w:rPr>
          <w:rFonts w:ascii="Times New Roman" w:hAnsi="Times New Roman"/>
          <w:spacing w:val="-3"/>
          <w:sz w:val="28"/>
          <w:lang w:val="en-GB"/>
        </w:rPr>
        <w:t>Ipak</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tek</w:t>
      </w:r>
      <w:proofErr w:type="spellEnd"/>
      <w:r>
        <w:rPr>
          <w:rFonts w:ascii="Times New Roman" w:hAnsi="Times New Roman"/>
          <w:spacing w:val="-3"/>
          <w:sz w:val="28"/>
          <w:lang w:val="en-GB"/>
        </w:rPr>
        <w:t xml:space="preserve"> </w:t>
      </w:r>
      <w:proofErr w:type="spellStart"/>
      <w:r>
        <w:rPr>
          <w:rFonts w:ascii="Times New Roman" w:hAnsi="Times New Roman"/>
          <w:b/>
          <w:i/>
          <w:spacing w:val="-3"/>
          <w:sz w:val="28"/>
          <w:lang w:val="en-GB"/>
        </w:rPr>
        <w:t>Herodot</w:t>
      </w:r>
      <w:proofErr w:type="spellEnd"/>
      <w:r>
        <w:rPr>
          <w:rFonts w:ascii="Times New Roman" w:hAnsi="Times New Roman"/>
          <w:spacing w:val="-3"/>
          <w:sz w:val="28"/>
          <w:lang w:val="en-GB"/>
        </w:rPr>
        <w:t xml:space="preserve"> (484. do 424. pr. Kr.) </w:t>
      </w:r>
      <w:proofErr w:type="spellStart"/>
      <w:r>
        <w:rPr>
          <w:rFonts w:ascii="Times New Roman" w:hAnsi="Times New Roman"/>
          <w:spacing w:val="-3"/>
          <w:sz w:val="28"/>
          <w:lang w:val="en-GB"/>
        </w:rPr>
        <w:t>svojom</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Poviješću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već</w:t>
      </w:r>
      <w:proofErr w:type="spellEnd"/>
      <w:r>
        <w:rPr>
          <w:rFonts w:ascii="Times New Roman" w:hAnsi="Times New Roman"/>
          <w:spacing w:val="-3"/>
          <w:sz w:val="28"/>
          <w:lang w:val="en-GB"/>
        </w:rPr>
        <w:t xml:space="preserve"> u </w:t>
      </w:r>
      <w:proofErr w:type="spellStart"/>
      <w:r>
        <w:rPr>
          <w:rFonts w:ascii="Times New Roman" w:hAnsi="Times New Roman"/>
          <w:spacing w:val="-3"/>
          <w:sz w:val="28"/>
          <w:lang w:val="en-GB"/>
        </w:rPr>
        <w:t>grčko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doba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stječe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atribut</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otac</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povijesti</w:t>
      </w:r>
      <w:proofErr w:type="spellEnd"/>
      <w:r>
        <w:rPr>
          <w:rFonts w:ascii="Times New Roman" w:hAnsi="Times New Roman"/>
          <w:spacing w:val="-3"/>
          <w:sz w:val="28"/>
          <w:lang w:val="en-GB"/>
        </w:rPr>
        <w:t xml:space="preserve">". U </w:t>
      </w:r>
      <w:proofErr w:type="spellStart"/>
      <w:r>
        <w:rPr>
          <w:rFonts w:ascii="Times New Roman" w:hAnsi="Times New Roman"/>
          <w:spacing w:val="-3"/>
          <w:sz w:val="28"/>
          <w:lang w:val="en-GB"/>
        </w:rPr>
        <w:t>svijetu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običaja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povijest</w:t>
      </w:r>
      <w:proofErr w:type="spellEnd"/>
      <w:r>
        <w:rPr>
          <w:rFonts w:ascii="Times New Roman" w:hAnsi="Times New Roman"/>
          <w:spacing w:val="-3"/>
          <w:sz w:val="28"/>
          <w:lang w:val="en-GB"/>
        </w:rPr>
        <w:t xml:space="preserve"> je, ne </w:t>
      </w:r>
      <w:proofErr w:type="spellStart"/>
      <w:r>
        <w:rPr>
          <w:rFonts w:ascii="Times New Roman" w:hAnsi="Times New Roman"/>
          <w:spacing w:val="-3"/>
          <w:sz w:val="28"/>
          <w:lang w:val="en-GB"/>
        </w:rPr>
        <w:t>samo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nadahnuće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sadašnjici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nego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proofErr w:type="gramStart"/>
      <w:r>
        <w:rPr>
          <w:rFonts w:ascii="Times New Roman" w:hAnsi="Times New Roman"/>
          <w:spacing w:val="-3"/>
          <w:sz w:val="28"/>
          <w:lang w:val="en-GB"/>
        </w:rPr>
        <w:t>sama</w:t>
      </w:r>
      <w:proofErr w:type="spellEnd"/>
      <w:proofErr w:type="gramEnd"/>
      <w:r>
        <w:rPr>
          <w:rFonts w:ascii="Times New Roman" w:hAnsi="Times New Roman"/>
          <w:spacing w:val="-3"/>
          <w:sz w:val="28"/>
          <w:lang w:val="en-GB"/>
        </w:rPr>
        <w:t xml:space="preserve"> bit </w:t>
      </w:r>
      <w:proofErr w:type="spellStart"/>
      <w:r>
        <w:rPr>
          <w:rFonts w:ascii="Times New Roman" w:hAnsi="Times New Roman"/>
          <w:spacing w:val="-3"/>
          <w:sz w:val="28"/>
          <w:lang w:val="en-GB"/>
        </w:rPr>
        <w:t>sadašnjosti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Zato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proučavanje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prošlosti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ima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posve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pragmatičan</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cilj</w:t>
      </w:r>
      <w:proofErr w:type="spellEnd"/>
      <w:r>
        <w:rPr>
          <w:rFonts w:ascii="Times New Roman" w:hAnsi="Times New Roman"/>
          <w:spacing w:val="-3"/>
          <w:sz w:val="28"/>
          <w:lang w:val="en-GB"/>
        </w:rPr>
        <w:t xml:space="preserve">. U </w:t>
      </w:r>
      <w:proofErr w:type="spellStart"/>
      <w:r>
        <w:rPr>
          <w:rFonts w:ascii="Times New Roman" w:hAnsi="Times New Roman"/>
          <w:spacing w:val="-3"/>
          <w:sz w:val="28"/>
          <w:lang w:val="en-GB"/>
        </w:rPr>
        <w:t>svijetu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običajnog</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prava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države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koja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svoj</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legitimitet</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pronalazi</w:t>
      </w:r>
      <w:proofErr w:type="spellEnd"/>
      <w:r>
        <w:rPr>
          <w:rFonts w:ascii="Times New Roman" w:hAnsi="Times New Roman"/>
          <w:spacing w:val="-3"/>
          <w:sz w:val="28"/>
          <w:lang w:val="en-GB"/>
        </w:rPr>
        <w:t xml:space="preserve"> u </w:t>
      </w:r>
      <w:proofErr w:type="spellStart"/>
      <w:r>
        <w:rPr>
          <w:rFonts w:ascii="Times New Roman" w:hAnsi="Times New Roman"/>
          <w:spacing w:val="-3"/>
          <w:sz w:val="28"/>
          <w:lang w:val="en-GB"/>
        </w:rPr>
        <w:t>običaju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državno-pravni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pozitivizam</w:t>
      </w:r>
      <w:proofErr w:type="spellEnd"/>
      <w:r>
        <w:rPr>
          <w:rFonts w:ascii="Times New Roman" w:hAnsi="Times New Roman"/>
          <w:spacing w:val="-3"/>
          <w:sz w:val="28"/>
          <w:lang w:val="en-GB"/>
        </w:rPr>
        <w:t xml:space="preserve"> je </w:t>
      </w:r>
      <w:proofErr w:type="spellStart"/>
      <w:r>
        <w:rPr>
          <w:rFonts w:ascii="Times New Roman" w:hAnsi="Times New Roman"/>
          <w:spacing w:val="-3"/>
          <w:sz w:val="28"/>
          <w:lang w:val="en-GB"/>
        </w:rPr>
        <w:t>moguć</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samo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kao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povijesni</w:t>
      </w:r>
      <w:proofErr w:type="spellEnd"/>
      <w:r>
        <w:rPr>
          <w:rFonts w:ascii="Times New Roman" w:hAnsi="Times New Roman"/>
          <w:spacing w:val="-3"/>
          <w:sz w:val="28"/>
          <w:lang w:val="en-GB"/>
        </w:rPr>
        <w:t>.</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en-GB"/>
        </w:rPr>
        <w:tab/>
      </w:r>
      <w:r>
        <w:rPr>
          <w:rFonts w:ascii="Times New Roman" w:hAnsi="Times New Roman"/>
          <w:spacing w:val="-3"/>
          <w:sz w:val="28"/>
          <w:lang w:val="sv-SE"/>
        </w:rPr>
        <w:t>Svojim djelom, životom, pa i načinom mišljenja Herodot je kozmopolit. Usprkos njegovom neprestanom naglašavanju helenske superiornosti, njemu blizak perzijski svijet ostaje prisutan i u načinu njegova mišljenja. Tako i on postaje nastavljač i prijenosnik nekih orijentalno-perzijskih dostignuća. Herodot je proživio mladost u Maloj Aziji pod perzijskom vlašću, potom je proputovao čitav helenski svijet, Egipat i Perziju. Ta putovanja su pomogla produbiti i dati širinu njegovom pogledu na svijet. Više puta je boravio u Ateni, prijateljevao s Periklom i intelektualnom elitom koju je Periklo oko sebe okupio. Herodot je stalno dopunjavao svoju "Povijest" no ipak je umro kao 60-togodišnjak ne završivši je.</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Herodot nije povijest vidio kao voljno i hotimično događanje, već kao igru božanskih sila. Zbog te naglašene prisutnosti vanzemaljskog svijeta koji upravlja i ograničava čovjeka, mnogi znanstvenici su Herodotu oduzimali značenje valjana povijesnog vrela. Drugačiji način povijesnog istraživanja danas ukazuje da je Herodot uvelike valjan povijesni izvor. Uz to što Herodot opisuje i ranije događaje, on ipak znatan dio posvećuje svom vremenu, i svoje izlaganje završava sa suvremenim događajima, tj.  početkom peloponeških ratova.</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Kolika je snaga, i dubina, Herodotova izlaganja, pokazuju i njegovi nastavljači Tukidid i Ksenofont.</w:t>
      </w:r>
    </w:p>
    <w:p w:rsidR="00CC5BB3" w:rsidRDefault="00CC5BB3" w:rsidP="00CC5BB3">
      <w:pPr>
        <w:suppressAutoHyphens/>
        <w:spacing w:line="360" w:lineRule="auto"/>
        <w:jc w:val="both"/>
        <w:rPr>
          <w:rFonts w:ascii="Times New Roman" w:hAnsi="Times New Roman"/>
          <w:spacing w:val="-3"/>
          <w:sz w:val="28"/>
          <w:lang w:val="en-GB"/>
        </w:rPr>
      </w:pPr>
      <w:r>
        <w:rPr>
          <w:rFonts w:ascii="Times New Roman" w:hAnsi="Times New Roman"/>
          <w:i/>
          <w:spacing w:val="-3"/>
          <w:sz w:val="28"/>
          <w:lang w:val="sv-SE"/>
        </w:rPr>
        <w:tab/>
      </w:r>
      <w:r>
        <w:rPr>
          <w:rFonts w:ascii="Times New Roman" w:hAnsi="Times New Roman"/>
          <w:b/>
          <w:i/>
          <w:spacing w:val="-3"/>
          <w:sz w:val="28"/>
          <w:lang w:val="sv-SE"/>
        </w:rPr>
        <w:t>Tukidid (460.-396. pr. Kr.)</w:t>
      </w:r>
      <w:r>
        <w:rPr>
          <w:rFonts w:ascii="Times New Roman" w:hAnsi="Times New Roman"/>
          <w:spacing w:val="-3"/>
          <w:sz w:val="28"/>
          <w:lang w:val="sv-SE"/>
        </w:rPr>
        <w:t xml:space="preserve"> je slušao Herodotova predavanja i kao i on putuje i skuplja građu za svoja djela. </w:t>
      </w:r>
      <w:proofErr w:type="spellStart"/>
      <w:r>
        <w:rPr>
          <w:rFonts w:ascii="Times New Roman" w:hAnsi="Times New Roman"/>
          <w:spacing w:val="-3"/>
          <w:sz w:val="28"/>
          <w:lang w:val="en-GB"/>
        </w:rPr>
        <w:t>Uz</w:t>
      </w:r>
      <w:proofErr w:type="spellEnd"/>
      <w:r>
        <w:rPr>
          <w:rFonts w:ascii="Times New Roman" w:hAnsi="Times New Roman"/>
          <w:spacing w:val="-3"/>
          <w:sz w:val="28"/>
          <w:lang w:val="en-GB"/>
        </w:rPr>
        <w:t xml:space="preserve"> to on je u </w:t>
      </w:r>
      <w:proofErr w:type="spellStart"/>
      <w:r>
        <w:rPr>
          <w:rFonts w:ascii="Times New Roman" w:hAnsi="Times New Roman"/>
          <w:spacing w:val="-3"/>
          <w:sz w:val="28"/>
          <w:lang w:val="en-GB"/>
        </w:rPr>
        <w:t>peloponeškim</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ratovima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obnašao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funkciju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stratega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Tukidid</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sužava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vremenski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prostorno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predmet</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svog</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proučavanja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piše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samo</w:t>
      </w:r>
      <w:proofErr w:type="spellEnd"/>
      <w:r>
        <w:rPr>
          <w:rFonts w:ascii="Times New Roman" w:hAnsi="Times New Roman"/>
          <w:spacing w:val="-3"/>
          <w:sz w:val="28"/>
          <w:lang w:val="en-GB"/>
        </w:rPr>
        <w:t xml:space="preserve"> o </w:t>
      </w:r>
      <w:proofErr w:type="spellStart"/>
      <w:r>
        <w:rPr>
          <w:rFonts w:ascii="Times New Roman" w:hAnsi="Times New Roman"/>
          <w:spacing w:val="-3"/>
          <w:sz w:val="28"/>
          <w:lang w:val="en-GB"/>
        </w:rPr>
        <w:t>suvremenim</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događajima</w:t>
      </w:r>
      <w:proofErr w:type="spellEnd"/>
      <w:r>
        <w:rPr>
          <w:rFonts w:ascii="Times New Roman" w:hAnsi="Times New Roman"/>
          <w:spacing w:val="-3"/>
          <w:sz w:val="28"/>
          <w:lang w:val="en-GB"/>
        </w:rPr>
        <w:t xml:space="preserve"> u "</w:t>
      </w:r>
      <w:proofErr w:type="spellStart"/>
      <w:r>
        <w:rPr>
          <w:rFonts w:ascii="Times New Roman" w:hAnsi="Times New Roman"/>
          <w:spacing w:val="-3"/>
          <w:sz w:val="28"/>
          <w:lang w:val="en-GB"/>
        </w:rPr>
        <w:t>Peloponeškom</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ratu</w:t>
      </w:r>
      <w:proofErr w:type="spellEnd"/>
      <w:r>
        <w:rPr>
          <w:rFonts w:ascii="Times New Roman" w:hAnsi="Times New Roman"/>
          <w:spacing w:val="-3"/>
          <w:sz w:val="28"/>
          <w:lang w:val="en-GB"/>
        </w:rPr>
        <w:t xml:space="preserve">". Kao </w:t>
      </w:r>
      <w:proofErr w:type="spellStart"/>
      <w:r>
        <w:rPr>
          <w:rFonts w:ascii="Times New Roman" w:hAnsi="Times New Roman"/>
          <w:spacing w:val="-3"/>
          <w:sz w:val="28"/>
          <w:lang w:val="en-GB"/>
        </w:rPr>
        <w:t>suvremenikTukidid</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piše</w:t>
      </w:r>
      <w:proofErr w:type="spellEnd"/>
      <w:r>
        <w:rPr>
          <w:rFonts w:ascii="Times New Roman" w:hAnsi="Times New Roman"/>
          <w:spacing w:val="-3"/>
          <w:sz w:val="28"/>
          <w:lang w:val="en-GB"/>
        </w:rPr>
        <w:t xml:space="preserve"> o </w:t>
      </w:r>
      <w:proofErr w:type="spellStart"/>
      <w:r>
        <w:rPr>
          <w:rFonts w:ascii="Times New Roman" w:hAnsi="Times New Roman"/>
          <w:spacing w:val="-3"/>
          <w:sz w:val="28"/>
          <w:lang w:val="en-GB"/>
        </w:rPr>
        <w:t>bliskim</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svima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poznatim</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događajima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svakodnevnim</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rječnikom</w:t>
      </w:r>
      <w:proofErr w:type="spellEnd"/>
      <w:r>
        <w:rPr>
          <w:rFonts w:ascii="Times New Roman" w:hAnsi="Times New Roman"/>
          <w:spacing w:val="-3"/>
          <w:sz w:val="28"/>
          <w:lang w:val="en-GB"/>
        </w:rPr>
        <w:t xml:space="preserve"> bez </w:t>
      </w:r>
      <w:proofErr w:type="spellStart"/>
      <w:r>
        <w:rPr>
          <w:rFonts w:ascii="Times New Roman" w:hAnsi="Times New Roman"/>
          <w:spacing w:val="-3"/>
          <w:sz w:val="28"/>
          <w:lang w:val="en-GB"/>
        </w:rPr>
        <w:lastRenderedPageBreak/>
        <w:t>mitologiziranja</w:t>
      </w:r>
      <w:proofErr w:type="spellEnd"/>
      <w:r>
        <w:rPr>
          <w:rFonts w:ascii="Times New Roman" w:hAnsi="Times New Roman"/>
          <w:spacing w:val="-3"/>
          <w:sz w:val="28"/>
          <w:lang w:val="en-GB"/>
        </w:rPr>
        <w:t xml:space="preserve">. To je </w:t>
      </w:r>
      <w:proofErr w:type="spellStart"/>
      <w:r>
        <w:rPr>
          <w:rFonts w:ascii="Times New Roman" w:hAnsi="Times New Roman"/>
          <w:spacing w:val="-3"/>
          <w:sz w:val="28"/>
          <w:lang w:val="en-GB"/>
        </w:rPr>
        <w:t>kasnije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Tukididovu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povijest</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učinilo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bližom</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realnijom</w:t>
      </w:r>
      <w:proofErr w:type="spellEnd"/>
      <w:r>
        <w:rPr>
          <w:rFonts w:ascii="Times New Roman" w:hAnsi="Times New Roman"/>
          <w:spacing w:val="-3"/>
          <w:sz w:val="28"/>
          <w:lang w:val="en-GB"/>
        </w:rPr>
        <w:t xml:space="preserve">, </w:t>
      </w:r>
      <w:proofErr w:type="spellStart"/>
      <w:proofErr w:type="gramStart"/>
      <w:r>
        <w:rPr>
          <w:rFonts w:ascii="Times New Roman" w:hAnsi="Times New Roman"/>
          <w:spacing w:val="-3"/>
          <w:sz w:val="28"/>
          <w:lang w:val="en-GB"/>
        </w:rPr>
        <w:t>te</w:t>
      </w:r>
      <w:proofErr w:type="spellEnd"/>
      <w:proofErr w:type="gramEnd"/>
      <w:r>
        <w:rPr>
          <w:rFonts w:ascii="Times New Roman" w:hAnsi="Times New Roman"/>
          <w:spacing w:val="-3"/>
          <w:sz w:val="28"/>
          <w:lang w:val="en-GB"/>
        </w:rPr>
        <w:t xml:space="preserve"> </w:t>
      </w:r>
      <w:proofErr w:type="spellStart"/>
      <w:r>
        <w:rPr>
          <w:rFonts w:ascii="Times New Roman" w:hAnsi="Times New Roman"/>
          <w:spacing w:val="-3"/>
          <w:sz w:val="28"/>
          <w:lang w:val="en-GB"/>
        </w:rPr>
        <w:t>su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Tukidida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ocijenili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vrhuncem</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antičke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historiografije</w:t>
      </w:r>
      <w:proofErr w:type="spellEnd"/>
      <w:r>
        <w:rPr>
          <w:rFonts w:ascii="Times New Roman" w:hAnsi="Times New Roman"/>
          <w:spacing w:val="-3"/>
          <w:sz w:val="28"/>
          <w:lang w:val="en-GB"/>
        </w:rPr>
        <w:t xml:space="preserve">. </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i/>
          <w:spacing w:val="-3"/>
          <w:sz w:val="28"/>
          <w:lang w:val="en-GB"/>
        </w:rPr>
        <w:tab/>
      </w:r>
      <w:r>
        <w:rPr>
          <w:rFonts w:ascii="Times New Roman" w:hAnsi="Times New Roman"/>
          <w:b/>
          <w:i/>
          <w:spacing w:val="-3"/>
          <w:sz w:val="28"/>
          <w:lang w:val="sv-SE"/>
        </w:rPr>
        <w:t>Ksenofont</w:t>
      </w:r>
      <w:r>
        <w:rPr>
          <w:rFonts w:ascii="Times New Roman" w:hAnsi="Times New Roman"/>
          <w:spacing w:val="-3"/>
          <w:sz w:val="28"/>
          <w:lang w:val="sv-SE"/>
        </w:rPr>
        <w:t>.</w:t>
      </w:r>
      <w:r>
        <w:rPr>
          <w:rFonts w:ascii="Times New Roman" w:hAnsi="Times New Roman"/>
          <w:b/>
          <w:i/>
          <w:spacing w:val="-3"/>
          <w:sz w:val="28"/>
          <w:lang w:val="sv-SE"/>
        </w:rPr>
        <w:t>(430.-354. pr. Kr.)</w:t>
      </w:r>
      <w:r>
        <w:rPr>
          <w:rFonts w:ascii="Times New Roman" w:hAnsi="Times New Roman"/>
          <w:spacing w:val="-3"/>
          <w:sz w:val="28"/>
          <w:lang w:val="sv-SE"/>
        </w:rPr>
        <w:t xml:space="preserve"> Ksenofontova "Helenika" i "Anabaza" prikaz su helenskog svijeta, ali i Perzije njegova vremena. Ksenofont, kao prijatelj i slušalac Sokratov u svojim "Uspomenama o Sokratu" iznosi mnogo podataka o samom Sokratu i o atenskom društvu.</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 xml:space="preserve">Platonov učenik </w:t>
      </w:r>
      <w:r>
        <w:rPr>
          <w:rFonts w:ascii="Times New Roman" w:hAnsi="Times New Roman"/>
          <w:b/>
          <w:i/>
          <w:spacing w:val="-3"/>
          <w:sz w:val="28"/>
          <w:lang w:val="sv-SE"/>
        </w:rPr>
        <w:t>Aristotel (384. - 322. g. pr. Kr.)</w:t>
      </w:r>
      <w:r>
        <w:rPr>
          <w:rFonts w:ascii="Times New Roman" w:hAnsi="Times New Roman"/>
          <w:spacing w:val="-3"/>
          <w:sz w:val="28"/>
          <w:lang w:val="sv-SE"/>
        </w:rPr>
        <w:t xml:space="preserve"> ne gradi svoju spoznaju o povijesti, državi i pravu na abstraktnom umovanju. Aristotel sa svojim učenicima proučava državne i pravne različitosti. Njegovi učenici pribavljaju građu o raznim polisima a to Aristotel izlaže u svojoj "Politici" kao usporedni i povijesni razvoj helenskih država. U tom monumentalnom djelu Aristotel izlaže povijesni razvoj državnog i pravnog života 158 polisa. Na osnovu tako široke povijesne građe, Aristotel piše "Politiku" svoje teorijsko djelo o povijesti, državi i pravu.</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Aristotel je bio učitelj i odgajatelj Aleksandra Makedonskog i vjerojatno je svojim podučavanjima usadio mladom Aleksandru kozmopolitski način razmišljanja i djelovanja.</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Utemeljio je Likey kao okupljalište svojih sljedbenika.</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Aristotel je bio Platonov učenik i prijatelj, ali se kasnije ipak usprotivio nekim njegovim postavkama, tako da je znamenita njegova uzrečica "Prijatelj mi je Platon, ali mi je još veći prijatelj istina".</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 xml:space="preserve">Aristotelovu metodu zadržava veliki grčko-rimski historik </w:t>
      </w:r>
      <w:r>
        <w:rPr>
          <w:rFonts w:ascii="Times New Roman" w:hAnsi="Times New Roman"/>
          <w:b/>
          <w:i/>
          <w:spacing w:val="-3"/>
          <w:sz w:val="28"/>
          <w:lang w:val="sv-SE"/>
        </w:rPr>
        <w:t>Polybius (201. - 120. pr.Kr.)</w:t>
      </w:r>
      <w:r>
        <w:rPr>
          <w:rFonts w:ascii="Times New Roman" w:hAnsi="Times New Roman"/>
          <w:spacing w:val="-3"/>
          <w:sz w:val="28"/>
          <w:lang w:val="sv-SE"/>
        </w:rPr>
        <w:t>. Doživjevši integraciju mediteranskog svijeta pod rimskom vladavinom, Polibije dijeli sudbinu helenskog svijeta: kao talac doveden je s Peloponeza u Rim i tu je ostao skoro dvadeset godina. Polibije, po uzoru na Aristotela, u svojoj opsežnoj "Povijesti" opisuje razdoblje od 264. do 146. g. pr. Kr. (tj. 120 godina helenske i rimske povijesti, do uključenja Grčke u rimski okvir, 146. g. pr. Kr.).</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r>
      <w:r>
        <w:rPr>
          <w:rFonts w:ascii="Times New Roman" w:hAnsi="Times New Roman"/>
          <w:b/>
          <w:i/>
          <w:spacing w:val="-3"/>
          <w:sz w:val="28"/>
          <w:lang w:val="sv-SE"/>
        </w:rPr>
        <w:t>Eratosten</w:t>
      </w:r>
      <w:r>
        <w:rPr>
          <w:rFonts w:ascii="Times New Roman" w:hAnsi="Times New Roman"/>
          <w:spacing w:val="-3"/>
          <w:sz w:val="28"/>
          <w:lang w:val="sv-SE"/>
        </w:rPr>
        <w:t xml:space="preserve"> (275. - 195. g. pr. Kr.), povjesničar i upravitelj biblioteke u Aleksandriji bio je Grk koji je radio u Aleksandriji gdje su grčki jezik i znanje </w:t>
      </w:r>
      <w:r>
        <w:rPr>
          <w:rFonts w:ascii="Times New Roman" w:hAnsi="Times New Roman"/>
          <w:spacing w:val="-3"/>
          <w:sz w:val="28"/>
          <w:lang w:val="sv-SE"/>
        </w:rPr>
        <w:lastRenderedPageBreak/>
        <w:t>prisutni, ali gdje je sve više prodiralo i egipatsko-perzijsko nasljeđe. Zato je Eratosten prvi počeo stvarati jednu zajedničku kronologiju koja omogućava da se usporedno prate događanja na cijelom prostoru Istočnog Mediterana. Eratosten je pad Troje izabrao kao zajednički početak, i u "Geografiji" izlaže povijest svih naroda na spomenutom prostoru.</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r>
      <w:r>
        <w:rPr>
          <w:rFonts w:ascii="Times New Roman" w:hAnsi="Times New Roman"/>
          <w:b/>
          <w:i/>
          <w:spacing w:val="-3"/>
          <w:sz w:val="28"/>
          <w:lang w:val="sv-SE"/>
        </w:rPr>
        <w:t>Maneto</w:t>
      </w:r>
      <w:r>
        <w:rPr>
          <w:rFonts w:ascii="Times New Roman" w:hAnsi="Times New Roman"/>
          <w:spacing w:val="-3"/>
          <w:sz w:val="28"/>
          <w:lang w:val="sv-SE"/>
        </w:rPr>
        <w:t>, (3. st. pr. Kr.) veliki svećenik iz Heliopolisa po želji Ptolomeja II. piše "Egipatsku kroniku". Sačuvan je prijepis bitnih dijelova, koji je sačinio židovsko-grčki povjesničar Josip Flavije (1. st.).</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r>
      <w:r>
        <w:rPr>
          <w:rFonts w:ascii="Times New Roman" w:hAnsi="Times New Roman"/>
          <w:b/>
          <w:i/>
          <w:spacing w:val="-3"/>
          <w:sz w:val="28"/>
          <w:lang w:val="sv-SE"/>
        </w:rPr>
        <w:t>Sextus Pomponius</w:t>
      </w:r>
      <w:r>
        <w:rPr>
          <w:rFonts w:ascii="Times New Roman" w:hAnsi="Times New Roman"/>
          <w:spacing w:val="-3"/>
          <w:sz w:val="28"/>
          <w:lang w:val="sv-SE"/>
        </w:rPr>
        <w:t xml:space="preserve"> (2. st.) u "Enhiridionu" piše o povijesti Zakona XII. ploča te </w:t>
      </w:r>
      <w:r>
        <w:rPr>
          <w:rFonts w:ascii="Times New Roman" w:hAnsi="Times New Roman"/>
          <w:b/>
          <w:i/>
          <w:spacing w:val="-3"/>
          <w:sz w:val="28"/>
          <w:lang w:val="sv-SE"/>
        </w:rPr>
        <w:t>Ulpijan</w:t>
      </w:r>
      <w:r>
        <w:rPr>
          <w:rFonts w:ascii="Times New Roman" w:hAnsi="Times New Roman"/>
          <w:spacing w:val="-3"/>
          <w:sz w:val="28"/>
          <w:lang w:val="sv-SE"/>
        </w:rPr>
        <w:t xml:space="preserve"> (170. - 223. g.) o povijesnom razvoju darovanja.</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 xml:space="preserve">Kao prve rimske historike možemo navesti pisce iz prvog stoljeća pr. Kr.: </w:t>
      </w:r>
      <w:r>
        <w:rPr>
          <w:rFonts w:ascii="Times New Roman" w:hAnsi="Times New Roman"/>
          <w:b/>
          <w:i/>
          <w:spacing w:val="-3"/>
          <w:sz w:val="28"/>
          <w:lang w:val="sv-SE"/>
        </w:rPr>
        <w:t>Terrentius Varro</w:t>
      </w:r>
      <w:r>
        <w:rPr>
          <w:rFonts w:ascii="Times New Roman" w:hAnsi="Times New Roman"/>
          <w:spacing w:val="-3"/>
          <w:sz w:val="28"/>
          <w:lang w:val="sv-SE"/>
        </w:rPr>
        <w:t xml:space="preserve"> (116. - 27. g. pr. Kr.) u svojim "Antiquitates" govori o povijesti države i njenih uredaba; njegov suvremenik, veliki govornik </w:t>
      </w:r>
      <w:r>
        <w:rPr>
          <w:rFonts w:ascii="Times New Roman" w:hAnsi="Times New Roman"/>
          <w:b/>
          <w:i/>
          <w:spacing w:val="-3"/>
          <w:sz w:val="28"/>
          <w:lang w:val="sv-SE"/>
        </w:rPr>
        <w:t>Marcus Tulius</w:t>
      </w:r>
      <w:r>
        <w:rPr>
          <w:rFonts w:ascii="Times New Roman" w:hAnsi="Times New Roman"/>
          <w:spacing w:val="-3"/>
          <w:sz w:val="28"/>
          <w:lang w:val="sv-SE"/>
        </w:rPr>
        <w:t xml:space="preserve"> </w:t>
      </w:r>
      <w:r>
        <w:rPr>
          <w:rFonts w:ascii="Times New Roman" w:hAnsi="Times New Roman"/>
          <w:b/>
          <w:i/>
          <w:spacing w:val="-3"/>
          <w:sz w:val="28"/>
          <w:lang w:val="sv-SE"/>
        </w:rPr>
        <w:t>Cicero</w:t>
      </w:r>
      <w:r>
        <w:rPr>
          <w:rFonts w:ascii="Times New Roman" w:hAnsi="Times New Roman"/>
          <w:spacing w:val="-3"/>
          <w:sz w:val="28"/>
          <w:lang w:val="sv-SE"/>
        </w:rPr>
        <w:t xml:space="preserve"> (106. - 43. g. pr. Kr.) također navodi povijesni razvoj nekih instituta. Veliki rimski povjesničari </w:t>
      </w:r>
      <w:r>
        <w:rPr>
          <w:rFonts w:ascii="Times New Roman" w:hAnsi="Times New Roman"/>
          <w:b/>
          <w:i/>
          <w:spacing w:val="-3"/>
          <w:sz w:val="28"/>
          <w:lang w:val="sv-SE"/>
        </w:rPr>
        <w:t>Gaius Julius Cesar</w:t>
      </w:r>
      <w:r>
        <w:rPr>
          <w:rFonts w:ascii="Times New Roman" w:hAnsi="Times New Roman"/>
          <w:spacing w:val="-3"/>
          <w:sz w:val="28"/>
          <w:lang w:val="sv-SE"/>
        </w:rPr>
        <w:t xml:space="preserve"> (100. - 44. g. pr. Kr.), </w:t>
      </w:r>
      <w:r>
        <w:rPr>
          <w:rFonts w:ascii="Times New Roman" w:hAnsi="Times New Roman"/>
          <w:b/>
          <w:i/>
          <w:spacing w:val="-3"/>
          <w:sz w:val="28"/>
          <w:lang w:val="sv-SE"/>
        </w:rPr>
        <w:t>Titus</w:t>
      </w:r>
      <w:r>
        <w:rPr>
          <w:rFonts w:ascii="Times New Roman" w:hAnsi="Times New Roman"/>
          <w:spacing w:val="-3"/>
          <w:sz w:val="28"/>
          <w:lang w:val="sv-SE"/>
        </w:rPr>
        <w:t xml:space="preserve"> </w:t>
      </w:r>
      <w:r>
        <w:rPr>
          <w:rFonts w:ascii="Times New Roman" w:hAnsi="Times New Roman"/>
          <w:b/>
          <w:i/>
          <w:spacing w:val="-3"/>
          <w:sz w:val="28"/>
          <w:lang w:val="sv-SE"/>
        </w:rPr>
        <w:t>Livije</w:t>
      </w:r>
      <w:r>
        <w:rPr>
          <w:rFonts w:ascii="Times New Roman" w:hAnsi="Times New Roman"/>
          <w:spacing w:val="-3"/>
          <w:sz w:val="28"/>
          <w:lang w:val="sv-SE"/>
        </w:rPr>
        <w:t xml:space="preserve"> (59. g. pr. Kr. - 17. g. n. e</w:t>
      </w:r>
      <w:r>
        <w:rPr>
          <w:rFonts w:ascii="Times New Roman" w:hAnsi="Times New Roman"/>
          <w:b/>
          <w:i/>
          <w:spacing w:val="-3"/>
          <w:sz w:val="28"/>
          <w:lang w:val="sv-SE"/>
        </w:rPr>
        <w:t>.), Cornelius Tacitus</w:t>
      </w:r>
      <w:r>
        <w:rPr>
          <w:rFonts w:ascii="Times New Roman" w:hAnsi="Times New Roman"/>
          <w:spacing w:val="-3"/>
          <w:sz w:val="28"/>
          <w:lang w:val="sv-SE"/>
        </w:rPr>
        <w:t xml:space="preserve"> (55. - 120. g.), te Grci </w:t>
      </w:r>
      <w:r>
        <w:rPr>
          <w:rFonts w:ascii="Times New Roman" w:hAnsi="Times New Roman"/>
          <w:b/>
          <w:i/>
          <w:spacing w:val="-3"/>
          <w:sz w:val="28"/>
          <w:lang w:val="sv-SE"/>
        </w:rPr>
        <w:t>Josephus</w:t>
      </w:r>
      <w:r>
        <w:rPr>
          <w:rFonts w:ascii="Times New Roman" w:hAnsi="Times New Roman"/>
          <w:spacing w:val="-3"/>
          <w:sz w:val="28"/>
          <w:lang w:val="sv-SE"/>
        </w:rPr>
        <w:t xml:space="preserve"> </w:t>
      </w:r>
      <w:r>
        <w:rPr>
          <w:rFonts w:ascii="Times New Roman" w:hAnsi="Times New Roman"/>
          <w:b/>
          <w:i/>
          <w:spacing w:val="-3"/>
          <w:sz w:val="28"/>
          <w:lang w:val="sv-SE"/>
        </w:rPr>
        <w:t>Flavius</w:t>
      </w:r>
      <w:r>
        <w:rPr>
          <w:rFonts w:ascii="Times New Roman" w:hAnsi="Times New Roman"/>
          <w:spacing w:val="-3"/>
          <w:sz w:val="28"/>
          <w:lang w:val="sv-SE"/>
        </w:rPr>
        <w:t xml:space="preserve"> (1. st.), </w:t>
      </w:r>
      <w:r>
        <w:rPr>
          <w:rFonts w:ascii="Times New Roman" w:hAnsi="Times New Roman"/>
          <w:b/>
          <w:i/>
          <w:spacing w:val="-3"/>
          <w:sz w:val="28"/>
          <w:lang w:val="sv-SE"/>
        </w:rPr>
        <w:t>Plutarh</w:t>
      </w:r>
      <w:r>
        <w:rPr>
          <w:rFonts w:ascii="Times New Roman" w:hAnsi="Times New Roman"/>
          <w:spacing w:val="-3"/>
          <w:sz w:val="28"/>
          <w:lang w:val="sv-SE"/>
        </w:rPr>
        <w:t xml:space="preserve"> (45. - 125. g.), </w:t>
      </w:r>
      <w:r>
        <w:rPr>
          <w:rFonts w:ascii="Times New Roman" w:hAnsi="Times New Roman"/>
          <w:b/>
          <w:i/>
          <w:spacing w:val="-3"/>
          <w:sz w:val="28"/>
          <w:lang w:val="sv-SE"/>
        </w:rPr>
        <w:t>Apijan</w:t>
      </w:r>
      <w:r>
        <w:rPr>
          <w:rFonts w:ascii="Times New Roman" w:hAnsi="Times New Roman"/>
          <w:spacing w:val="-3"/>
          <w:sz w:val="28"/>
          <w:lang w:val="sv-SE"/>
        </w:rPr>
        <w:t xml:space="preserve"> (95. - 175. g.) i dr. uglavnom pišu o povijesno-političkim događajima.</w:t>
      </w:r>
    </w:p>
    <w:p w:rsidR="00CC5BB3" w:rsidRDefault="00CC5BB3" w:rsidP="00CC5BB3">
      <w:pPr>
        <w:suppressAutoHyphens/>
        <w:spacing w:line="360" w:lineRule="auto"/>
        <w:jc w:val="both"/>
        <w:rPr>
          <w:rFonts w:ascii="Times New Roman" w:hAnsi="Times New Roman"/>
          <w:spacing w:val="-3"/>
          <w:sz w:val="28"/>
          <w:lang w:val="sv-SE"/>
        </w:rPr>
      </w:pP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b/>
          <w:spacing w:val="-3"/>
          <w:sz w:val="28"/>
          <w:lang w:val="sv-SE"/>
        </w:rPr>
        <w:tab/>
        <w:t>2. Razdoblje ranog kršćanstva, 4. - 12. st.</w:t>
      </w:r>
    </w:p>
    <w:p w:rsidR="00CC5BB3" w:rsidRDefault="00CC5BB3" w:rsidP="00CC5BB3">
      <w:pPr>
        <w:suppressAutoHyphens/>
        <w:spacing w:line="360" w:lineRule="auto"/>
        <w:jc w:val="both"/>
        <w:rPr>
          <w:rFonts w:ascii="Times New Roman" w:hAnsi="Times New Roman"/>
          <w:spacing w:val="-3"/>
          <w:sz w:val="28"/>
          <w:lang w:val="sv-SE"/>
        </w:rPr>
      </w:pP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 xml:space="preserve">Što je kršćanstvo više širilo svoj utjecaj utoliko je postajalo opasnije po državu i zato progoni kršćana postaju oštriji; sredinom 3. st. a i potkraj vladavine cara Dioklecijana (vl. 284. - 305. godine) ti su progoni najokrutniji. Međutim, car Konstantin (živi 285. - 337. godine) uviđa da bi kršćanstvo kao neplemenska i nenacionalna vjera moglo biti nova spona koja bi sve te narode na ogromnom prostoru Rimskog carstva, narode tako različite po rasi, jeziku, kulturi, stupnju društvenog i duhovnog razvoja, po tradicijama, državnom i pravnom životu moglo okupiti oko rimskog žezla. Upravo zato Milanskim ediktom iz 313. g. on legalizira </w:t>
      </w:r>
      <w:r>
        <w:rPr>
          <w:rFonts w:ascii="Times New Roman" w:hAnsi="Times New Roman"/>
          <w:spacing w:val="-3"/>
          <w:sz w:val="28"/>
          <w:lang w:val="sv-SE"/>
        </w:rPr>
        <w:lastRenderedPageBreak/>
        <w:t>kršćanstvo. Tada je kršćanstvo samo legalizirano, a tek za vladavine cara Teodozija 380. g. učinjeno je službenom religijom rimskog carstva, a paganski kultovi su zabranjeni. No, Milanski edikt nije bio dovoljan da se kršćanstvo odmah poistovjeti s državom. Sljedeća tri stoljeća teći će poistovjećenje kršćanstva i rimske države, a otpor tomu dovodit će do raznih hereza unutar kršćanstva.</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 xml:space="preserve">Kroz to razdoblje mijenja se intelektualna razina kršćanske dogmatike. Naime, do 3. st. skoro sva kršćanska teologija je u apologetiki, a ukoliko i ima dogmatike ona je na niskoj intelektualnoj razini. Ali, od 3. st. počinje uzdizanje kršćanske dogmatike na razinu filozofije, koja se ponajviše nadahnjuje iz stoičke i neoplatonističke filozofije. Time počinje preuzimanje antičkog filozofskog nasljeđa u kršćanstvo. Do 13. st. ono će, ponajviše, biti u znaku neoplatonizma, odnosno najvećeg crkvenog oca ranog kršćanstva </w:t>
      </w:r>
      <w:r>
        <w:rPr>
          <w:rFonts w:ascii="Times New Roman" w:hAnsi="Times New Roman"/>
          <w:b/>
          <w:i/>
          <w:spacing w:val="-3"/>
          <w:sz w:val="28"/>
          <w:lang w:val="sv-SE"/>
        </w:rPr>
        <w:t>Aurelius Augustina</w:t>
      </w:r>
      <w:r>
        <w:rPr>
          <w:rFonts w:ascii="Times New Roman" w:hAnsi="Times New Roman"/>
          <w:spacing w:val="-3"/>
          <w:sz w:val="28"/>
          <w:lang w:val="sv-SE"/>
        </w:rPr>
        <w:t xml:space="preserve"> (354. - 430. g.). Taj preobraćenik je svoj veliki um stavio u službu kršćanstva i odredio njegovu bit svojim velikim djelom (22 knjige) </w:t>
      </w:r>
      <w:r>
        <w:rPr>
          <w:rFonts w:ascii="Times New Roman" w:hAnsi="Times New Roman"/>
          <w:i/>
          <w:spacing w:val="-3"/>
          <w:sz w:val="28"/>
          <w:lang w:val="sv-SE"/>
        </w:rPr>
        <w:t>De civitate Dei</w:t>
      </w:r>
      <w:r>
        <w:rPr>
          <w:rFonts w:ascii="Times New Roman" w:hAnsi="Times New Roman"/>
          <w:spacing w:val="-3"/>
          <w:sz w:val="28"/>
          <w:lang w:val="sv-SE"/>
        </w:rPr>
        <w:t xml:space="preserve"> (O državi Božjoj).</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 xml:space="preserve">Povjesničari se bave poviješću crkve. </w:t>
      </w:r>
      <w:r>
        <w:rPr>
          <w:rFonts w:ascii="Times New Roman" w:hAnsi="Times New Roman"/>
          <w:b/>
          <w:i/>
          <w:spacing w:val="-3"/>
          <w:sz w:val="28"/>
          <w:lang w:val="sv-SE"/>
        </w:rPr>
        <w:t>Euzebije (265.- 340.g.)</w:t>
      </w:r>
      <w:r>
        <w:rPr>
          <w:rFonts w:ascii="Times New Roman" w:hAnsi="Times New Roman"/>
          <w:spacing w:val="-3"/>
          <w:sz w:val="28"/>
          <w:lang w:val="sv-SE"/>
        </w:rPr>
        <w:t xml:space="preserve"> biskup palestinske Cezareje piše "Crkvenu povijest", te tako postaje najveći povjesničar ranog kršćanstva. "Crkvena povijest" je napisana prije Dioklecijanovih progona, a kasnije je proširena na događaje do 324. g. i još danas predstavlja najvažniji izvor za prva tri stoljeća kršćanstva. Zahvaljujući ovome djelu Euzebije je nazvan "kršćanskim Herodotom" i "ocem crkvene povijesti".</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Sudbina crkvenog prava; do 12. st. slijedi osnovna zbivanja u Europi u tom razdoblju. Ne možemo govoriti o sustavnom izlaganju i obradi crkvenog prava, već prevladava običajno, a time i partikularno crkveno pravo. Već u 6. st. (prema uzoru na Justinijanov Corpus) pojavile su se prve privatne zbirke zaključaka crkvenih sabora, no, sve su te zbirke privatne, neslužbene i vrlo partikularne.</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Vidimo, dakle, da u razdoblju do 12. st. znanost povijesti države i prava dijeli opću sudbinu europskog društva, tj. veliki pad.</w:t>
      </w:r>
    </w:p>
    <w:p w:rsidR="00CC5BB3" w:rsidRDefault="00CC5BB3" w:rsidP="00CC5BB3">
      <w:pPr>
        <w:suppressAutoHyphens/>
        <w:spacing w:line="360" w:lineRule="auto"/>
        <w:jc w:val="both"/>
        <w:rPr>
          <w:rFonts w:ascii="Times New Roman" w:hAnsi="Times New Roman"/>
          <w:b/>
          <w:spacing w:val="-3"/>
          <w:sz w:val="28"/>
          <w:lang w:val="sv-SE"/>
        </w:rPr>
      </w:pP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b/>
          <w:spacing w:val="-3"/>
          <w:sz w:val="28"/>
          <w:lang w:val="sv-SE"/>
        </w:rPr>
        <w:tab/>
        <w:t>3. Glosatori 11. - 13. st.</w:t>
      </w:r>
    </w:p>
    <w:p w:rsidR="00CC5BB3" w:rsidRDefault="00CC5BB3" w:rsidP="00CC5BB3">
      <w:pPr>
        <w:suppressAutoHyphens/>
        <w:spacing w:line="360" w:lineRule="auto"/>
        <w:jc w:val="both"/>
        <w:rPr>
          <w:rFonts w:ascii="Times New Roman" w:hAnsi="Times New Roman"/>
          <w:spacing w:val="-3"/>
          <w:sz w:val="28"/>
          <w:lang w:val="sv-SE"/>
        </w:rPr>
      </w:pP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 xml:space="preserve">U 10. stoljeću Zapadna Europa ulazi u razdoblje gospodarskog, demografskog i kulturnog napretka. Upotreba naprednih načina u poljoprivredi dovodi do demografskog porasta i odvajanja obrtnika kao posebnog sloja. Shodno tome javljaju se gradska naselja gdje se na sajmovima prodaju proizvodi obrtnika. Gradska naselja postaju naročito privlačna pljačkašima, pa se stoga utvrđuju; takva naselja se nazivaju </w:t>
      </w:r>
      <w:r>
        <w:rPr>
          <w:rFonts w:ascii="Times New Roman" w:hAnsi="Times New Roman"/>
          <w:b/>
          <w:i/>
          <w:spacing w:val="-3"/>
          <w:sz w:val="28"/>
          <w:lang w:val="sv-SE"/>
        </w:rPr>
        <w:t>burgus</w:t>
      </w:r>
      <w:r>
        <w:rPr>
          <w:rFonts w:ascii="Times New Roman" w:hAnsi="Times New Roman"/>
          <w:spacing w:val="-3"/>
          <w:sz w:val="28"/>
          <w:lang w:val="sv-SE"/>
        </w:rPr>
        <w:t xml:space="preserve"> - grad, a njegovo stanovništvo, kao suprotnost negradskom stanovništvu, građani (buržoazija). To su uglavnom slobodni ljudi koji se bave ponajviše obrtom i trgovinom.</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Propašću rimskog carstva (476. g.) u Europi je prekinuta antička tradicija gradske kulture. Do 12. stoljeća znanost se njegovala i održavala gotovo isključivo u samostanima. Pojavom obrta, trgovine i gradova kultura, učenost i vjera premještaju se u grad. U to vrijeme se naglo počinje razvijati i trgovina, pa se na brojnim sajmovima razmjenjuje roba iz vrlo udaljenih područja. Sve to je dovelo do učvršćivanja privatnog vlasništva te potrebe da se posegne za nekim pravnim institutima iz prošlosti koji bi ga zaštitili.</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Da bi sudionici u tom pravnom prometu pravno uobličili svoje odnose, te uveli sigurnost u svoje međusobne obveze posežu za rimskim pravom i to u njegovom sređenom i nakon tisućljetnog razvoja uobličenom stanju: Justinijanovoj kodifikaciji. Treba napomenuti da nikakva državna naredba nije silila na primjenu rimskog prava; nego to pravo prihvaća praksa (recipira ga).</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 xml:space="preserve">Već u 11. st. u sjevernoj Italiji je potreba za pravnim stručnjacima tolika da </w:t>
      </w:r>
      <w:r>
        <w:rPr>
          <w:rFonts w:ascii="Times New Roman" w:hAnsi="Times New Roman"/>
          <w:b/>
          <w:i/>
          <w:spacing w:val="-3"/>
          <w:sz w:val="28"/>
          <w:lang w:val="sv-SE"/>
        </w:rPr>
        <w:t>Irnerius</w:t>
      </w:r>
      <w:r>
        <w:rPr>
          <w:rFonts w:ascii="Times New Roman" w:hAnsi="Times New Roman"/>
          <w:spacing w:val="-3"/>
          <w:sz w:val="28"/>
          <w:lang w:val="sv-SE"/>
        </w:rPr>
        <w:t xml:space="preserve"> u Bologni početkom 12. st. osniva pravnu školu u kojoj poučava rimsko pravo. Irnerius je živio otprilike između 1055. i 1130. g., stalno je obitavao u Bologni gdje je vršio sudačku funkciju. Oko godine 1090. počeo je proučavati rimsko pravo, te objašnjavati Justinijanov Corpus. Kasnije je zbog svojega velikog ugleda i značenja u proučavanju prava nazvan </w:t>
      </w:r>
      <w:r>
        <w:rPr>
          <w:rFonts w:ascii="Times New Roman" w:hAnsi="Times New Roman"/>
          <w:i/>
          <w:spacing w:val="-3"/>
          <w:sz w:val="28"/>
          <w:lang w:val="sv-SE"/>
        </w:rPr>
        <w:t>laterna iuris</w:t>
      </w:r>
      <w:r>
        <w:rPr>
          <w:rFonts w:ascii="Times New Roman" w:hAnsi="Times New Roman"/>
          <w:spacing w:val="-3"/>
          <w:sz w:val="28"/>
          <w:lang w:val="sv-SE"/>
        </w:rPr>
        <w:t xml:space="preserve"> - svjetionik prava.</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 xml:space="preserve">Irnerius i njegovi učenici proučavaju Corpus iuris civilis tako što između redaka ili na rubu teksta pišu tumačenje riječi i sadržaja; ta bilješka zvala se </w:t>
      </w:r>
      <w:r>
        <w:rPr>
          <w:rFonts w:ascii="Times New Roman" w:hAnsi="Times New Roman"/>
          <w:b/>
          <w:i/>
          <w:spacing w:val="-3"/>
          <w:sz w:val="28"/>
          <w:lang w:val="sv-SE"/>
        </w:rPr>
        <w:t>glossa</w:t>
      </w:r>
      <w:r>
        <w:rPr>
          <w:rFonts w:ascii="Times New Roman" w:hAnsi="Times New Roman"/>
          <w:spacing w:val="-3"/>
          <w:sz w:val="28"/>
          <w:lang w:val="sv-SE"/>
        </w:rPr>
        <w:t xml:space="preserve"> </w:t>
      </w:r>
      <w:r>
        <w:rPr>
          <w:rFonts w:ascii="Times New Roman" w:hAnsi="Times New Roman"/>
          <w:spacing w:val="-3"/>
          <w:sz w:val="28"/>
          <w:lang w:val="sv-SE"/>
        </w:rPr>
        <w:lastRenderedPageBreak/>
        <w:t xml:space="preserve">pa se i ta pravna škola naziva </w:t>
      </w:r>
      <w:r>
        <w:rPr>
          <w:rFonts w:ascii="Times New Roman" w:hAnsi="Times New Roman"/>
          <w:b/>
          <w:i/>
          <w:spacing w:val="-3"/>
          <w:sz w:val="28"/>
          <w:lang w:val="sv-SE"/>
        </w:rPr>
        <w:t>glosatorskom</w:t>
      </w:r>
      <w:r>
        <w:rPr>
          <w:rFonts w:ascii="Times New Roman" w:hAnsi="Times New Roman"/>
          <w:spacing w:val="-3"/>
          <w:sz w:val="28"/>
          <w:lang w:val="sv-SE"/>
        </w:rPr>
        <w:t xml:space="preserve">. Glose su se pisale između redova zakonskog teksta i tada se se zvale </w:t>
      </w:r>
      <w:r>
        <w:rPr>
          <w:rFonts w:ascii="Times New Roman" w:hAnsi="Times New Roman"/>
          <w:i/>
          <w:spacing w:val="-3"/>
          <w:sz w:val="28"/>
          <w:lang w:val="sv-SE"/>
        </w:rPr>
        <w:t>glossa interlinearis</w:t>
      </w:r>
      <w:r>
        <w:rPr>
          <w:rFonts w:ascii="Times New Roman" w:hAnsi="Times New Roman"/>
          <w:spacing w:val="-3"/>
          <w:sz w:val="28"/>
          <w:lang w:val="sv-SE"/>
        </w:rPr>
        <w:t xml:space="preserve"> ili uz rub zakonskog teksta </w:t>
      </w:r>
      <w:r>
        <w:rPr>
          <w:rFonts w:ascii="Times New Roman" w:hAnsi="Times New Roman"/>
          <w:i/>
          <w:spacing w:val="-3"/>
          <w:sz w:val="28"/>
          <w:lang w:val="sv-SE"/>
        </w:rPr>
        <w:t>glossa marginalis</w:t>
      </w:r>
      <w:r>
        <w:rPr>
          <w:rFonts w:ascii="Times New Roman" w:hAnsi="Times New Roman"/>
          <w:spacing w:val="-3"/>
          <w:sz w:val="28"/>
          <w:lang w:val="sv-SE"/>
        </w:rPr>
        <w:t>.</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 xml:space="preserve">Glosatori su proučavali samo one dijelove Kodifikacije koji su im trebali u praksi, a to je ponajviše područje obveznog prava, zato se može se reći da su glosatori rimsko pravo proučavali </w:t>
      </w:r>
      <w:r>
        <w:rPr>
          <w:rFonts w:ascii="Times New Roman" w:hAnsi="Times New Roman"/>
          <w:b/>
          <w:spacing w:val="-3"/>
          <w:sz w:val="28"/>
          <w:lang w:val="sv-SE"/>
        </w:rPr>
        <w:t>pragmatično</w:t>
      </w:r>
      <w:r>
        <w:rPr>
          <w:rFonts w:ascii="Times New Roman" w:hAnsi="Times New Roman"/>
          <w:spacing w:val="-3"/>
          <w:sz w:val="28"/>
          <w:lang w:val="sv-SE"/>
        </w:rPr>
        <w:t xml:space="preserve"> (radi uspješnog zadovoljenja potreba prakse), </w:t>
      </w:r>
      <w:r>
        <w:rPr>
          <w:rFonts w:ascii="Times New Roman" w:hAnsi="Times New Roman"/>
          <w:b/>
          <w:spacing w:val="-3"/>
          <w:sz w:val="28"/>
          <w:lang w:val="sv-SE"/>
        </w:rPr>
        <w:t>kazuistički</w:t>
      </w:r>
      <w:r>
        <w:rPr>
          <w:rFonts w:ascii="Times New Roman" w:hAnsi="Times New Roman"/>
          <w:spacing w:val="-3"/>
          <w:sz w:val="28"/>
          <w:lang w:val="sv-SE"/>
        </w:rPr>
        <w:t xml:space="preserve"> (izučavanjem niza pojedinih slučajeva), </w:t>
      </w:r>
      <w:r>
        <w:rPr>
          <w:rFonts w:ascii="Times New Roman" w:hAnsi="Times New Roman"/>
          <w:b/>
          <w:spacing w:val="-3"/>
          <w:sz w:val="28"/>
          <w:lang w:val="sv-SE"/>
        </w:rPr>
        <w:t>fragmentarno</w:t>
      </w:r>
      <w:r>
        <w:rPr>
          <w:rFonts w:ascii="Times New Roman" w:hAnsi="Times New Roman"/>
          <w:spacing w:val="-3"/>
          <w:sz w:val="28"/>
          <w:lang w:val="sv-SE"/>
        </w:rPr>
        <w:t xml:space="preserve"> (proučavaju one dijelove Corpusa koji im trebaju u praksi), </w:t>
      </w:r>
      <w:r>
        <w:rPr>
          <w:rFonts w:ascii="Times New Roman" w:hAnsi="Times New Roman"/>
          <w:b/>
          <w:spacing w:val="-3"/>
          <w:sz w:val="28"/>
          <w:lang w:val="sv-SE"/>
        </w:rPr>
        <w:t>antipovijesno</w:t>
      </w:r>
      <w:r>
        <w:rPr>
          <w:rFonts w:ascii="Times New Roman" w:hAnsi="Times New Roman"/>
          <w:spacing w:val="-3"/>
          <w:sz w:val="28"/>
          <w:lang w:val="sv-SE"/>
        </w:rPr>
        <w:t xml:space="preserve"> (Corpus ne dovode u vezu s prilikama vremena u kom je nastao, i njih ne zanimaju promjene i razvoj rimskog prava) i </w:t>
      </w:r>
      <w:r>
        <w:rPr>
          <w:rFonts w:ascii="Times New Roman" w:hAnsi="Times New Roman"/>
          <w:b/>
          <w:spacing w:val="-3"/>
          <w:sz w:val="28"/>
          <w:lang w:val="sv-SE"/>
        </w:rPr>
        <w:t>dogmatski</w:t>
      </w:r>
      <w:r>
        <w:rPr>
          <w:rFonts w:ascii="Times New Roman" w:hAnsi="Times New Roman"/>
          <w:spacing w:val="-3"/>
          <w:sz w:val="28"/>
          <w:lang w:val="sv-SE"/>
        </w:rPr>
        <w:t xml:space="preserve"> (primjenu Corpusa glosatorima ne nalaže nikakva vlast, ali ga oni tumače, kao nepromjenjivi autoritativni sud, bez imalo kritičkog pristupa).</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 xml:space="preserve">Nakon škole u Bologni osnivaju se slične pravne škole u drugim gradovima sjeverne Italije (Pavia, Padova), a uz </w:t>
      </w:r>
      <w:r>
        <w:rPr>
          <w:rFonts w:ascii="Times New Roman" w:hAnsi="Times New Roman"/>
          <w:b/>
          <w:i/>
          <w:spacing w:val="-3"/>
          <w:sz w:val="28"/>
          <w:lang w:val="sv-SE"/>
        </w:rPr>
        <w:t>Irneriusa</w:t>
      </w:r>
      <w:r>
        <w:rPr>
          <w:rFonts w:ascii="Times New Roman" w:hAnsi="Times New Roman"/>
          <w:spacing w:val="-3"/>
          <w:sz w:val="28"/>
          <w:lang w:val="sv-SE"/>
        </w:rPr>
        <w:t xml:space="preserve"> postaju opće poznati njegovi bolonjski učenici </w:t>
      </w:r>
      <w:r>
        <w:rPr>
          <w:rFonts w:ascii="Times New Roman" w:hAnsi="Times New Roman"/>
          <w:b/>
          <w:i/>
          <w:spacing w:val="-3"/>
          <w:sz w:val="28"/>
          <w:lang w:val="sv-SE"/>
        </w:rPr>
        <w:t>Martinus, Bulgarus, Iacobus i</w:t>
      </w:r>
      <w:r>
        <w:rPr>
          <w:rFonts w:ascii="Times New Roman" w:hAnsi="Times New Roman"/>
          <w:spacing w:val="-3"/>
          <w:sz w:val="28"/>
          <w:lang w:val="sv-SE"/>
        </w:rPr>
        <w:t xml:space="preserve">  </w:t>
      </w:r>
      <w:r>
        <w:rPr>
          <w:rFonts w:ascii="Times New Roman" w:hAnsi="Times New Roman"/>
          <w:b/>
          <w:i/>
          <w:spacing w:val="-3"/>
          <w:sz w:val="28"/>
          <w:lang w:val="sv-SE"/>
        </w:rPr>
        <w:t>Hugo</w:t>
      </w:r>
      <w:r>
        <w:rPr>
          <w:rFonts w:ascii="Times New Roman" w:hAnsi="Times New Roman"/>
          <w:spacing w:val="-3"/>
          <w:sz w:val="28"/>
          <w:lang w:val="sv-SE"/>
        </w:rPr>
        <w:t xml:space="preserve"> kasnije nazvani </w:t>
      </w:r>
      <w:r>
        <w:rPr>
          <w:rFonts w:ascii="Times New Roman" w:hAnsi="Times New Roman"/>
          <w:i/>
          <w:spacing w:val="-3"/>
          <w:sz w:val="28"/>
          <w:lang w:val="sv-SE"/>
        </w:rPr>
        <w:t xml:space="preserve">quattuor doctores, </w:t>
      </w:r>
      <w:r>
        <w:rPr>
          <w:rFonts w:ascii="Times New Roman" w:hAnsi="Times New Roman"/>
          <w:spacing w:val="-3"/>
          <w:sz w:val="28"/>
          <w:lang w:val="sv-SE"/>
        </w:rPr>
        <w:t xml:space="preserve"> te kasnije </w:t>
      </w:r>
      <w:r>
        <w:rPr>
          <w:rFonts w:ascii="Times New Roman" w:hAnsi="Times New Roman"/>
          <w:b/>
          <w:i/>
          <w:spacing w:val="-3"/>
          <w:sz w:val="28"/>
          <w:lang w:val="sv-SE"/>
        </w:rPr>
        <w:t>Azo</w:t>
      </w:r>
      <w:r>
        <w:rPr>
          <w:rFonts w:ascii="Times New Roman" w:hAnsi="Times New Roman"/>
          <w:spacing w:val="-3"/>
          <w:sz w:val="28"/>
          <w:lang w:val="sv-SE"/>
        </w:rPr>
        <w:t xml:space="preserve">, i sredinom 13. st. </w:t>
      </w:r>
      <w:r>
        <w:rPr>
          <w:rFonts w:ascii="Times New Roman" w:hAnsi="Times New Roman"/>
          <w:b/>
          <w:i/>
          <w:spacing w:val="-3"/>
          <w:sz w:val="28"/>
          <w:lang w:val="sv-SE"/>
        </w:rPr>
        <w:t>Accursius</w:t>
      </w:r>
      <w:r>
        <w:rPr>
          <w:rFonts w:ascii="Times New Roman" w:hAnsi="Times New Roman"/>
          <w:spacing w:val="-3"/>
          <w:sz w:val="28"/>
          <w:lang w:val="sv-SE"/>
        </w:rPr>
        <w:t xml:space="preserve">. Kako je najznačajnija djelatnost glosatora zabilježena upravo u Italiji način proučavanja ove pravne škole naziva se </w:t>
      </w:r>
      <w:r>
        <w:rPr>
          <w:rFonts w:ascii="Times New Roman" w:hAnsi="Times New Roman"/>
          <w:b/>
          <w:i/>
          <w:spacing w:val="-3"/>
          <w:sz w:val="28"/>
          <w:lang w:val="sv-SE"/>
        </w:rPr>
        <w:t>mos docendi italicus</w:t>
      </w:r>
      <w:r>
        <w:rPr>
          <w:rFonts w:ascii="Times New Roman" w:hAnsi="Times New Roman"/>
          <w:i/>
          <w:spacing w:val="-3"/>
          <w:sz w:val="28"/>
          <w:lang w:val="sv-SE"/>
        </w:rPr>
        <w:t>.</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Kako su se glose pojedinih glosatora razlikovale u primjeni je dolazilo do poteškoća.</w:t>
      </w:r>
      <w:r>
        <w:rPr>
          <w:rFonts w:ascii="Times New Roman" w:hAnsi="Times New Roman"/>
          <w:spacing w:val="-3"/>
          <w:sz w:val="28"/>
          <w:lang w:val="sv-SE"/>
        </w:rPr>
        <w:tab/>
        <w:t xml:space="preserve">Da bi otklonio razlike u tumačenju, bolonjski učitelj </w:t>
      </w:r>
      <w:r>
        <w:rPr>
          <w:rFonts w:ascii="Times New Roman" w:hAnsi="Times New Roman"/>
          <w:b/>
          <w:i/>
          <w:spacing w:val="-3"/>
          <w:sz w:val="28"/>
          <w:lang w:val="sv-SE"/>
        </w:rPr>
        <w:t>Franciscus Accursius</w:t>
      </w:r>
      <w:r>
        <w:rPr>
          <w:rFonts w:ascii="Times New Roman" w:hAnsi="Times New Roman"/>
          <w:spacing w:val="-3"/>
          <w:sz w:val="28"/>
          <w:lang w:val="sv-SE"/>
        </w:rPr>
        <w:t xml:space="preserve"> (1185. - 1263. godine) je sredinom 13. st. napisao "</w:t>
      </w:r>
      <w:r>
        <w:rPr>
          <w:rFonts w:ascii="Times New Roman" w:hAnsi="Times New Roman"/>
          <w:b/>
          <w:i/>
          <w:spacing w:val="-3"/>
          <w:sz w:val="28"/>
          <w:lang w:val="sv-SE"/>
        </w:rPr>
        <w:t>Glossa magistralis seu ordinaria</w:t>
      </w:r>
      <w:r>
        <w:rPr>
          <w:rFonts w:ascii="Times New Roman" w:hAnsi="Times New Roman"/>
          <w:spacing w:val="-3"/>
          <w:sz w:val="28"/>
          <w:lang w:val="sv-SE"/>
        </w:rPr>
        <w:t>" gdje je sredio glose najpoznatijih glosatora i to tako da je ove poredao ispod odredbe rimskog prava na koju se odnose. Time otpočinje škola postglosatora.</w:t>
      </w:r>
    </w:p>
    <w:p w:rsidR="00CC5BB3" w:rsidRDefault="00CC5BB3" w:rsidP="00CC5BB3">
      <w:pPr>
        <w:suppressAutoHyphens/>
        <w:spacing w:line="360" w:lineRule="auto"/>
        <w:jc w:val="both"/>
        <w:rPr>
          <w:rFonts w:ascii="Times New Roman" w:hAnsi="Times New Roman"/>
          <w:spacing w:val="-3"/>
          <w:sz w:val="28"/>
          <w:lang w:val="sv-SE"/>
        </w:rPr>
      </w:pP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b/>
          <w:spacing w:val="-3"/>
          <w:sz w:val="28"/>
          <w:lang w:val="sv-SE"/>
        </w:rPr>
        <w:tab/>
        <w:t>4. Postglosatori (Komentatori), 13. - 16. st.</w:t>
      </w:r>
    </w:p>
    <w:p w:rsidR="00CC5BB3" w:rsidRDefault="00CC5BB3" w:rsidP="00CC5BB3">
      <w:pPr>
        <w:suppressAutoHyphens/>
        <w:spacing w:line="360" w:lineRule="auto"/>
        <w:jc w:val="both"/>
        <w:rPr>
          <w:rFonts w:ascii="Times New Roman" w:hAnsi="Times New Roman"/>
          <w:spacing w:val="-3"/>
          <w:sz w:val="28"/>
          <w:lang w:val="sv-SE"/>
        </w:rPr>
      </w:pP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 xml:space="preserve">Dok su glosatori proučavali rimsko pravo neposredno iz Corpusa, dotle se postglosatori bave rimskim pravom u tumačenju glosatora. Kako su glose glosatora </w:t>
      </w:r>
      <w:r>
        <w:rPr>
          <w:rFonts w:ascii="Times New Roman" w:hAnsi="Times New Roman"/>
          <w:spacing w:val="-3"/>
          <w:sz w:val="28"/>
          <w:lang w:val="sv-SE"/>
        </w:rPr>
        <w:lastRenderedPageBreak/>
        <w:t>narasle do opsežnih objašnjenja, njih kasnije prepisuju samostalno, odijeljeno od teksta na koji se odnose.</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Od 13. st. glosatori postaju komentatori glosa svojih prethodnika, nastojeći da otklone razlike u tumačenjima koje su postojale među pojedinim glosatorima. Njihov cilj je bio da utvrde "zajedničko mišljenje učitelja".</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Porastom broja gradova, trgovačkog i pravnog prometa raste potreba za školovanim pravnicima. Njih trebaju privatne osobe u gradovima, gradska uprava, vladari i feudalci, pa se broj pravnih škola povećava. Započinje duboko prodiranje rimskog pravnog nasljeđa u zapadnu civilizaciju.</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U pogledu metode postglosatori ne donose ništa novoga; skolastička kazuistička dijalektika (</w:t>
      </w:r>
      <w:r>
        <w:rPr>
          <w:rFonts w:ascii="Times New Roman" w:hAnsi="Times New Roman"/>
          <w:b/>
          <w:i/>
          <w:spacing w:val="-3"/>
          <w:sz w:val="28"/>
          <w:lang w:val="sv-SE"/>
        </w:rPr>
        <w:t>lectio, quaestio, disputatio</w:t>
      </w:r>
      <w:r>
        <w:rPr>
          <w:rFonts w:ascii="Times New Roman" w:hAnsi="Times New Roman"/>
          <w:spacing w:val="-3"/>
          <w:sz w:val="28"/>
          <w:lang w:val="sv-SE"/>
        </w:rPr>
        <w:t xml:space="preserve"> te</w:t>
      </w:r>
      <w:r>
        <w:rPr>
          <w:rFonts w:ascii="Times New Roman" w:hAnsi="Times New Roman"/>
          <w:b/>
          <w:i/>
          <w:spacing w:val="-3"/>
          <w:sz w:val="28"/>
          <w:lang w:val="sv-SE"/>
        </w:rPr>
        <w:t xml:space="preserve"> conclusio)</w:t>
      </w:r>
      <w:r>
        <w:rPr>
          <w:rFonts w:ascii="Times New Roman" w:hAnsi="Times New Roman"/>
          <w:spacing w:val="-3"/>
          <w:sz w:val="28"/>
          <w:lang w:val="sv-SE"/>
        </w:rPr>
        <w:t xml:space="preserve"> toliko je razvila tehnički aspekt misaonog postupka da je on potamnio sadržaj mišljenja.</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 xml:space="preserve">Poznati postglosatori su </w:t>
      </w:r>
      <w:r>
        <w:rPr>
          <w:rFonts w:ascii="Times New Roman" w:hAnsi="Times New Roman"/>
          <w:b/>
          <w:i/>
          <w:spacing w:val="-3"/>
          <w:sz w:val="28"/>
          <w:lang w:val="sv-SE"/>
        </w:rPr>
        <w:t>Cinus de Pistoia</w:t>
      </w:r>
      <w:r>
        <w:rPr>
          <w:rFonts w:ascii="Times New Roman" w:hAnsi="Times New Roman"/>
          <w:spacing w:val="-3"/>
          <w:sz w:val="28"/>
          <w:lang w:val="sv-SE"/>
        </w:rPr>
        <w:t xml:space="preserve"> (1270. - 1336. g.), </w:t>
      </w:r>
      <w:r>
        <w:rPr>
          <w:rFonts w:ascii="Times New Roman" w:hAnsi="Times New Roman"/>
          <w:b/>
          <w:i/>
          <w:spacing w:val="-3"/>
          <w:sz w:val="28"/>
          <w:lang w:val="sv-SE"/>
        </w:rPr>
        <w:t>Bartolus de Sassoferrato</w:t>
      </w:r>
      <w:r>
        <w:rPr>
          <w:rFonts w:ascii="Times New Roman" w:hAnsi="Times New Roman"/>
          <w:spacing w:val="-3"/>
          <w:sz w:val="28"/>
          <w:lang w:val="sv-SE"/>
        </w:rPr>
        <w:t xml:space="preserve"> (1314. - 1357. g.) i </w:t>
      </w:r>
      <w:r>
        <w:rPr>
          <w:rFonts w:ascii="Times New Roman" w:hAnsi="Times New Roman"/>
          <w:b/>
          <w:i/>
          <w:spacing w:val="-3"/>
          <w:sz w:val="28"/>
          <w:lang w:val="sv-SE"/>
        </w:rPr>
        <w:t>Baldus de Ubaldis</w:t>
      </w:r>
      <w:r>
        <w:rPr>
          <w:rFonts w:ascii="Times New Roman" w:hAnsi="Times New Roman"/>
          <w:spacing w:val="-3"/>
          <w:sz w:val="28"/>
          <w:lang w:val="sv-SE"/>
        </w:rPr>
        <w:t xml:space="preserve"> (1327. - 1406. g.). Najznačajniji od njih je Bartolus koji je nastojao ukloniti razlike u rimskom pravu recipiranom od strane pojedinih gradova. Ugled Bartolusa je bio tako velik da je nakon njegove smrti nastala izreka da nitko ne može biti pravnik ako ne poznaje njegovo djelo </w:t>
      </w:r>
      <w:r>
        <w:rPr>
          <w:rFonts w:ascii="Times New Roman" w:hAnsi="Times New Roman"/>
          <w:i/>
          <w:spacing w:val="-3"/>
          <w:sz w:val="28"/>
          <w:lang w:val="sv-SE"/>
        </w:rPr>
        <w:t>Nemo iurista, nisi Bartolista.</w:t>
      </w:r>
    </w:p>
    <w:p w:rsidR="00CC5BB3" w:rsidRDefault="00CC5BB3" w:rsidP="00CC5BB3">
      <w:pPr>
        <w:suppressAutoHyphens/>
        <w:spacing w:line="360" w:lineRule="auto"/>
        <w:jc w:val="both"/>
        <w:rPr>
          <w:rFonts w:ascii="Times New Roman" w:hAnsi="Times New Roman"/>
          <w:spacing w:val="-3"/>
          <w:sz w:val="28"/>
          <w:lang w:val="sv-SE"/>
        </w:rPr>
      </w:pPr>
    </w:p>
    <w:p w:rsidR="00CC5BB3" w:rsidRDefault="00CC5BB3" w:rsidP="00CC5BB3">
      <w:pPr>
        <w:suppressAutoHyphens/>
        <w:spacing w:line="360" w:lineRule="auto"/>
        <w:jc w:val="both"/>
        <w:rPr>
          <w:rFonts w:ascii="Times New Roman" w:hAnsi="Times New Roman"/>
          <w:b/>
          <w:spacing w:val="-3"/>
          <w:sz w:val="28"/>
          <w:lang w:val="sv-SE"/>
        </w:rPr>
      </w:pPr>
      <w:r>
        <w:rPr>
          <w:rFonts w:ascii="Times New Roman" w:hAnsi="Times New Roman"/>
          <w:b/>
          <w:spacing w:val="-3"/>
          <w:sz w:val="28"/>
          <w:lang w:val="sv-SE"/>
        </w:rPr>
        <w:tab/>
        <w:t xml:space="preserve">5. Elegantna pravna škola (Francuska historijska škola), </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b/>
          <w:spacing w:val="-3"/>
          <w:sz w:val="28"/>
          <w:lang w:val="sv-SE"/>
        </w:rPr>
        <w:tab/>
      </w:r>
      <w:r>
        <w:rPr>
          <w:rFonts w:ascii="Times New Roman" w:hAnsi="Times New Roman"/>
          <w:b/>
          <w:spacing w:val="-3"/>
          <w:sz w:val="28"/>
          <w:lang w:val="sv-SE"/>
        </w:rPr>
        <w:tab/>
        <w:t>16. - 17. st.</w:t>
      </w:r>
    </w:p>
    <w:p w:rsidR="00CC5BB3" w:rsidRDefault="00CC5BB3" w:rsidP="00CC5BB3">
      <w:pPr>
        <w:suppressAutoHyphens/>
        <w:spacing w:line="360" w:lineRule="auto"/>
        <w:jc w:val="both"/>
        <w:rPr>
          <w:rFonts w:ascii="Times New Roman" w:hAnsi="Times New Roman"/>
          <w:spacing w:val="-3"/>
          <w:sz w:val="28"/>
          <w:lang w:val="sv-SE"/>
        </w:rPr>
      </w:pP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U 16. st. središte proučavanja rimskog prava pomiče se iz Italije prema Zapadnoj Europi (Francuska, Nizozemska i Njemačka). Proučavanje rimskog prava više se ne svodi samo na proučavanje Justinijanove kodifikacije i glosa glosatora, cilj je dokučiti klasično doba i njegova pravna vrela. Na cjelokupnu znanost, pa tako i pravnu velik utjecaj vrši humanizam koji se u to vrijeme počeo širiti Europom.</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 xml:space="preserve">Shodno tome u Francuskoj na Pravnom fakultetu u </w:t>
      </w:r>
      <w:r>
        <w:rPr>
          <w:rFonts w:ascii="Times New Roman" w:hAnsi="Times New Roman"/>
          <w:i/>
          <w:spacing w:val="-3"/>
          <w:sz w:val="28"/>
          <w:lang w:val="sv-SE"/>
        </w:rPr>
        <w:t>Bourgesu</w:t>
      </w:r>
      <w:r>
        <w:rPr>
          <w:rFonts w:ascii="Times New Roman" w:hAnsi="Times New Roman"/>
          <w:spacing w:val="-3"/>
          <w:sz w:val="28"/>
          <w:lang w:val="sv-SE"/>
        </w:rPr>
        <w:t xml:space="preserve"> razvija se Francuska historijska pravna škola ili Elegantna pravna  škola koja proučava </w:t>
      </w:r>
      <w:r>
        <w:rPr>
          <w:rFonts w:ascii="Times New Roman" w:hAnsi="Times New Roman"/>
          <w:spacing w:val="-3"/>
          <w:sz w:val="28"/>
          <w:lang w:val="sv-SE"/>
        </w:rPr>
        <w:lastRenderedPageBreak/>
        <w:t>promjene pravnih odredaba rimskog prava i uzroke tim promjenama. Po mišljenju najznačajnijih predstavnika ove škole rimsko pravo se posve izgubilo u mnoštvu glosa i postglosa, te ga je trebalo u svoj njegovoj ljepoti i funkcionalnosti staviti na raspolaganje svijetu.  U svom radu pripadnici ove škole počeli su se koristiti i povijesnim i arheološkim podacima, pri čemu su došli do zaključka da Justinijanova kodifikacija nije jedinstvena cjelina, nego proizvod dugotrajnog povijesnog razvitka i djelovanja različitih pravnika, uvjeta i metoda rada.</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 xml:space="preserve">Ova škola se uvelike razvija u Francuskoj, pa se i njena metoda poučavanja prava zove </w:t>
      </w:r>
      <w:r>
        <w:rPr>
          <w:rFonts w:ascii="Times New Roman" w:hAnsi="Times New Roman"/>
          <w:b/>
          <w:i/>
          <w:spacing w:val="-3"/>
          <w:sz w:val="28"/>
          <w:lang w:val="sv-SE"/>
        </w:rPr>
        <w:t>mos docendi Gallicus</w:t>
      </w:r>
      <w:r>
        <w:rPr>
          <w:rFonts w:ascii="Times New Roman" w:hAnsi="Times New Roman"/>
          <w:spacing w:val="-3"/>
          <w:sz w:val="28"/>
          <w:lang w:val="sv-SE"/>
        </w:rPr>
        <w:t xml:space="preserve">. Većina predstavnika ove škole su Francuzi, a najpoznatiji su </w:t>
      </w:r>
      <w:r>
        <w:rPr>
          <w:rFonts w:ascii="Times New Roman" w:hAnsi="Times New Roman"/>
          <w:b/>
          <w:i/>
          <w:spacing w:val="-3"/>
          <w:sz w:val="28"/>
          <w:lang w:val="sv-SE"/>
        </w:rPr>
        <w:t>Cujacius</w:t>
      </w:r>
      <w:r>
        <w:rPr>
          <w:rFonts w:ascii="Times New Roman" w:hAnsi="Times New Roman"/>
          <w:spacing w:val="-3"/>
          <w:sz w:val="28"/>
          <w:lang w:val="sv-SE"/>
        </w:rPr>
        <w:t xml:space="preserve"> (1522. - 1590.), </w:t>
      </w:r>
      <w:r>
        <w:rPr>
          <w:rFonts w:ascii="Times New Roman" w:hAnsi="Times New Roman"/>
          <w:b/>
          <w:i/>
          <w:spacing w:val="-3"/>
          <w:sz w:val="28"/>
          <w:lang w:val="sv-SE"/>
        </w:rPr>
        <w:t>Jacobus</w:t>
      </w:r>
      <w:r>
        <w:rPr>
          <w:rFonts w:ascii="Times New Roman" w:hAnsi="Times New Roman"/>
          <w:spacing w:val="-3"/>
          <w:sz w:val="28"/>
          <w:lang w:val="sv-SE"/>
        </w:rPr>
        <w:t xml:space="preserve">, </w:t>
      </w:r>
      <w:r>
        <w:rPr>
          <w:rFonts w:ascii="Times New Roman" w:hAnsi="Times New Roman"/>
          <w:b/>
          <w:i/>
          <w:spacing w:val="-3"/>
          <w:sz w:val="28"/>
          <w:lang w:val="sv-SE"/>
        </w:rPr>
        <w:t>Donnelus</w:t>
      </w:r>
      <w:r>
        <w:rPr>
          <w:rFonts w:ascii="Times New Roman" w:hAnsi="Times New Roman"/>
          <w:spacing w:val="-3"/>
          <w:sz w:val="28"/>
          <w:lang w:val="sv-SE"/>
        </w:rPr>
        <w:t xml:space="preserve">, </w:t>
      </w:r>
      <w:r>
        <w:rPr>
          <w:rFonts w:ascii="Times New Roman" w:hAnsi="Times New Roman"/>
          <w:b/>
          <w:i/>
          <w:spacing w:val="-3"/>
          <w:sz w:val="28"/>
          <w:lang w:val="sv-SE"/>
        </w:rPr>
        <w:t>Balduinus</w:t>
      </w:r>
      <w:r>
        <w:rPr>
          <w:rFonts w:ascii="Times New Roman" w:hAnsi="Times New Roman"/>
          <w:spacing w:val="-3"/>
          <w:sz w:val="28"/>
          <w:lang w:val="sv-SE"/>
        </w:rPr>
        <w:t>.</w:t>
      </w:r>
    </w:p>
    <w:p w:rsidR="00CC5BB3" w:rsidRDefault="00CC5BB3" w:rsidP="00CC5BB3">
      <w:pPr>
        <w:suppressAutoHyphens/>
        <w:spacing w:line="360" w:lineRule="auto"/>
        <w:jc w:val="both"/>
        <w:rPr>
          <w:rFonts w:ascii="Times New Roman" w:hAnsi="Times New Roman"/>
          <w:spacing w:val="-3"/>
          <w:sz w:val="28"/>
          <w:lang w:val="sv-SE"/>
        </w:rPr>
      </w:pP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b/>
          <w:spacing w:val="-3"/>
          <w:sz w:val="28"/>
          <w:lang w:val="sv-SE"/>
        </w:rPr>
        <w:tab/>
        <w:t>6. Škola prirodnog prava, 17. - 18. stoljeće</w:t>
      </w:r>
    </w:p>
    <w:p w:rsidR="00CC5BB3" w:rsidRDefault="00CC5BB3" w:rsidP="00CC5BB3">
      <w:pPr>
        <w:suppressAutoHyphens/>
        <w:spacing w:line="360" w:lineRule="auto"/>
        <w:jc w:val="both"/>
        <w:rPr>
          <w:rFonts w:ascii="Times New Roman" w:hAnsi="Times New Roman"/>
          <w:spacing w:val="-3"/>
          <w:sz w:val="28"/>
          <w:lang w:val="sv-SE"/>
        </w:rPr>
      </w:pP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 xml:space="preserve">Obično se nastanak Škole prirodnog prava smješta u godinu 1625. kad je </w:t>
      </w:r>
      <w:r>
        <w:rPr>
          <w:rFonts w:ascii="Times New Roman" w:hAnsi="Times New Roman"/>
          <w:b/>
          <w:i/>
          <w:spacing w:val="-3"/>
          <w:sz w:val="28"/>
          <w:lang w:val="sv-SE"/>
        </w:rPr>
        <w:t>Hugo Grotius</w:t>
      </w:r>
      <w:r>
        <w:rPr>
          <w:rFonts w:ascii="Times New Roman" w:hAnsi="Times New Roman"/>
          <w:spacing w:val="-3"/>
          <w:sz w:val="28"/>
          <w:lang w:val="sv-SE"/>
        </w:rPr>
        <w:t xml:space="preserve"> objavio svoju knjigu "</w:t>
      </w:r>
      <w:r>
        <w:rPr>
          <w:rFonts w:ascii="Times New Roman" w:hAnsi="Times New Roman"/>
          <w:b/>
          <w:i/>
          <w:spacing w:val="-3"/>
          <w:sz w:val="28"/>
          <w:lang w:val="sv-SE"/>
        </w:rPr>
        <w:t>De iure belli ac pacis</w:t>
      </w:r>
      <w:r>
        <w:rPr>
          <w:rFonts w:ascii="Times New Roman" w:hAnsi="Times New Roman"/>
          <w:spacing w:val="-3"/>
          <w:sz w:val="28"/>
          <w:lang w:val="sv-SE"/>
        </w:rPr>
        <w:t>" (o pravu rata i mira). Grotius je bio Nizozemac kojem je izuzetna učenost pribavila naklonost i gostoprimstvo francuskog dvora.</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Po učenju ove škole istinito pravo bi se moralo pronaći racionalnim putem, ono bi moralo vrijediti posvuda i biti nepromjenjivo. Takvo pravo mora biti iznad pozitivnog prava ili ga u najmanju ruku mora ispravljati i dopunjavati, odnosno mora usmjeravati zakonodavca u njegovom radu.</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Učenje ove škole privlači skoro sve velike duhove 17. i 18. st.</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Ono što je zajedničko svim pristašama ove škole (</w:t>
      </w:r>
      <w:r>
        <w:rPr>
          <w:rFonts w:ascii="Times New Roman" w:hAnsi="Times New Roman"/>
          <w:b/>
          <w:i/>
          <w:spacing w:val="-3"/>
          <w:sz w:val="28"/>
          <w:lang w:val="sv-SE"/>
        </w:rPr>
        <w:t>Grotius, Hobbes, Locke, Puffendorf, Wolf, Montesquieu, Voltaire, Rousseau</w:t>
      </w:r>
      <w:r>
        <w:rPr>
          <w:rFonts w:ascii="Times New Roman" w:hAnsi="Times New Roman"/>
          <w:spacing w:val="-3"/>
          <w:sz w:val="28"/>
          <w:lang w:val="sv-SE"/>
        </w:rPr>
        <w:t xml:space="preserve"> i dr.) jeste racionalistička metoda, a time odbijanje povijesti i iskustva, i usvajanje dogmatskog i abstraktnog racionalizma.</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Skoro sve pristaše ove škole usvajaju nekoliko političkih aksioma: svi ljudi se rađaju jednaki i slobodni i po tome su braća, čovjek je vlasnik svoje slobode i svoga rada, a kad svoj rad utjelovi u proizvod onda je vlasnik tog proizvoda.</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lastRenderedPageBreak/>
        <w:tab/>
        <w:t>Nazadovanje Škole prirodnog prava počelo je već u 18. st. i to u okviru i metodama same te škole.</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Škola prirodnog prava imala je izvanrednu i naprednu ulogu u političkim zbivanjima 18. st. Tako su francuska i američka revolucija utemeljene na zasadama ove škole, a državno-pravni akti koji su nastali nakon tih revolucija proglasili su osnovne zasade Škole prirodnog prava temeljem svakog političkog sustava.</w:t>
      </w:r>
    </w:p>
    <w:p w:rsidR="00CC5BB3" w:rsidRDefault="00CC5BB3" w:rsidP="00CC5BB3">
      <w:pPr>
        <w:suppressAutoHyphens/>
        <w:spacing w:line="360" w:lineRule="auto"/>
        <w:jc w:val="both"/>
        <w:rPr>
          <w:rFonts w:ascii="Times New Roman" w:hAnsi="Times New Roman"/>
          <w:spacing w:val="-3"/>
          <w:sz w:val="28"/>
          <w:lang w:val="sv-SE"/>
        </w:rPr>
      </w:pPr>
    </w:p>
    <w:p w:rsidR="00CC5BB3" w:rsidRDefault="00CC5BB3" w:rsidP="00CC5BB3">
      <w:pPr>
        <w:suppressAutoHyphens/>
        <w:spacing w:line="360" w:lineRule="auto"/>
        <w:jc w:val="both"/>
        <w:rPr>
          <w:rFonts w:ascii="Times New Roman" w:hAnsi="Times New Roman"/>
          <w:spacing w:val="-3"/>
          <w:sz w:val="28"/>
          <w:lang w:val="en-GB"/>
        </w:rPr>
      </w:pPr>
      <w:r>
        <w:rPr>
          <w:rFonts w:ascii="Times New Roman" w:hAnsi="Times New Roman"/>
          <w:b/>
          <w:spacing w:val="-3"/>
          <w:sz w:val="28"/>
          <w:lang w:val="sv-SE"/>
        </w:rPr>
        <w:tab/>
      </w:r>
      <w:r>
        <w:rPr>
          <w:rFonts w:ascii="Times New Roman" w:hAnsi="Times New Roman"/>
          <w:b/>
          <w:spacing w:val="-3"/>
          <w:sz w:val="28"/>
          <w:lang w:val="en-GB"/>
        </w:rPr>
        <w:t xml:space="preserve">7. </w:t>
      </w:r>
      <w:proofErr w:type="spellStart"/>
      <w:r>
        <w:rPr>
          <w:rFonts w:ascii="Times New Roman" w:hAnsi="Times New Roman"/>
          <w:b/>
          <w:spacing w:val="-3"/>
          <w:sz w:val="28"/>
          <w:lang w:val="en-GB"/>
        </w:rPr>
        <w:t>Razvoj</w:t>
      </w:r>
      <w:proofErr w:type="spellEnd"/>
      <w:r>
        <w:rPr>
          <w:rFonts w:ascii="Times New Roman" w:hAnsi="Times New Roman"/>
          <w:b/>
          <w:spacing w:val="-3"/>
          <w:sz w:val="28"/>
          <w:lang w:val="en-GB"/>
        </w:rPr>
        <w:t xml:space="preserve"> </w:t>
      </w:r>
      <w:proofErr w:type="spellStart"/>
      <w:r>
        <w:rPr>
          <w:rFonts w:ascii="Times New Roman" w:hAnsi="Times New Roman"/>
          <w:b/>
          <w:spacing w:val="-3"/>
          <w:sz w:val="28"/>
          <w:lang w:val="en-GB"/>
        </w:rPr>
        <w:t>povijesti</w:t>
      </w:r>
      <w:proofErr w:type="spellEnd"/>
      <w:r>
        <w:rPr>
          <w:rFonts w:ascii="Times New Roman" w:hAnsi="Times New Roman"/>
          <w:b/>
          <w:spacing w:val="-3"/>
          <w:sz w:val="28"/>
          <w:lang w:val="en-GB"/>
        </w:rPr>
        <w:t xml:space="preserve"> </w:t>
      </w:r>
      <w:proofErr w:type="spellStart"/>
      <w:r>
        <w:rPr>
          <w:rFonts w:ascii="Times New Roman" w:hAnsi="Times New Roman"/>
          <w:b/>
          <w:spacing w:val="-3"/>
          <w:sz w:val="28"/>
          <w:lang w:val="en-GB"/>
        </w:rPr>
        <w:t>države</w:t>
      </w:r>
      <w:proofErr w:type="spellEnd"/>
      <w:r>
        <w:rPr>
          <w:rFonts w:ascii="Times New Roman" w:hAnsi="Times New Roman"/>
          <w:b/>
          <w:spacing w:val="-3"/>
          <w:sz w:val="28"/>
          <w:lang w:val="en-GB"/>
        </w:rPr>
        <w:t xml:space="preserve"> </w:t>
      </w:r>
      <w:proofErr w:type="spellStart"/>
      <w:r>
        <w:rPr>
          <w:rFonts w:ascii="Times New Roman" w:hAnsi="Times New Roman"/>
          <w:b/>
          <w:spacing w:val="-3"/>
          <w:sz w:val="28"/>
          <w:lang w:val="en-GB"/>
        </w:rPr>
        <w:t>i</w:t>
      </w:r>
      <w:proofErr w:type="spellEnd"/>
      <w:r>
        <w:rPr>
          <w:rFonts w:ascii="Times New Roman" w:hAnsi="Times New Roman"/>
          <w:b/>
          <w:spacing w:val="-3"/>
          <w:sz w:val="28"/>
          <w:lang w:val="en-GB"/>
        </w:rPr>
        <w:t xml:space="preserve"> </w:t>
      </w:r>
      <w:proofErr w:type="spellStart"/>
      <w:r>
        <w:rPr>
          <w:rFonts w:ascii="Times New Roman" w:hAnsi="Times New Roman"/>
          <w:b/>
          <w:spacing w:val="-3"/>
          <w:sz w:val="28"/>
          <w:lang w:val="en-GB"/>
        </w:rPr>
        <w:t>prava</w:t>
      </w:r>
      <w:proofErr w:type="spellEnd"/>
      <w:r>
        <w:rPr>
          <w:rFonts w:ascii="Times New Roman" w:hAnsi="Times New Roman"/>
          <w:b/>
          <w:spacing w:val="-3"/>
          <w:sz w:val="28"/>
          <w:lang w:val="en-GB"/>
        </w:rPr>
        <w:t xml:space="preserve"> u 17. </w:t>
      </w:r>
      <w:proofErr w:type="spellStart"/>
      <w:proofErr w:type="gramStart"/>
      <w:r>
        <w:rPr>
          <w:rFonts w:ascii="Times New Roman" w:hAnsi="Times New Roman"/>
          <w:b/>
          <w:spacing w:val="-3"/>
          <w:sz w:val="28"/>
          <w:lang w:val="en-GB"/>
        </w:rPr>
        <w:t>i</w:t>
      </w:r>
      <w:proofErr w:type="spellEnd"/>
      <w:proofErr w:type="gramEnd"/>
      <w:r>
        <w:rPr>
          <w:rFonts w:ascii="Times New Roman" w:hAnsi="Times New Roman"/>
          <w:b/>
          <w:spacing w:val="-3"/>
          <w:sz w:val="28"/>
          <w:lang w:val="en-GB"/>
        </w:rPr>
        <w:t xml:space="preserve"> 18. </w:t>
      </w:r>
      <w:proofErr w:type="spellStart"/>
      <w:proofErr w:type="gramStart"/>
      <w:r>
        <w:rPr>
          <w:rFonts w:ascii="Times New Roman" w:hAnsi="Times New Roman"/>
          <w:b/>
          <w:spacing w:val="-3"/>
          <w:sz w:val="28"/>
          <w:lang w:val="en-GB"/>
        </w:rPr>
        <w:t>st</w:t>
      </w:r>
      <w:proofErr w:type="gramEnd"/>
      <w:r>
        <w:rPr>
          <w:rFonts w:ascii="Times New Roman" w:hAnsi="Times New Roman"/>
          <w:b/>
          <w:spacing w:val="-3"/>
          <w:sz w:val="28"/>
          <w:lang w:val="en-GB"/>
        </w:rPr>
        <w:t>.</w:t>
      </w:r>
      <w:proofErr w:type="spellEnd"/>
    </w:p>
    <w:p w:rsidR="00CC5BB3" w:rsidRDefault="00CC5BB3" w:rsidP="00CC5BB3">
      <w:pPr>
        <w:suppressAutoHyphens/>
        <w:spacing w:line="360" w:lineRule="auto"/>
        <w:jc w:val="both"/>
        <w:rPr>
          <w:rFonts w:ascii="Times New Roman" w:hAnsi="Times New Roman"/>
          <w:spacing w:val="-3"/>
          <w:sz w:val="28"/>
          <w:lang w:val="en-GB"/>
        </w:rPr>
      </w:pPr>
    </w:p>
    <w:p w:rsidR="00CC5BB3" w:rsidRDefault="00CC5BB3" w:rsidP="00CC5BB3">
      <w:pPr>
        <w:suppressAutoHyphens/>
        <w:spacing w:line="360" w:lineRule="auto"/>
        <w:jc w:val="both"/>
        <w:rPr>
          <w:rFonts w:ascii="Times New Roman" w:hAnsi="Times New Roman"/>
          <w:spacing w:val="-3"/>
          <w:sz w:val="28"/>
          <w:lang w:val="en-GB"/>
        </w:rPr>
      </w:pPr>
      <w:r>
        <w:rPr>
          <w:rFonts w:ascii="Times New Roman" w:hAnsi="Times New Roman"/>
          <w:spacing w:val="-3"/>
          <w:sz w:val="28"/>
          <w:lang w:val="en-GB"/>
        </w:rPr>
        <w:tab/>
      </w:r>
      <w:r>
        <w:rPr>
          <w:rFonts w:ascii="Times New Roman" w:hAnsi="Times New Roman"/>
          <w:b/>
          <w:i/>
          <w:spacing w:val="-3"/>
          <w:sz w:val="28"/>
          <w:lang w:val="en-GB"/>
        </w:rPr>
        <w:t xml:space="preserve">Herman </w:t>
      </w:r>
      <w:proofErr w:type="spellStart"/>
      <w:r>
        <w:rPr>
          <w:rFonts w:ascii="Times New Roman" w:hAnsi="Times New Roman"/>
          <w:b/>
          <w:i/>
          <w:spacing w:val="-3"/>
          <w:sz w:val="28"/>
          <w:lang w:val="en-GB"/>
        </w:rPr>
        <w:t>Conring</w:t>
      </w:r>
      <w:proofErr w:type="spellEnd"/>
      <w:r>
        <w:rPr>
          <w:rFonts w:ascii="Times New Roman" w:hAnsi="Times New Roman"/>
          <w:spacing w:val="-3"/>
          <w:sz w:val="28"/>
          <w:lang w:val="en-GB"/>
        </w:rPr>
        <w:t xml:space="preserve"> </w:t>
      </w:r>
      <w:r>
        <w:rPr>
          <w:rFonts w:ascii="Times New Roman" w:hAnsi="Times New Roman"/>
          <w:b/>
          <w:i/>
          <w:spacing w:val="-3"/>
          <w:sz w:val="28"/>
          <w:lang w:val="en-GB"/>
        </w:rPr>
        <w:t>(1606. - 1681. g.)</w:t>
      </w:r>
      <w:r>
        <w:rPr>
          <w:rFonts w:ascii="Times New Roman" w:hAnsi="Times New Roman"/>
          <w:spacing w:val="-3"/>
          <w:sz w:val="28"/>
          <w:lang w:val="en-GB"/>
        </w:rPr>
        <w:t xml:space="preserve"> </w:t>
      </w:r>
      <w:proofErr w:type="spellStart"/>
      <w:r>
        <w:rPr>
          <w:rFonts w:ascii="Times New Roman" w:hAnsi="Times New Roman"/>
          <w:spacing w:val="-3"/>
          <w:sz w:val="28"/>
          <w:lang w:val="en-GB"/>
        </w:rPr>
        <w:t>započinje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njemačku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pravnu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povijest</w:t>
      </w:r>
      <w:proofErr w:type="spellEnd"/>
      <w:r>
        <w:rPr>
          <w:rFonts w:ascii="Times New Roman" w:hAnsi="Times New Roman"/>
          <w:spacing w:val="-3"/>
          <w:sz w:val="28"/>
          <w:lang w:val="en-GB"/>
        </w:rPr>
        <w:t xml:space="preserve">. </w:t>
      </w:r>
      <w:proofErr w:type="gramStart"/>
      <w:r>
        <w:rPr>
          <w:rFonts w:ascii="Times New Roman" w:hAnsi="Times New Roman"/>
          <w:spacing w:val="-3"/>
          <w:sz w:val="28"/>
          <w:lang w:val="en-GB"/>
        </w:rPr>
        <w:t>On  u</w:t>
      </w:r>
      <w:proofErr w:type="gramEnd"/>
      <w:r>
        <w:rPr>
          <w:rFonts w:ascii="Times New Roman" w:hAnsi="Times New Roman"/>
          <w:spacing w:val="-3"/>
          <w:sz w:val="28"/>
          <w:lang w:val="en-GB"/>
        </w:rPr>
        <w:t xml:space="preserve"> </w:t>
      </w:r>
      <w:proofErr w:type="spellStart"/>
      <w:r>
        <w:rPr>
          <w:rFonts w:ascii="Times New Roman" w:hAnsi="Times New Roman"/>
          <w:spacing w:val="-3"/>
          <w:sz w:val="28"/>
          <w:lang w:val="en-GB"/>
        </w:rPr>
        <w:t>djelu</w:t>
      </w:r>
      <w:proofErr w:type="spellEnd"/>
      <w:r>
        <w:rPr>
          <w:rFonts w:ascii="Times New Roman" w:hAnsi="Times New Roman"/>
          <w:spacing w:val="-3"/>
          <w:sz w:val="28"/>
          <w:lang w:val="en-GB"/>
        </w:rPr>
        <w:t xml:space="preserve"> "</w:t>
      </w:r>
      <w:r>
        <w:rPr>
          <w:rFonts w:ascii="Times New Roman" w:hAnsi="Times New Roman"/>
          <w:b/>
          <w:i/>
          <w:spacing w:val="-3"/>
          <w:sz w:val="28"/>
          <w:lang w:val="en-GB"/>
        </w:rPr>
        <w:t xml:space="preserve">De </w:t>
      </w:r>
      <w:proofErr w:type="spellStart"/>
      <w:r>
        <w:rPr>
          <w:rFonts w:ascii="Times New Roman" w:hAnsi="Times New Roman"/>
          <w:b/>
          <w:i/>
          <w:spacing w:val="-3"/>
          <w:sz w:val="28"/>
          <w:lang w:val="en-GB"/>
        </w:rPr>
        <w:t>origine</w:t>
      </w:r>
      <w:proofErr w:type="spellEnd"/>
      <w:r>
        <w:rPr>
          <w:rFonts w:ascii="Times New Roman" w:hAnsi="Times New Roman"/>
          <w:b/>
          <w:i/>
          <w:spacing w:val="-3"/>
          <w:sz w:val="28"/>
          <w:lang w:val="en-GB"/>
        </w:rPr>
        <w:t xml:space="preserve"> </w:t>
      </w:r>
      <w:proofErr w:type="spellStart"/>
      <w:r>
        <w:rPr>
          <w:rFonts w:ascii="Times New Roman" w:hAnsi="Times New Roman"/>
          <w:b/>
          <w:i/>
          <w:spacing w:val="-3"/>
          <w:sz w:val="28"/>
          <w:lang w:val="en-GB"/>
        </w:rPr>
        <w:t>iuris</w:t>
      </w:r>
      <w:proofErr w:type="spellEnd"/>
      <w:r>
        <w:rPr>
          <w:rFonts w:ascii="Times New Roman" w:hAnsi="Times New Roman"/>
          <w:b/>
          <w:i/>
          <w:spacing w:val="-3"/>
          <w:sz w:val="28"/>
          <w:lang w:val="en-GB"/>
        </w:rPr>
        <w:t xml:space="preserve"> </w:t>
      </w:r>
      <w:proofErr w:type="spellStart"/>
      <w:r>
        <w:rPr>
          <w:rFonts w:ascii="Times New Roman" w:hAnsi="Times New Roman"/>
          <w:b/>
          <w:i/>
          <w:spacing w:val="-3"/>
          <w:sz w:val="28"/>
          <w:lang w:val="en-GB"/>
        </w:rPr>
        <w:t>germanici</w:t>
      </w:r>
      <w:proofErr w:type="spellEnd"/>
      <w:r>
        <w:rPr>
          <w:rFonts w:ascii="Times New Roman" w:hAnsi="Times New Roman"/>
          <w:spacing w:val="-3"/>
          <w:sz w:val="28"/>
          <w:lang w:val="en-GB"/>
        </w:rPr>
        <w:t xml:space="preserve">" (O </w:t>
      </w:r>
      <w:proofErr w:type="spellStart"/>
      <w:r>
        <w:rPr>
          <w:rFonts w:ascii="Times New Roman" w:hAnsi="Times New Roman"/>
          <w:spacing w:val="-3"/>
          <w:sz w:val="28"/>
          <w:lang w:val="en-GB"/>
        </w:rPr>
        <w:t>podrijetlu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njemačkog</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prava</w:t>
      </w:r>
      <w:proofErr w:type="spellEnd"/>
      <w:r>
        <w:rPr>
          <w:rFonts w:ascii="Times New Roman" w:hAnsi="Times New Roman"/>
          <w:spacing w:val="-3"/>
          <w:sz w:val="28"/>
          <w:lang w:val="en-GB"/>
        </w:rPr>
        <w:t xml:space="preserve">) 1643. </w:t>
      </w:r>
      <w:proofErr w:type="gramStart"/>
      <w:r>
        <w:rPr>
          <w:rFonts w:ascii="Times New Roman" w:hAnsi="Times New Roman"/>
          <w:spacing w:val="-3"/>
          <w:sz w:val="28"/>
          <w:lang w:val="en-GB"/>
        </w:rPr>
        <w:t>g</w:t>
      </w:r>
      <w:proofErr w:type="gramEnd"/>
      <w:r>
        <w:rPr>
          <w:rFonts w:ascii="Times New Roman" w:hAnsi="Times New Roman"/>
          <w:spacing w:val="-3"/>
          <w:sz w:val="28"/>
          <w:lang w:val="en-GB"/>
        </w:rPr>
        <w:t xml:space="preserve">. </w:t>
      </w:r>
      <w:proofErr w:type="spellStart"/>
      <w:r>
        <w:rPr>
          <w:rFonts w:ascii="Times New Roman" w:hAnsi="Times New Roman"/>
          <w:spacing w:val="-3"/>
          <w:sz w:val="28"/>
          <w:lang w:val="en-GB"/>
        </w:rPr>
        <w:t>dokazuje</w:t>
      </w:r>
      <w:proofErr w:type="spellEnd"/>
      <w:r>
        <w:rPr>
          <w:rFonts w:ascii="Times New Roman" w:hAnsi="Times New Roman"/>
          <w:spacing w:val="-3"/>
          <w:sz w:val="28"/>
          <w:lang w:val="en-GB"/>
        </w:rPr>
        <w:t xml:space="preserve"> da je </w:t>
      </w:r>
      <w:proofErr w:type="spellStart"/>
      <w:r>
        <w:rPr>
          <w:rFonts w:ascii="Times New Roman" w:hAnsi="Times New Roman"/>
          <w:spacing w:val="-3"/>
          <w:sz w:val="28"/>
          <w:lang w:val="en-GB"/>
        </w:rPr>
        <w:t>rimsko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pravo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strano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germanskom</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pravu</w:t>
      </w:r>
      <w:proofErr w:type="spellEnd"/>
      <w:r>
        <w:rPr>
          <w:rFonts w:ascii="Times New Roman" w:hAnsi="Times New Roman"/>
          <w:spacing w:val="-3"/>
          <w:sz w:val="28"/>
          <w:lang w:val="en-GB"/>
        </w:rPr>
        <w:t xml:space="preserve">, da se ono u </w:t>
      </w:r>
      <w:proofErr w:type="spellStart"/>
      <w:r>
        <w:rPr>
          <w:rFonts w:ascii="Times New Roman" w:hAnsi="Times New Roman"/>
          <w:spacing w:val="-3"/>
          <w:sz w:val="28"/>
          <w:lang w:val="en-GB"/>
        </w:rPr>
        <w:t>njemačkim</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zemljama</w:t>
      </w:r>
      <w:proofErr w:type="spellEnd"/>
      <w:r>
        <w:rPr>
          <w:rFonts w:ascii="Times New Roman" w:hAnsi="Times New Roman"/>
          <w:spacing w:val="-3"/>
          <w:sz w:val="28"/>
          <w:lang w:val="en-GB"/>
        </w:rPr>
        <w:t xml:space="preserve"> ne </w:t>
      </w:r>
      <w:proofErr w:type="spellStart"/>
      <w:r>
        <w:rPr>
          <w:rFonts w:ascii="Times New Roman" w:hAnsi="Times New Roman"/>
          <w:spacing w:val="-3"/>
          <w:sz w:val="28"/>
          <w:lang w:val="en-GB"/>
        </w:rPr>
        <w:t>primjenjuje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na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temelju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nekakve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tobožnje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odredbe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cara</w:t>
      </w:r>
      <w:proofErr w:type="spellEnd"/>
      <w:r>
        <w:rPr>
          <w:rFonts w:ascii="Times New Roman" w:hAnsi="Times New Roman"/>
          <w:spacing w:val="-3"/>
          <w:sz w:val="28"/>
          <w:lang w:val="en-GB"/>
        </w:rPr>
        <w:t xml:space="preserve"> </w:t>
      </w:r>
      <w:proofErr w:type="spellStart"/>
      <w:r>
        <w:rPr>
          <w:rFonts w:ascii="Times New Roman" w:hAnsi="Times New Roman"/>
          <w:i/>
          <w:spacing w:val="-3"/>
          <w:sz w:val="28"/>
          <w:lang w:val="en-GB"/>
        </w:rPr>
        <w:t>Lotara</w:t>
      </w:r>
      <w:proofErr w:type="spellEnd"/>
      <w:r>
        <w:rPr>
          <w:rFonts w:ascii="Times New Roman" w:hAnsi="Times New Roman"/>
          <w:spacing w:val="-3"/>
          <w:sz w:val="28"/>
          <w:lang w:val="en-GB"/>
        </w:rPr>
        <w:t xml:space="preserve"> s </w:t>
      </w:r>
      <w:proofErr w:type="spellStart"/>
      <w:r>
        <w:rPr>
          <w:rFonts w:ascii="Times New Roman" w:hAnsi="Times New Roman"/>
          <w:spacing w:val="-3"/>
          <w:sz w:val="28"/>
          <w:lang w:val="en-GB"/>
        </w:rPr>
        <w:t>početka</w:t>
      </w:r>
      <w:proofErr w:type="spellEnd"/>
      <w:r>
        <w:rPr>
          <w:rFonts w:ascii="Times New Roman" w:hAnsi="Times New Roman"/>
          <w:spacing w:val="-3"/>
          <w:sz w:val="28"/>
          <w:lang w:val="en-GB"/>
        </w:rPr>
        <w:t xml:space="preserve"> 12. </w:t>
      </w:r>
      <w:proofErr w:type="spellStart"/>
      <w:proofErr w:type="gramStart"/>
      <w:r>
        <w:rPr>
          <w:rFonts w:ascii="Times New Roman" w:hAnsi="Times New Roman"/>
          <w:spacing w:val="-3"/>
          <w:sz w:val="28"/>
          <w:lang w:val="en-GB"/>
        </w:rPr>
        <w:t>st</w:t>
      </w:r>
      <w:proofErr w:type="gramEnd"/>
      <w:r>
        <w:rPr>
          <w:rFonts w:ascii="Times New Roman" w:hAnsi="Times New Roman"/>
          <w:spacing w:val="-3"/>
          <w:sz w:val="28"/>
          <w:lang w:val="en-GB"/>
        </w:rPr>
        <w:t>.</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nego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običajnom</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recepcijom</w:t>
      </w:r>
      <w:proofErr w:type="spellEnd"/>
      <w:r>
        <w:rPr>
          <w:rFonts w:ascii="Times New Roman" w:hAnsi="Times New Roman"/>
          <w:spacing w:val="-3"/>
          <w:sz w:val="28"/>
          <w:lang w:val="en-GB"/>
        </w:rPr>
        <w:t>.</w:t>
      </w:r>
    </w:p>
    <w:p w:rsidR="00CC5BB3" w:rsidRDefault="00CC5BB3" w:rsidP="00CC5BB3">
      <w:pPr>
        <w:suppressAutoHyphens/>
        <w:spacing w:line="360" w:lineRule="auto"/>
        <w:jc w:val="both"/>
        <w:rPr>
          <w:rFonts w:ascii="Times New Roman" w:hAnsi="Times New Roman"/>
          <w:spacing w:val="-3"/>
          <w:sz w:val="28"/>
          <w:lang w:val="en-GB"/>
        </w:rPr>
      </w:pPr>
      <w:r>
        <w:rPr>
          <w:rFonts w:ascii="Times New Roman" w:hAnsi="Times New Roman"/>
          <w:spacing w:val="-3"/>
          <w:sz w:val="28"/>
          <w:lang w:val="en-GB"/>
        </w:rPr>
        <w:tab/>
      </w:r>
      <w:proofErr w:type="spellStart"/>
      <w:r>
        <w:rPr>
          <w:rFonts w:ascii="Times New Roman" w:hAnsi="Times New Roman"/>
          <w:b/>
          <w:i/>
          <w:spacing w:val="-3"/>
          <w:sz w:val="28"/>
          <w:lang w:val="en-GB"/>
        </w:rPr>
        <w:t>Leibinz</w:t>
      </w:r>
      <w:proofErr w:type="spellEnd"/>
      <w:r>
        <w:rPr>
          <w:rFonts w:ascii="Times New Roman" w:hAnsi="Times New Roman"/>
          <w:spacing w:val="-3"/>
          <w:sz w:val="28"/>
          <w:lang w:val="en-GB"/>
        </w:rPr>
        <w:t xml:space="preserve"> </w:t>
      </w:r>
      <w:r>
        <w:rPr>
          <w:rFonts w:ascii="Times New Roman" w:hAnsi="Times New Roman"/>
          <w:b/>
          <w:i/>
          <w:spacing w:val="-3"/>
          <w:sz w:val="28"/>
          <w:lang w:val="en-GB"/>
        </w:rPr>
        <w:t>(1646. - 1716. g.)</w:t>
      </w:r>
      <w:r>
        <w:rPr>
          <w:rFonts w:ascii="Times New Roman" w:hAnsi="Times New Roman"/>
          <w:spacing w:val="-3"/>
          <w:sz w:val="28"/>
          <w:lang w:val="en-GB"/>
        </w:rPr>
        <w:t xml:space="preserve"> je </w:t>
      </w:r>
      <w:proofErr w:type="spellStart"/>
      <w:r>
        <w:rPr>
          <w:rFonts w:ascii="Times New Roman" w:hAnsi="Times New Roman"/>
          <w:spacing w:val="-3"/>
          <w:sz w:val="28"/>
          <w:lang w:val="en-GB"/>
        </w:rPr>
        <w:t>jedan</w:t>
      </w:r>
      <w:proofErr w:type="spellEnd"/>
      <w:r>
        <w:rPr>
          <w:rFonts w:ascii="Times New Roman" w:hAnsi="Times New Roman"/>
          <w:spacing w:val="-3"/>
          <w:sz w:val="28"/>
          <w:lang w:val="en-GB"/>
        </w:rPr>
        <w:t xml:space="preserve"> </w:t>
      </w:r>
      <w:proofErr w:type="spellStart"/>
      <w:proofErr w:type="gramStart"/>
      <w:r>
        <w:rPr>
          <w:rFonts w:ascii="Times New Roman" w:hAnsi="Times New Roman"/>
          <w:spacing w:val="-3"/>
          <w:sz w:val="28"/>
          <w:lang w:val="en-GB"/>
        </w:rPr>
        <w:t>od</w:t>
      </w:r>
      <w:proofErr w:type="spellEnd"/>
      <w:proofErr w:type="gramEnd"/>
      <w:r>
        <w:rPr>
          <w:rFonts w:ascii="Times New Roman" w:hAnsi="Times New Roman"/>
          <w:spacing w:val="-3"/>
          <w:sz w:val="28"/>
          <w:lang w:val="en-GB"/>
        </w:rPr>
        <w:t xml:space="preserve"> </w:t>
      </w:r>
      <w:proofErr w:type="spellStart"/>
      <w:r>
        <w:rPr>
          <w:rFonts w:ascii="Times New Roman" w:hAnsi="Times New Roman"/>
          <w:spacing w:val="-3"/>
          <w:sz w:val="28"/>
          <w:lang w:val="en-GB"/>
        </w:rPr>
        <w:t>osnivača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teorije</w:t>
      </w:r>
      <w:proofErr w:type="spellEnd"/>
      <w:r>
        <w:rPr>
          <w:rFonts w:ascii="Times New Roman" w:hAnsi="Times New Roman"/>
          <w:spacing w:val="-3"/>
          <w:sz w:val="28"/>
          <w:lang w:val="en-GB"/>
        </w:rPr>
        <w:t xml:space="preserve"> o </w:t>
      </w:r>
      <w:proofErr w:type="spellStart"/>
      <w:r>
        <w:rPr>
          <w:rFonts w:ascii="Times New Roman" w:hAnsi="Times New Roman"/>
          <w:spacing w:val="-3"/>
          <w:sz w:val="28"/>
          <w:lang w:val="en-GB"/>
        </w:rPr>
        <w:t>povijesti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prava</w:t>
      </w:r>
      <w:proofErr w:type="spellEnd"/>
      <w:r>
        <w:rPr>
          <w:rFonts w:ascii="Times New Roman" w:hAnsi="Times New Roman"/>
          <w:spacing w:val="-3"/>
          <w:sz w:val="28"/>
          <w:lang w:val="en-GB"/>
        </w:rPr>
        <w:t xml:space="preserve">.  On </w:t>
      </w:r>
      <w:proofErr w:type="spellStart"/>
      <w:r>
        <w:rPr>
          <w:rFonts w:ascii="Times New Roman" w:hAnsi="Times New Roman"/>
          <w:spacing w:val="-3"/>
          <w:sz w:val="28"/>
          <w:lang w:val="en-GB"/>
        </w:rPr>
        <w:t>smatra</w:t>
      </w:r>
      <w:proofErr w:type="spellEnd"/>
      <w:r>
        <w:rPr>
          <w:rFonts w:ascii="Times New Roman" w:hAnsi="Times New Roman"/>
          <w:spacing w:val="-3"/>
          <w:sz w:val="28"/>
          <w:lang w:val="en-GB"/>
        </w:rPr>
        <w:t xml:space="preserve"> da se </w:t>
      </w:r>
      <w:proofErr w:type="spellStart"/>
      <w:r>
        <w:rPr>
          <w:rFonts w:ascii="Times New Roman" w:hAnsi="Times New Roman"/>
          <w:spacing w:val="-3"/>
          <w:sz w:val="28"/>
          <w:lang w:val="en-GB"/>
        </w:rPr>
        <w:t>pravna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znanost</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pravna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poduka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moraju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zasnivati</w:t>
      </w:r>
      <w:proofErr w:type="spellEnd"/>
      <w:r>
        <w:rPr>
          <w:rFonts w:ascii="Times New Roman" w:hAnsi="Times New Roman"/>
          <w:spacing w:val="-3"/>
          <w:sz w:val="28"/>
          <w:lang w:val="en-GB"/>
        </w:rPr>
        <w:t xml:space="preserve"> </w:t>
      </w:r>
      <w:proofErr w:type="spellStart"/>
      <w:proofErr w:type="gramStart"/>
      <w:r>
        <w:rPr>
          <w:rFonts w:ascii="Times New Roman" w:hAnsi="Times New Roman"/>
          <w:spacing w:val="-3"/>
          <w:sz w:val="28"/>
          <w:lang w:val="en-GB"/>
        </w:rPr>
        <w:t>na</w:t>
      </w:r>
      <w:proofErr w:type="spellEnd"/>
      <w:proofErr w:type="gramEnd"/>
      <w:r>
        <w:rPr>
          <w:rFonts w:ascii="Times New Roman" w:hAnsi="Times New Roman"/>
          <w:spacing w:val="-3"/>
          <w:sz w:val="28"/>
          <w:lang w:val="en-GB"/>
        </w:rPr>
        <w:t xml:space="preserve"> </w:t>
      </w:r>
      <w:proofErr w:type="spellStart"/>
      <w:r>
        <w:rPr>
          <w:rFonts w:ascii="Times New Roman" w:hAnsi="Times New Roman"/>
          <w:spacing w:val="-3"/>
          <w:sz w:val="28"/>
          <w:lang w:val="en-GB"/>
        </w:rPr>
        <w:t>proučavanju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pravne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povijesti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pozitivnog</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prava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ali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na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proučavanje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prirodnog</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prava</w:t>
      </w:r>
      <w:proofErr w:type="spellEnd"/>
      <w:r>
        <w:rPr>
          <w:rFonts w:ascii="Times New Roman" w:hAnsi="Times New Roman"/>
          <w:spacing w:val="-3"/>
          <w:sz w:val="28"/>
          <w:lang w:val="en-GB"/>
        </w:rPr>
        <w:t xml:space="preserve">. Leibniz je </w:t>
      </w:r>
      <w:proofErr w:type="spellStart"/>
      <w:r>
        <w:rPr>
          <w:rFonts w:ascii="Times New Roman" w:hAnsi="Times New Roman"/>
          <w:spacing w:val="-3"/>
          <w:sz w:val="28"/>
          <w:lang w:val="en-GB"/>
        </w:rPr>
        <w:t>predlagao</w:t>
      </w:r>
      <w:proofErr w:type="spellEnd"/>
      <w:r>
        <w:rPr>
          <w:rFonts w:ascii="Times New Roman" w:hAnsi="Times New Roman"/>
          <w:spacing w:val="-3"/>
          <w:sz w:val="28"/>
          <w:lang w:val="en-GB"/>
        </w:rPr>
        <w:t xml:space="preserve"> da se </w:t>
      </w:r>
      <w:proofErr w:type="spellStart"/>
      <w:r>
        <w:rPr>
          <w:rFonts w:ascii="Times New Roman" w:hAnsi="Times New Roman"/>
          <w:spacing w:val="-3"/>
          <w:sz w:val="28"/>
          <w:lang w:val="en-GB"/>
        </w:rPr>
        <w:t>pri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školovanju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pravnika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krene</w:t>
      </w:r>
      <w:proofErr w:type="spellEnd"/>
      <w:r>
        <w:rPr>
          <w:rFonts w:ascii="Times New Roman" w:hAnsi="Times New Roman"/>
          <w:spacing w:val="-3"/>
          <w:sz w:val="28"/>
          <w:lang w:val="en-GB"/>
        </w:rPr>
        <w:t xml:space="preserve"> </w:t>
      </w:r>
      <w:proofErr w:type="spellStart"/>
      <w:proofErr w:type="gramStart"/>
      <w:r>
        <w:rPr>
          <w:rFonts w:ascii="Times New Roman" w:hAnsi="Times New Roman"/>
          <w:spacing w:val="-3"/>
          <w:sz w:val="28"/>
          <w:lang w:val="en-GB"/>
        </w:rPr>
        <w:t>od</w:t>
      </w:r>
      <w:proofErr w:type="spellEnd"/>
      <w:proofErr w:type="gramEnd"/>
      <w:r>
        <w:rPr>
          <w:rFonts w:ascii="Times New Roman" w:hAnsi="Times New Roman"/>
          <w:spacing w:val="-3"/>
          <w:sz w:val="28"/>
          <w:lang w:val="en-GB"/>
        </w:rPr>
        <w:t xml:space="preserve"> </w:t>
      </w:r>
      <w:proofErr w:type="spellStart"/>
      <w:r>
        <w:rPr>
          <w:rFonts w:ascii="Times New Roman" w:hAnsi="Times New Roman"/>
          <w:spacing w:val="-3"/>
          <w:sz w:val="28"/>
          <w:lang w:val="en-GB"/>
        </w:rPr>
        <w:t>vrlo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široke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opće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naobrazbe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koja</w:t>
      </w:r>
      <w:proofErr w:type="spellEnd"/>
      <w:r>
        <w:rPr>
          <w:rFonts w:ascii="Times New Roman" w:hAnsi="Times New Roman"/>
          <w:spacing w:val="-3"/>
          <w:sz w:val="28"/>
          <w:lang w:val="en-GB"/>
        </w:rPr>
        <w:t xml:space="preserve"> bi se </w:t>
      </w:r>
      <w:proofErr w:type="spellStart"/>
      <w:r>
        <w:rPr>
          <w:rFonts w:ascii="Times New Roman" w:hAnsi="Times New Roman"/>
          <w:spacing w:val="-3"/>
          <w:sz w:val="28"/>
          <w:lang w:val="en-GB"/>
        </w:rPr>
        <w:t>imala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steći</w:t>
      </w:r>
      <w:proofErr w:type="spellEnd"/>
      <w:r>
        <w:rPr>
          <w:rFonts w:ascii="Times New Roman" w:hAnsi="Times New Roman"/>
          <w:spacing w:val="-3"/>
          <w:sz w:val="28"/>
          <w:lang w:val="en-GB"/>
        </w:rPr>
        <w:t xml:space="preserve"> do </w:t>
      </w:r>
      <w:proofErr w:type="spellStart"/>
      <w:r>
        <w:rPr>
          <w:rFonts w:ascii="Times New Roman" w:hAnsi="Times New Roman"/>
          <w:spacing w:val="-3"/>
          <w:sz w:val="28"/>
          <w:lang w:val="en-GB"/>
        </w:rPr>
        <w:t>osamnaeste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godine</w:t>
      </w:r>
      <w:proofErr w:type="spellEnd"/>
      <w:r>
        <w:rPr>
          <w:rFonts w:ascii="Times New Roman" w:hAnsi="Times New Roman"/>
          <w:spacing w:val="-3"/>
          <w:sz w:val="28"/>
          <w:lang w:val="en-GB"/>
        </w:rPr>
        <w:t xml:space="preserve">, a da se </w:t>
      </w:r>
      <w:proofErr w:type="spellStart"/>
      <w:r>
        <w:rPr>
          <w:rFonts w:ascii="Times New Roman" w:hAnsi="Times New Roman"/>
          <w:spacing w:val="-3"/>
          <w:sz w:val="28"/>
          <w:lang w:val="en-GB"/>
        </w:rPr>
        <w:t>potom</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pristupi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pravnoj</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izobrazbi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Koliki</w:t>
      </w:r>
      <w:proofErr w:type="spellEnd"/>
      <w:r>
        <w:rPr>
          <w:rFonts w:ascii="Times New Roman" w:hAnsi="Times New Roman"/>
          <w:spacing w:val="-3"/>
          <w:sz w:val="28"/>
          <w:lang w:val="en-GB"/>
        </w:rPr>
        <w:t xml:space="preserve"> je </w:t>
      </w:r>
      <w:proofErr w:type="spellStart"/>
      <w:r>
        <w:rPr>
          <w:rFonts w:ascii="Times New Roman" w:hAnsi="Times New Roman"/>
          <w:spacing w:val="-3"/>
          <w:sz w:val="28"/>
          <w:lang w:val="en-GB"/>
        </w:rPr>
        <w:t>značaj</w:t>
      </w:r>
      <w:proofErr w:type="spellEnd"/>
      <w:r>
        <w:rPr>
          <w:rFonts w:ascii="Times New Roman" w:hAnsi="Times New Roman"/>
          <w:spacing w:val="-3"/>
          <w:sz w:val="28"/>
          <w:lang w:val="en-GB"/>
        </w:rPr>
        <w:t xml:space="preserve"> Leibniz </w:t>
      </w:r>
      <w:proofErr w:type="spellStart"/>
      <w:r>
        <w:rPr>
          <w:rFonts w:ascii="Times New Roman" w:hAnsi="Times New Roman"/>
          <w:spacing w:val="-3"/>
          <w:sz w:val="28"/>
          <w:lang w:val="en-GB"/>
        </w:rPr>
        <w:t>pridavao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povijesti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vidimo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iz</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slijedećeg</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navoda</w:t>
      </w:r>
      <w:proofErr w:type="spellEnd"/>
      <w:r>
        <w:rPr>
          <w:rFonts w:ascii="Times New Roman" w:hAnsi="Times New Roman"/>
          <w:spacing w:val="-3"/>
          <w:sz w:val="28"/>
          <w:lang w:val="en-GB"/>
        </w:rPr>
        <w:t>: “</w:t>
      </w:r>
      <w:proofErr w:type="spellStart"/>
      <w:r>
        <w:rPr>
          <w:rFonts w:ascii="Times New Roman" w:hAnsi="Times New Roman"/>
          <w:spacing w:val="-3"/>
          <w:sz w:val="28"/>
          <w:lang w:val="en-GB"/>
        </w:rPr>
        <w:t>Troje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zahtjevamo</w:t>
      </w:r>
      <w:proofErr w:type="spellEnd"/>
      <w:r>
        <w:rPr>
          <w:rFonts w:ascii="Times New Roman" w:hAnsi="Times New Roman"/>
          <w:spacing w:val="-3"/>
          <w:sz w:val="28"/>
          <w:lang w:val="en-GB"/>
        </w:rPr>
        <w:t xml:space="preserve"> </w:t>
      </w:r>
      <w:proofErr w:type="spellStart"/>
      <w:proofErr w:type="gramStart"/>
      <w:r>
        <w:rPr>
          <w:rFonts w:ascii="Times New Roman" w:hAnsi="Times New Roman"/>
          <w:spacing w:val="-3"/>
          <w:sz w:val="28"/>
          <w:lang w:val="en-GB"/>
        </w:rPr>
        <w:t>od</w:t>
      </w:r>
      <w:proofErr w:type="spellEnd"/>
      <w:proofErr w:type="gramEnd"/>
      <w:r>
        <w:rPr>
          <w:rFonts w:ascii="Times New Roman" w:hAnsi="Times New Roman"/>
          <w:spacing w:val="-3"/>
          <w:sz w:val="28"/>
          <w:lang w:val="en-GB"/>
        </w:rPr>
        <w:t xml:space="preserve"> </w:t>
      </w:r>
      <w:proofErr w:type="spellStart"/>
      <w:r>
        <w:rPr>
          <w:rFonts w:ascii="Times New Roman" w:hAnsi="Times New Roman"/>
          <w:spacing w:val="-3"/>
          <w:sz w:val="28"/>
          <w:lang w:val="en-GB"/>
        </w:rPr>
        <w:t>povijesti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prvo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nasladu</w:t>
      </w:r>
      <w:proofErr w:type="spellEnd"/>
      <w:r>
        <w:rPr>
          <w:rFonts w:ascii="Times New Roman" w:hAnsi="Times New Roman"/>
          <w:spacing w:val="-3"/>
          <w:sz w:val="28"/>
          <w:lang w:val="en-GB"/>
        </w:rPr>
        <w:t xml:space="preserve"> da </w:t>
      </w:r>
      <w:proofErr w:type="spellStart"/>
      <w:r>
        <w:rPr>
          <w:rFonts w:ascii="Times New Roman" w:hAnsi="Times New Roman"/>
          <w:spacing w:val="-3"/>
          <w:sz w:val="28"/>
          <w:lang w:val="en-GB"/>
        </w:rPr>
        <w:t>upoznamo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pojedine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događaje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drugo</w:t>
      </w:r>
      <w:proofErr w:type="spellEnd"/>
      <w:r>
        <w:rPr>
          <w:rFonts w:ascii="Times New Roman" w:hAnsi="Times New Roman"/>
          <w:spacing w:val="-3"/>
          <w:sz w:val="28"/>
          <w:lang w:val="en-GB"/>
        </w:rPr>
        <w:t xml:space="preserve">, da </w:t>
      </w:r>
      <w:proofErr w:type="spellStart"/>
      <w:r>
        <w:rPr>
          <w:rFonts w:ascii="Times New Roman" w:hAnsi="Times New Roman"/>
          <w:spacing w:val="-3"/>
          <w:sz w:val="28"/>
          <w:lang w:val="en-GB"/>
        </w:rPr>
        <w:t>nam</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pruži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pravila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korisna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za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život</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napose</w:t>
      </w:r>
      <w:proofErr w:type="spellEnd"/>
      <w:r>
        <w:rPr>
          <w:rFonts w:ascii="Times New Roman" w:hAnsi="Times New Roman"/>
          <w:spacing w:val="-3"/>
          <w:sz w:val="28"/>
          <w:lang w:val="en-GB"/>
        </w:rPr>
        <w:t xml:space="preserve"> da </w:t>
      </w:r>
      <w:proofErr w:type="spellStart"/>
      <w:r>
        <w:rPr>
          <w:rFonts w:ascii="Times New Roman" w:hAnsi="Times New Roman"/>
          <w:spacing w:val="-3"/>
          <w:sz w:val="28"/>
          <w:lang w:val="en-GB"/>
        </w:rPr>
        <w:t>nas</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upozna</w:t>
      </w:r>
      <w:proofErr w:type="spellEnd"/>
      <w:r>
        <w:rPr>
          <w:rFonts w:ascii="Times New Roman" w:hAnsi="Times New Roman"/>
          <w:spacing w:val="-3"/>
          <w:sz w:val="28"/>
          <w:lang w:val="en-GB"/>
        </w:rPr>
        <w:t xml:space="preserve"> s </w:t>
      </w:r>
      <w:proofErr w:type="spellStart"/>
      <w:r>
        <w:rPr>
          <w:rFonts w:ascii="Times New Roman" w:hAnsi="Times New Roman"/>
          <w:spacing w:val="-3"/>
          <w:sz w:val="28"/>
          <w:lang w:val="en-GB"/>
        </w:rPr>
        <w:t>postankom</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sadašnjosti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koja</w:t>
      </w:r>
      <w:proofErr w:type="spellEnd"/>
      <w:r>
        <w:rPr>
          <w:rFonts w:ascii="Times New Roman" w:hAnsi="Times New Roman"/>
          <w:spacing w:val="-3"/>
          <w:sz w:val="28"/>
          <w:lang w:val="en-GB"/>
        </w:rPr>
        <w:t xml:space="preserve"> se </w:t>
      </w:r>
      <w:proofErr w:type="spellStart"/>
      <w:r>
        <w:rPr>
          <w:rFonts w:ascii="Times New Roman" w:hAnsi="Times New Roman"/>
          <w:spacing w:val="-3"/>
          <w:sz w:val="28"/>
          <w:lang w:val="en-GB"/>
        </w:rPr>
        <w:t>razvija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iz</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prošlosti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jer</w:t>
      </w:r>
      <w:proofErr w:type="spellEnd"/>
      <w:r>
        <w:rPr>
          <w:rFonts w:ascii="Times New Roman" w:hAnsi="Times New Roman"/>
          <w:spacing w:val="-3"/>
          <w:sz w:val="28"/>
          <w:lang w:val="en-GB"/>
        </w:rPr>
        <w:t xml:space="preserve"> se </w:t>
      </w:r>
      <w:proofErr w:type="spellStart"/>
      <w:r>
        <w:rPr>
          <w:rFonts w:ascii="Times New Roman" w:hAnsi="Times New Roman"/>
          <w:spacing w:val="-3"/>
          <w:sz w:val="28"/>
          <w:lang w:val="en-GB"/>
        </w:rPr>
        <w:t>sve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najbolje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upoznaje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iz</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svojih</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uzroka</w:t>
      </w:r>
      <w:proofErr w:type="spellEnd"/>
      <w:r>
        <w:rPr>
          <w:rFonts w:ascii="Times New Roman" w:hAnsi="Times New Roman"/>
          <w:spacing w:val="-3"/>
          <w:sz w:val="28"/>
          <w:lang w:val="en-GB"/>
        </w:rPr>
        <w:t>.”</w:t>
      </w:r>
    </w:p>
    <w:p w:rsidR="00CC5BB3" w:rsidRDefault="00CC5BB3" w:rsidP="00CC5BB3">
      <w:pPr>
        <w:suppressAutoHyphens/>
        <w:spacing w:line="360" w:lineRule="auto"/>
        <w:jc w:val="both"/>
        <w:rPr>
          <w:rFonts w:ascii="Times New Roman" w:hAnsi="Times New Roman"/>
          <w:spacing w:val="-3"/>
          <w:sz w:val="28"/>
          <w:lang w:val="en-GB"/>
        </w:rPr>
      </w:pPr>
      <w:r>
        <w:rPr>
          <w:rFonts w:ascii="Times New Roman" w:hAnsi="Times New Roman"/>
          <w:spacing w:val="-3"/>
          <w:sz w:val="28"/>
          <w:lang w:val="en-GB"/>
        </w:rPr>
        <w:tab/>
      </w:r>
      <w:proofErr w:type="spellStart"/>
      <w:r>
        <w:rPr>
          <w:rFonts w:ascii="Times New Roman" w:hAnsi="Times New Roman"/>
          <w:spacing w:val="-3"/>
          <w:sz w:val="28"/>
          <w:lang w:val="en-GB"/>
        </w:rPr>
        <w:t>Leibinz</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razlikuje</w:t>
      </w:r>
      <w:proofErr w:type="spellEnd"/>
      <w:r>
        <w:rPr>
          <w:rFonts w:ascii="Times New Roman" w:hAnsi="Times New Roman"/>
          <w:spacing w:val="-3"/>
          <w:sz w:val="28"/>
          <w:lang w:val="en-GB"/>
        </w:rPr>
        <w:t xml:space="preserve"> </w:t>
      </w:r>
      <w:proofErr w:type="spellStart"/>
      <w:r>
        <w:rPr>
          <w:rFonts w:ascii="Times New Roman" w:hAnsi="Times New Roman"/>
          <w:i/>
          <w:spacing w:val="-3"/>
          <w:sz w:val="28"/>
          <w:lang w:val="en-GB"/>
        </w:rPr>
        <w:t>unutarnju</w:t>
      </w:r>
      <w:proofErr w:type="spellEnd"/>
      <w:r>
        <w:rPr>
          <w:rFonts w:ascii="Times New Roman" w:hAnsi="Times New Roman"/>
          <w:i/>
          <w:spacing w:val="-3"/>
          <w:sz w:val="28"/>
          <w:lang w:val="en-GB"/>
        </w:rPr>
        <w:t xml:space="preserve"> </w:t>
      </w:r>
      <w:proofErr w:type="spellStart"/>
      <w:r>
        <w:rPr>
          <w:rFonts w:ascii="Times New Roman" w:hAnsi="Times New Roman"/>
          <w:i/>
          <w:spacing w:val="-3"/>
          <w:sz w:val="28"/>
          <w:lang w:val="en-GB"/>
        </w:rPr>
        <w:t>i</w:t>
      </w:r>
      <w:proofErr w:type="spellEnd"/>
      <w:r>
        <w:rPr>
          <w:rFonts w:ascii="Times New Roman" w:hAnsi="Times New Roman"/>
          <w:i/>
          <w:spacing w:val="-3"/>
          <w:sz w:val="28"/>
          <w:lang w:val="en-GB"/>
        </w:rPr>
        <w:t xml:space="preserve"> </w:t>
      </w:r>
      <w:proofErr w:type="spellStart"/>
      <w:r>
        <w:rPr>
          <w:rFonts w:ascii="Times New Roman" w:hAnsi="Times New Roman"/>
          <w:i/>
          <w:spacing w:val="-3"/>
          <w:sz w:val="28"/>
          <w:lang w:val="en-GB"/>
        </w:rPr>
        <w:t>vanjsku</w:t>
      </w:r>
      <w:proofErr w:type="spellEnd"/>
      <w:r>
        <w:rPr>
          <w:rFonts w:ascii="Times New Roman" w:hAnsi="Times New Roman"/>
          <w:i/>
          <w:spacing w:val="-3"/>
          <w:sz w:val="28"/>
          <w:lang w:val="en-GB"/>
        </w:rPr>
        <w:t xml:space="preserve"> </w:t>
      </w:r>
      <w:proofErr w:type="spellStart"/>
      <w:r>
        <w:rPr>
          <w:rFonts w:ascii="Times New Roman" w:hAnsi="Times New Roman"/>
          <w:i/>
          <w:spacing w:val="-3"/>
          <w:sz w:val="28"/>
          <w:lang w:val="en-GB"/>
        </w:rPr>
        <w:t>pravnu</w:t>
      </w:r>
      <w:proofErr w:type="spellEnd"/>
      <w:r>
        <w:rPr>
          <w:rFonts w:ascii="Times New Roman" w:hAnsi="Times New Roman"/>
          <w:i/>
          <w:spacing w:val="-3"/>
          <w:sz w:val="28"/>
          <w:lang w:val="en-GB"/>
        </w:rPr>
        <w:t xml:space="preserve"> </w:t>
      </w:r>
      <w:proofErr w:type="spellStart"/>
      <w:r>
        <w:rPr>
          <w:rFonts w:ascii="Times New Roman" w:hAnsi="Times New Roman"/>
          <w:i/>
          <w:spacing w:val="-3"/>
          <w:sz w:val="28"/>
          <w:lang w:val="en-GB"/>
        </w:rPr>
        <w:t>povijest</w:t>
      </w:r>
      <w:proofErr w:type="spellEnd"/>
      <w:r>
        <w:rPr>
          <w:rFonts w:ascii="Times New Roman" w:hAnsi="Times New Roman"/>
          <w:spacing w:val="-3"/>
          <w:sz w:val="28"/>
          <w:lang w:val="en-GB"/>
        </w:rPr>
        <w:t xml:space="preserve">, a </w:t>
      </w:r>
      <w:proofErr w:type="spellStart"/>
      <w:r>
        <w:rPr>
          <w:rFonts w:ascii="Times New Roman" w:hAnsi="Times New Roman"/>
          <w:spacing w:val="-3"/>
          <w:sz w:val="28"/>
          <w:lang w:val="en-GB"/>
        </w:rPr>
        <w:t>svaka</w:t>
      </w:r>
      <w:proofErr w:type="spellEnd"/>
      <w:r>
        <w:rPr>
          <w:rFonts w:ascii="Times New Roman" w:hAnsi="Times New Roman"/>
          <w:spacing w:val="-3"/>
          <w:sz w:val="28"/>
          <w:lang w:val="en-GB"/>
        </w:rPr>
        <w:t xml:space="preserve"> </w:t>
      </w:r>
      <w:proofErr w:type="spellStart"/>
      <w:proofErr w:type="gramStart"/>
      <w:r>
        <w:rPr>
          <w:rFonts w:ascii="Times New Roman" w:hAnsi="Times New Roman"/>
          <w:spacing w:val="-3"/>
          <w:sz w:val="28"/>
          <w:lang w:val="en-GB"/>
        </w:rPr>
        <w:t>od</w:t>
      </w:r>
      <w:proofErr w:type="spellEnd"/>
      <w:proofErr w:type="gramEnd"/>
      <w:r>
        <w:rPr>
          <w:rFonts w:ascii="Times New Roman" w:hAnsi="Times New Roman"/>
          <w:spacing w:val="-3"/>
          <w:sz w:val="28"/>
          <w:lang w:val="en-GB"/>
        </w:rPr>
        <w:t xml:space="preserve"> </w:t>
      </w:r>
      <w:proofErr w:type="spellStart"/>
      <w:r>
        <w:rPr>
          <w:rFonts w:ascii="Times New Roman" w:hAnsi="Times New Roman"/>
          <w:spacing w:val="-3"/>
          <w:sz w:val="28"/>
          <w:lang w:val="en-GB"/>
        </w:rPr>
        <w:t>njih</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može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biti</w:t>
      </w:r>
      <w:proofErr w:type="spellEnd"/>
      <w:r>
        <w:rPr>
          <w:rFonts w:ascii="Times New Roman" w:hAnsi="Times New Roman"/>
          <w:spacing w:val="-3"/>
          <w:sz w:val="28"/>
          <w:lang w:val="en-GB"/>
        </w:rPr>
        <w:t xml:space="preserve"> </w:t>
      </w:r>
      <w:proofErr w:type="spellStart"/>
      <w:r>
        <w:rPr>
          <w:rFonts w:ascii="Times New Roman" w:hAnsi="Times New Roman"/>
          <w:i/>
          <w:spacing w:val="-3"/>
          <w:sz w:val="28"/>
          <w:lang w:val="en-GB"/>
        </w:rPr>
        <w:t>nacionalna</w:t>
      </w:r>
      <w:proofErr w:type="spellEnd"/>
      <w:r>
        <w:rPr>
          <w:rFonts w:ascii="Times New Roman" w:hAnsi="Times New Roman"/>
          <w:i/>
          <w:spacing w:val="-3"/>
          <w:sz w:val="28"/>
          <w:lang w:val="en-GB"/>
        </w:rPr>
        <w:t xml:space="preserve"> </w:t>
      </w:r>
      <w:proofErr w:type="spellStart"/>
      <w:r>
        <w:rPr>
          <w:rFonts w:ascii="Times New Roman" w:hAnsi="Times New Roman"/>
          <w:i/>
          <w:spacing w:val="-3"/>
          <w:sz w:val="28"/>
          <w:lang w:val="en-GB"/>
        </w:rPr>
        <w:t>i</w:t>
      </w:r>
      <w:proofErr w:type="spellEnd"/>
      <w:r>
        <w:rPr>
          <w:rFonts w:ascii="Times New Roman" w:hAnsi="Times New Roman"/>
          <w:i/>
          <w:spacing w:val="-3"/>
          <w:sz w:val="28"/>
          <w:lang w:val="en-GB"/>
        </w:rPr>
        <w:t xml:space="preserve"> </w:t>
      </w:r>
      <w:proofErr w:type="spellStart"/>
      <w:r>
        <w:rPr>
          <w:rFonts w:ascii="Times New Roman" w:hAnsi="Times New Roman"/>
          <w:i/>
          <w:spacing w:val="-3"/>
          <w:sz w:val="28"/>
          <w:lang w:val="en-GB"/>
        </w:rPr>
        <w:t>opća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Dakle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unutarnja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pravna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povijest</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proučava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pravne</w:t>
      </w:r>
      <w:proofErr w:type="spellEnd"/>
      <w:r>
        <w:rPr>
          <w:rFonts w:ascii="Times New Roman" w:hAnsi="Times New Roman"/>
          <w:spacing w:val="-3"/>
          <w:sz w:val="28"/>
          <w:lang w:val="en-GB"/>
        </w:rPr>
        <w:t xml:space="preserve"> institute, a </w:t>
      </w:r>
      <w:proofErr w:type="spellStart"/>
      <w:r>
        <w:rPr>
          <w:rFonts w:ascii="Times New Roman" w:hAnsi="Times New Roman"/>
          <w:spacing w:val="-3"/>
          <w:sz w:val="28"/>
          <w:lang w:val="en-GB"/>
        </w:rPr>
        <w:t>vanjska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pravna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povijest</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proučava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sve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ostale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društvene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pojave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koje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su</w:t>
      </w:r>
      <w:proofErr w:type="spellEnd"/>
      <w:r>
        <w:rPr>
          <w:rFonts w:ascii="Times New Roman" w:hAnsi="Times New Roman"/>
          <w:spacing w:val="-3"/>
          <w:sz w:val="28"/>
          <w:lang w:val="en-GB"/>
        </w:rPr>
        <w:t xml:space="preserve"> u </w:t>
      </w:r>
      <w:proofErr w:type="spellStart"/>
      <w:r>
        <w:rPr>
          <w:rFonts w:ascii="Times New Roman" w:hAnsi="Times New Roman"/>
          <w:spacing w:val="-3"/>
          <w:sz w:val="28"/>
          <w:lang w:val="en-GB"/>
        </w:rPr>
        <w:t>vezi</w:t>
      </w:r>
      <w:proofErr w:type="spellEnd"/>
      <w:r>
        <w:rPr>
          <w:rFonts w:ascii="Times New Roman" w:hAnsi="Times New Roman"/>
          <w:spacing w:val="-3"/>
          <w:sz w:val="28"/>
          <w:lang w:val="en-GB"/>
        </w:rPr>
        <w:t xml:space="preserve"> s </w:t>
      </w:r>
      <w:proofErr w:type="spellStart"/>
      <w:r>
        <w:rPr>
          <w:rFonts w:ascii="Times New Roman" w:hAnsi="Times New Roman"/>
          <w:spacing w:val="-3"/>
          <w:sz w:val="28"/>
          <w:lang w:val="en-GB"/>
        </w:rPr>
        <w:t>pravom</w:t>
      </w:r>
      <w:proofErr w:type="spellEnd"/>
      <w:r>
        <w:rPr>
          <w:rFonts w:ascii="Times New Roman" w:hAnsi="Times New Roman"/>
          <w:spacing w:val="-3"/>
          <w:sz w:val="28"/>
          <w:lang w:val="en-GB"/>
        </w:rPr>
        <w:t>.</w:t>
      </w:r>
    </w:p>
    <w:p w:rsidR="00CC5BB3" w:rsidRDefault="00CC5BB3" w:rsidP="00CC5BB3">
      <w:pPr>
        <w:suppressAutoHyphens/>
        <w:spacing w:line="360" w:lineRule="auto"/>
        <w:jc w:val="both"/>
        <w:rPr>
          <w:rFonts w:ascii="Times New Roman" w:hAnsi="Times New Roman"/>
          <w:spacing w:val="-3"/>
          <w:sz w:val="28"/>
          <w:lang w:val="en-GB"/>
        </w:rPr>
      </w:pPr>
      <w:r>
        <w:rPr>
          <w:rFonts w:ascii="Times New Roman" w:hAnsi="Times New Roman"/>
          <w:spacing w:val="-3"/>
          <w:sz w:val="28"/>
          <w:lang w:val="en-GB"/>
        </w:rPr>
        <w:tab/>
        <w:t xml:space="preserve">Leibniz je </w:t>
      </w:r>
      <w:proofErr w:type="spellStart"/>
      <w:r>
        <w:rPr>
          <w:rFonts w:ascii="Times New Roman" w:hAnsi="Times New Roman"/>
          <w:spacing w:val="-3"/>
          <w:sz w:val="28"/>
          <w:lang w:val="en-GB"/>
        </w:rPr>
        <w:t>velik</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značaj</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dao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proučavanju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originalnih</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isprava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zato</w:t>
      </w:r>
      <w:proofErr w:type="spellEnd"/>
      <w:r>
        <w:rPr>
          <w:rFonts w:ascii="Times New Roman" w:hAnsi="Times New Roman"/>
          <w:spacing w:val="-3"/>
          <w:sz w:val="28"/>
          <w:lang w:val="en-GB"/>
        </w:rPr>
        <w:t xml:space="preserve"> je </w:t>
      </w:r>
      <w:proofErr w:type="spellStart"/>
      <w:r>
        <w:rPr>
          <w:rFonts w:ascii="Times New Roman" w:hAnsi="Times New Roman"/>
          <w:spacing w:val="-3"/>
          <w:sz w:val="28"/>
          <w:lang w:val="en-GB"/>
        </w:rPr>
        <w:t>uvelike</w:t>
      </w:r>
      <w:proofErr w:type="spellEnd"/>
      <w:r>
        <w:rPr>
          <w:rFonts w:ascii="Times New Roman" w:hAnsi="Times New Roman"/>
          <w:spacing w:val="-3"/>
          <w:sz w:val="28"/>
          <w:lang w:val="en-GB"/>
        </w:rPr>
        <w:t xml:space="preserve"> radio </w:t>
      </w:r>
      <w:proofErr w:type="spellStart"/>
      <w:proofErr w:type="gramStart"/>
      <w:r>
        <w:rPr>
          <w:rFonts w:ascii="Times New Roman" w:hAnsi="Times New Roman"/>
          <w:spacing w:val="-3"/>
          <w:sz w:val="28"/>
          <w:lang w:val="en-GB"/>
        </w:rPr>
        <w:t>na</w:t>
      </w:r>
      <w:proofErr w:type="spellEnd"/>
      <w:proofErr w:type="gramEnd"/>
      <w:r>
        <w:rPr>
          <w:rFonts w:ascii="Times New Roman" w:hAnsi="Times New Roman"/>
          <w:spacing w:val="-3"/>
          <w:sz w:val="28"/>
          <w:lang w:val="en-GB"/>
        </w:rPr>
        <w:t xml:space="preserve"> </w:t>
      </w:r>
      <w:proofErr w:type="spellStart"/>
      <w:r>
        <w:rPr>
          <w:rFonts w:ascii="Times New Roman" w:hAnsi="Times New Roman"/>
          <w:spacing w:val="-3"/>
          <w:sz w:val="28"/>
          <w:lang w:val="en-GB"/>
        </w:rPr>
        <w:t>izdavanju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povijesnih</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pravno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povijesnih</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vrela</w:t>
      </w:r>
      <w:proofErr w:type="spellEnd"/>
      <w:r>
        <w:rPr>
          <w:rFonts w:ascii="Times New Roman" w:hAnsi="Times New Roman"/>
          <w:spacing w:val="-3"/>
          <w:sz w:val="28"/>
          <w:lang w:val="en-GB"/>
        </w:rPr>
        <w:t xml:space="preserve">. </w:t>
      </w:r>
    </w:p>
    <w:p w:rsidR="00CC5BB3" w:rsidRDefault="00CC5BB3" w:rsidP="00CC5BB3">
      <w:pPr>
        <w:suppressAutoHyphens/>
        <w:spacing w:line="360" w:lineRule="auto"/>
        <w:jc w:val="both"/>
        <w:rPr>
          <w:rFonts w:ascii="Times New Roman" w:hAnsi="Times New Roman"/>
          <w:spacing w:val="-3"/>
          <w:sz w:val="28"/>
          <w:lang w:val="en-GB"/>
        </w:rPr>
      </w:pPr>
      <w:r>
        <w:rPr>
          <w:rFonts w:ascii="Times New Roman" w:hAnsi="Times New Roman"/>
          <w:spacing w:val="-3"/>
          <w:sz w:val="28"/>
          <w:lang w:val="en-GB"/>
        </w:rPr>
        <w:lastRenderedPageBreak/>
        <w:tab/>
      </w:r>
      <w:proofErr w:type="spellStart"/>
      <w:r>
        <w:rPr>
          <w:rFonts w:ascii="Times New Roman" w:hAnsi="Times New Roman"/>
          <w:spacing w:val="-3"/>
          <w:sz w:val="28"/>
          <w:lang w:val="en-GB"/>
        </w:rPr>
        <w:t>Leibnizov</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značaj</w:t>
      </w:r>
      <w:proofErr w:type="spellEnd"/>
      <w:r>
        <w:rPr>
          <w:rFonts w:ascii="Times New Roman" w:hAnsi="Times New Roman"/>
          <w:spacing w:val="-3"/>
          <w:sz w:val="28"/>
          <w:lang w:val="en-GB"/>
        </w:rPr>
        <w:t xml:space="preserve"> se </w:t>
      </w:r>
      <w:proofErr w:type="spellStart"/>
      <w:proofErr w:type="gramStart"/>
      <w:r>
        <w:rPr>
          <w:rFonts w:ascii="Times New Roman" w:hAnsi="Times New Roman"/>
          <w:spacing w:val="-3"/>
          <w:sz w:val="28"/>
          <w:lang w:val="en-GB"/>
        </w:rPr>
        <w:t>najbolje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vidi</w:t>
      </w:r>
      <w:proofErr w:type="spellEnd"/>
      <w:proofErr w:type="gram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u </w:t>
      </w:r>
      <w:proofErr w:type="spellStart"/>
      <w:r>
        <w:rPr>
          <w:rFonts w:ascii="Times New Roman" w:hAnsi="Times New Roman"/>
          <w:spacing w:val="-3"/>
          <w:sz w:val="28"/>
          <w:lang w:val="en-GB"/>
        </w:rPr>
        <w:t>izrijeci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Gustava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Hugoa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Zur</w:t>
      </w:r>
      <w:proofErr w:type="spellEnd"/>
      <w:r>
        <w:rPr>
          <w:rFonts w:ascii="Times New Roman" w:hAnsi="Times New Roman"/>
          <w:spacing w:val="-3"/>
          <w:sz w:val="28"/>
          <w:lang w:val="en-GB"/>
        </w:rPr>
        <w:sym w:font="TimelTEE" w:char="F0FC"/>
      </w:r>
      <w:proofErr w:type="spellStart"/>
      <w:r>
        <w:rPr>
          <w:rFonts w:ascii="Times New Roman" w:hAnsi="Times New Roman"/>
          <w:spacing w:val="-3"/>
          <w:sz w:val="28"/>
          <w:lang w:val="en-GB"/>
        </w:rPr>
        <w:t>ck</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zu</w:t>
      </w:r>
      <w:proofErr w:type="spellEnd"/>
      <w:r>
        <w:rPr>
          <w:rFonts w:ascii="Times New Roman" w:hAnsi="Times New Roman"/>
          <w:spacing w:val="-3"/>
          <w:sz w:val="28"/>
          <w:lang w:val="en-GB"/>
        </w:rPr>
        <w:t xml:space="preserve"> Leibniz.”</w:t>
      </w:r>
    </w:p>
    <w:p w:rsidR="00CC5BB3" w:rsidRDefault="00CC5BB3" w:rsidP="00CC5BB3">
      <w:pPr>
        <w:suppressAutoHyphens/>
        <w:spacing w:line="360" w:lineRule="auto"/>
        <w:jc w:val="both"/>
        <w:rPr>
          <w:rFonts w:ascii="Times New Roman" w:hAnsi="Times New Roman"/>
          <w:spacing w:val="-3"/>
          <w:sz w:val="28"/>
          <w:lang w:val="en-GB"/>
        </w:rPr>
      </w:pPr>
      <w:r>
        <w:rPr>
          <w:rFonts w:ascii="Times New Roman" w:hAnsi="Times New Roman"/>
          <w:spacing w:val="-3"/>
          <w:sz w:val="28"/>
          <w:lang w:val="en-GB"/>
        </w:rPr>
        <w:tab/>
      </w:r>
      <w:r>
        <w:rPr>
          <w:rFonts w:ascii="Times New Roman" w:hAnsi="Times New Roman"/>
          <w:b/>
          <w:i/>
          <w:spacing w:val="-3"/>
          <w:sz w:val="28"/>
          <w:lang w:val="en-GB"/>
        </w:rPr>
        <w:t>Montesquieu (1689. - 1755. g.),</w:t>
      </w:r>
      <w:r>
        <w:rPr>
          <w:rFonts w:ascii="Times New Roman" w:hAnsi="Times New Roman"/>
          <w:spacing w:val="-3"/>
          <w:sz w:val="28"/>
          <w:lang w:val="en-GB"/>
        </w:rPr>
        <w:t xml:space="preserve"> u </w:t>
      </w:r>
      <w:proofErr w:type="spellStart"/>
      <w:r>
        <w:rPr>
          <w:rFonts w:ascii="Times New Roman" w:hAnsi="Times New Roman"/>
          <w:spacing w:val="-3"/>
          <w:sz w:val="28"/>
          <w:lang w:val="en-GB"/>
        </w:rPr>
        <w:t>svom</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velikom</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djelu</w:t>
      </w:r>
      <w:proofErr w:type="spellEnd"/>
      <w:r>
        <w:rPr>
          <w:rFonts w:ascii="Times New Roman" w:hAnsi="Times New Roman"/>
          <w:spacing w:val="-3"/>
          <w:sz w:val="28"/>
          <w:lang w:val="en-GB"/>
        </w:rPr>
        <w:t xml:space="preserve"> "O </w:t>
      </w:r>
      <w:proofErr w:type="spellStart"/>
      <w:r>
        <w:rPr>
          <w:rFonts w:ascii="Times New Roman" w:hAnsi="Times New Roman"/>
          <w:spacing w:val="-3"/>
          <w:sz w:val="28"/>
          <w:lang w:val="en-GB"/>
        </w:rPr>
        <w:t>duhu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zakona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objavljenom</w:t>
      </w:r>
      <w:proofErr w:type="spellEnd"/>
      <w:r>
        <w:rPr>
          <w:rFonts w:ascii="Times New Roman" w:hAnsi="Times New Roman"/>
          <w:spacing w:val="-3"/>
          <w:sz w:val="28"/>
          <w:lang w:val="en-GB"/>
        </w:rPr>
        <w:t xml:space="preserve"> 1748. </w:t>
      </w:r>
      <w:proofErr w:type="gramStart"/>
      <w:r>
        <w:rPr>
          <w:rFonts w:ascii="Times New Roman" w:hAnsi="Times New Roman"/>
          <w:spacing w:val="-3"/>
          <w:sz w:val="28"/>
          <w:lang w:val="en-GB"/>
        </w:rPr>
        <w:t>g</w:t>
      </w:r>
      <w:proofErr w:type="gramEnd"/>
      <w:r>
        <w:rPr>
          <w:rFonts w:ascii="Times New Roman" w:hAnsi="Times New Roman"/>
          <w:spacing w:val="-3"/>
          <w:sz w:val="28"/>
          <w:lang w:val="en-GB"/>
        </w:rPr>
        <w:t xml:space="preserve">. </w:t>
      </w:r>
      <w:proofErr w:type="spellStart"/>
      <w:r>
        <w:rPr>
          <w:rFonts w:ascii="Times New Roman" w:hAnsi="Times New Roman"/>
          <w:spacing w:val="-3"/>
          <w:sz w:val="28"/>
          <w:lang w:val="en-GB"/>
        </w:rPr>
        <w:t>ukazuje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na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kontinuitet</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evolutivnost</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svih</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pojava</w:t>
      </w:r>
      <w:proofErr w:type="spellEnd"/>
      <w:r>
        <w:rPr>
          <w:rFonts w:ascii="Times New Roman" w:hAnsi="Times New Roman"/>
          <w:spacing w:val="-3"/>
          <w:sz w:val="28"/>
          <w:lang w:val="en-GB"/>
        </w:rPr>
        <w:t xml:space="preserve">. Duh </w:t>
      </w:r>
      <w:proofErr w:type="spellStart"/>
      <w:r>
        <w:rPr>
          <w:rFonts w:ascii="Times New Roman" w:hAnsi="Times New Roman"/>
          <w:spacing w:val="-3"/>
          <w:sz w:val="28"/>
          <w:lang w:val="en-GB"/>
        </w:rPr>
        <w:t>zakona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kao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opća</w:t>
      </w:r>
      <w:proofErr w:type="spellEnd"/>
      <w:r>
        <w:rPr>
          <w:rFonts w:ascii="Times New Roman" w:hAnsi="Times New Roman"/>
          <w:spacing w:val="-3"/>
          <w:sz w:val="28"/>
          <w:lang w:val="en-GB"/>
        </w:rPr>
        <w:t xml:space="preserve"> bit </w:t>
      </w:r>
      <w:proofErr w:type="spellStart"/>
      <w:r>
        <w:rPr>
          <w:rFonts w:ascii="Times New Roman" w:hAnsi="Times New Roman"/>
          <w:spacing w:val="-3"/>
          <w:sz w:val="28"/>
          <w:lang w:val="en-GB"/>
        </w:rPr>
        <w:t>prava</w:t>
      </w:r>
      <w:proofErr w:type="spellEnd"/>
      <w:r>
        <w:rPr>
          <w:rFonts w:ascii="Times New Roman" w:hAnsi="Times New Roman"/>
          <w:spacing w:val="-3"/>
          <w:sz w:val="28"/>
          <w:lang w:val="en-GB"/>
        </w:rPr>
        <w:t xml:space="preserve">, ne </w:t>
      </w:r>
      <w:proofErr w:type="spellStart"/>
      <w:r>
        <w:rPr>
          <w:rFonts w:ascii="Times New Roman" w:hAnsi="Times New Roman"/>
          <w:spacing w:val="-3"/>
          <w:sz w:val="28"/>
          <w:lang w:val="en-GB"/>
        </w:rPr>
        <w:t>određuju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samo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međuutjecaji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između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pojedinih</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zakona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nego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utjecaji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veze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koje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postoje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između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zakona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društvene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prirodne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sredine</w:t>
      </w:r>
      <w:proofErr w:type="spellEnd"/>
      <w:r>
        <w:rPr>
          <w:rFonts w:ascii="Times New Roman" w:hAnsi="Times New Roman"/>
          <w:spacing w:val="-3"/>
          <w:sz w:val="28"/>
          <w:lang w:val="en-GB"/>
        </w:rPr>
        <w:t xml:space="preserve">. Po Montesquieu </w:t>
      </w:r>
      <w:proofErr w:type="spellStart"/>
      <w:r>
        <w:rPr>
          <w:rFonts w:ascii="Times New Roman" w:hAnsi="Times New Roman"/>
          <w:spacing w:val="-3"/>
          <w:sz w:val="28"/>
          <w:lang w:val="en-GB"/>
        </w:rPr>
        <w:t>prirodna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sredina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kroz</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dugotrajno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povijesno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djelovanje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uobličuje</w:t>
      </w:r>
      <w:proofErr w:type="spellEnd"/>
      <w:r>
        <w:rPr>
          <w:rFonts w:ascii="Times New Roman" w:hAnsi="Times New Roman"/>
          <w:spacing w:val="-3"/>
          <w:sz w:val="28"/>
          <w:lang w:val="en-GB"/>
        </w:rPr>
        <w:t xml:space="preserve"> ne </w:t>
      </w:r>
      <w:proofErr w:type="spellStart"/>
      <w:r>
        <w:rPr>
          <w:rFonts w:ascii="Times New Roman" w:hAnsi="Times New Roman"/>
          <w:spacing w:val="-3"/>
          <w:sz w:val="28"/>
          <w:lang w:val="en-GB"/>
        </w:rPr>
        <w:t>samo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fizička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nego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duhovna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svojstva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čovjeka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Razmišljanja</w:t>
      </w:r>
      <w:proofErr w:type="spellEnd"/>
      <w:r>
        <w:rPr>
          <w:rFonts w:ascii="Times New Roman" w:hAnsi="Times New Roman"/>
          <w:spacing w:val="-3"/>
          <w:sz w:val="28"/>
          <w:lang w:val="en-GB"/>
        </w:rPr>
        <w:t xml:space="preserve"> o </w:t>
      </w:r>
      <w:proofErr w:type="spellStart"/>
      <w:r>
        <w:rPr>
          <w:rFonts w:ascii="Times New Roman" w:hAnsi="Times New Roman"/>
          <w:spacing w:val="-3"/>
          <w:sz w:val="28"/>
          <w:lang w:val="en-GB"/>
        </w:rPr>
        <w:t>zavisnosti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čovjekove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prirode</w:t>
      </w:r>
      <w:proofErr w:type="spellEnd"/>
      <w:r>
        <w:rPr>
          <w:rFonts w:ascii="Times New Roman" w:hAnsi="Times New Roman"/>
          <w:spacing w:val="-3"/>
          <w:sz w:val="28"/>
          <w:lang w:val="en-GB"/>
        </w:rPr>
        <w:t xml:space="preserve"> </w:t>
      </w:r>
      <w:proofErr w:type="spellStart"/>
      <w:proofErr w:type="gramStart"/>
      <w:r>
        <w:rPr>
          <w:rFonts w:ascii="Times New Roman" w:hAnsi="Times New Roman"/>
          <w:spacing w:val="-3"/>
          <w:sz w:val="28"/>
          <w:lang w:val="en-GB"/>
        </w:rPr>
        <w:t>od</w:t>
      </w:r>
      <w:proofErr w:type="spellEnd"/>
      <w:proofErr w:type="gramEnd"/>
      <w:r>
        <w:rPr>
          <w:rFonts w:ascii="Times New Roman" w:hAnsi="Times New Roman"/>
          <w:spacing w:val="-3"/>
          <w:sz w:val="28"/>
          <w:lang w:val="en-GB"/>
        </w:rPr>
        <w:t xml:space="preserve"> </w:t>
      </w:r>
      <w:proofErr w:type="spellStart"/>
      <w:r>
        <w:rPr>
          <w:rFonts w:ascii="Times New Roman" w:hAnsi="Times New Roman"/>
          <w:spacing w:val="-3"/>
          <w:sz w:val="28"/>
          <w:lang w:val="en-GB"/>
        </w:rPr>
        <w:t>svojstava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prirodne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sredine</w:t>
      </w:r>
      <w:proofErr w:type="spellEnd"/>
      <w:r>
        <w:rPr>
          <w:rFonts w:ascii="Times New Roman" w:hAnsi="Times New Roman"/>
          <w:spacing w:val="-3"/>
          <w:sz w:val="28"/>
          <w:lang w:val="en-GB"/>
        </w:rPr>
        <w:t xml:space="preserve"> u </w:t>
      </w:r>
      <w:proofErr w:type="spellStart"/>
      <w:r>
        <w:rPr>
          <w:rFonts w:ascii="Times New Roman" w:hAnsi="Times New Roman"/>
          <w:spacing w:val="-3"/>
          <w:sz w:val="28"/>
          <w:lang w:val="en-GB"/>
        </w:rPr>
        <w:t>kojoj</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živimo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prvi</w:t>
      </w:r>
      <w:proofErr w:type="spellEnd"/>
      <w:r>
        <w:rPr>
          <w:rFonts w:ascii="Times New Roman" w:hAnsi="Times New Roman"/>
          <w:spacing w:val="-3"/>
          <w:sz w:val="28"/>
          <w:lang w:val="en-GB"/>
        </w:rPr>
        <w:t xml:space="preserve"> put </w:t>
      </w:r>
      <w:proofErr w:type="spellStart"/>
      <w:r>
        <w:rPr>
          <w:rFonts w:ascii="Times New Roman" w:hAnsi="Times New Roman"/>
          <w:spacing w:val="-3"/>
          <w:sz w:val="28"/>
          <w:lang w:val="en-GB"/>
        </w:rPr>
        <w:t>nalazimo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kod</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Hipokrata</w:t>
      </w:r>
      <w:proofErr w:type="spellEnd"/>
      <w:r>
        <w:rPr>
          <w:rFonts w:ascii="Times New Roman" w:hAnsi="Times New Roman"/>
          <w:spacing w:val="-3"/>
          <w:sz w:val="28"/>
          <w:lang w:val="en-GB"/>
        </w:rPr>
        <w:t xml:space="preserve"> (460. - 337. g. pr. Kr.), a </w:t>
      </w:r>
      <w:proofErr w:type="spellStart"/>
      <w:r>
        <w:rPr>
          <w:rFonts w:ascii="Times New Roman" w:hAnsi="Times New Roman"/>
          <w:spacing w:val="-3"/>
          <w:sz w:val="28"/>
          <w:lang w:val="en-GB"/>
        </w:rPr>
        <w:t>potom</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kod</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mnogih</w:t>
      </w:r>
      <w:proofErr w:type="spellEnd"/>
      <w:r>
        <w:rPr>
          <w:rFonts w:ascii="Times New Roman" w:hAnsi="Times New Roman"/>
          <w:spacing w:val="-3"/>
          <w:sz w:val="28"/>
          <w:lang w:val="en-GB"/>
        </w:rPr>
        <w:t xml:space="preserve">. Ono </w:t>
      </w:r>
      <w:proofErr w:type="spellStart"/>
      <w:r>
        <w:rPr>
          <w:rFonts w:ascii="Times New Roman" w:hAnsi="Times New Roman"/>
          <w:spacing w:val="-3"/>
          <w:sz w:val="28"/>
          <w:lang w:val="en-GB"/>
        </w:rPr>
        <w:t>što</w:t>
      </w:r>
      <w:proofErr w:type="spellEnd"/>
      <w:r>
        <w:rPr>
          <w:rFonts w:ascii="Times New Roman" w:hAnsi="Times New Roman"/>
          <w:spacing w:val="-3"/>
          <w:sz w:val="28"/>
          <w:lang w:val="en-GB"/>
        </w:rPr>
        <w:t xml:space="preserve"> je novo u </w:t>
      </w:r>
      <w:proofErr w:type="spellStart"/>
      <w:r>
        <w:rPr>
          <w:rFonts w:ascii="Times New Roman" w:hAnsi="Times New Roman"/>
          <w:spacing w:val="-3"/>
          <w:sz w:val="28"/>
          <w:lang w:val="en-GB"/>
        </w:rPr>
        <w:t>Montesquieua</w:t>
      </w:r>
      <w:proofErr w:type="spellEnd"/>
      <w:r>
        <w:rPr>
          <w:rFonts w:ascii="Times New Roman" w:hAnsi="Times New Roman"/>
          <w:spacing w:val="-3"/>
          <w:sz w:val="28"/>
          <w:lang w:val="en-GB"/>
        </w:rPr>
        <w:t xml:space="preserve"> je ne </w:t>
      </w:r>
      <w:proofErr w:type="spellStart"/>
      <w:r>
        <w:rPr>
          <w:rFonts w:ascii="Times New Roman" w:hAnsi="Times New Roman"/>
          <w:spacing w:val="-3"/>
          <w:sz w:val="28"/>
          <w:lang w:val="en-GB"/>
        </w:rPr>
        <w:t>samo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historicizam</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relativizam</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nego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veza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koju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uspostavlja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između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društvenih</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izvandruštvenih</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uvjeta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sredine</w:t>
      </w:r>
      <w:proofErr w:type="spellEnd"/>
      <w:r>
        <w:rPr>
          <w:rFonts w:ascii="Times New Roman" w:hAnsi="Times New Roman"/>
          <w:spacing w:val="-3"/>
          <w:sz w:val="28"/>
          <w:lang w:val="en-GB"/>
        </w:rPr>
        <w:t>.</w:t>
      </w:r>
    </w:p>
    <w:p w:rsidR="00CC5BB3" w:rsidRDefault="00CC5BB3" w:rsidP="00CC5BB3">
      <w:pPr>
        <w:suppressAutoHyphens/>
        <w:spacing w:line="360" w:lineRule="auto"/>
        <w:jc w:val="both"/>
        <w:rPr>
          <w:rFonts w:ascii="Times New Roman" w:hAnsi="Times New Roman"/>
          <w:spacing w:val="-3"/>
          <w:sz w:val="28"/>
          <w:lang w:val="en-GB"/>
        </w:rPr>
      </w:pPr>
      <w:r>
        <w:rPr>
          <w:rFonts w:ascii="Times New Roman" w:hAnsi="Times New Roman"/>
          <w:spacing w:val="-3"/>
          <w:sz w:val="28"/>
          <w:lang w:val="en-GB"/>
        </w:rPr>
        <w:tab/>
        <w:t xml:space="preserve">Montesquieu </w:t>
      </w:r>
      <w:proofErr w:type="spellStart"/>
      <w:r>
        <w:rPr>
          <w:rFonts w:ascii="Times New Roman" w:hAnsi="Times New Roman"/>
          <w:spacing w:val="-3"/>
          <w:sz w:val="28"/>
          <w:lang w:val="en-GB"/>
        </w:rPr>
        <w:t>ističe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važnost</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prava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pravne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države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kao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jamca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slobode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odnosno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pravo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stavlja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iznad</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trenutnih</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nosilaca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vlasti</w:t>
      </w:r>
      <w:proofErr w:type="spellEnd"/>
      <w:r>
        <w:rPr>
          <w:rFonts w:ascii="Times New Roman" w:hAnsi="Times New Roman"/>
          <w:spacing w:val="-3"/>
          <w:sz w:val="28"/>
          <w:lang w:val="en-GB"/>
        </w:rPr>
        <w:t xml:space="preserve">. U tom </w:t>
      </w:r>
      <w:proofErr w:type="spellStart"/>
      <w:r>
        <w:rPr>
          <w:rFonts w:ascii="Times New Roman" w:hAnsi="Times New Roman"/>
          <w:spacing w:val="-3"/>
          <w:sz w:val="28"/>
          <w:lang w:val="en-GB"/>
        </w:rPr>
        <w:t>cilju</w:t>
      </w:r>
      <w:proofErr w:type="spellEnd"/>
      <w:r>
        <w:rPr>
          <w:rFonts w:ascii="Times New Roman" w:hAnsi="Times New Roman"/>
          <w:spacing w:val="-3"/>
          <w:sz w:val="28"/>
          <w:lang w:val="en-GB"/>
        </w:rPr>
        <w:t xml:space="preserve"> on </w:t>
      </w:r>
      <w:proofErr w:type="spellStart"/>
      <w:r>
        <w:rPr>
          <w:rFonts w:ascii="Times New Roman" w:hAnsi="Times New Roman"/>
          <w:spacing w:val="-3"/>
          <w:sz w:val="28"/>
          <w:lang w:val="en-GB"/>
        </w:rPr>
        <w:t>kao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suprotnost</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dotadašnjoj</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absolutističkoj</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teoriji</w:t>
      </w:r>
      <w:proofErr w:type="spellEnd"/>
      <w:r>
        <w:rPr>
          <w:rFonts w:ascii="Times New Roman" w:hAnsi="Times New Roman"/>
          <w:spacing w:val="-3"/>
          <w:sz w:val="28"/>
          <w:lang w:val="en-GB"/>
        </w:rPr>
        <w:t xml:space="preserve"> o </w:t>
      </w:r>
      <w:proofErr w:type="spellStart"/>
      <w:r>
        <w:rPr>
          <w:rFonts w:ascii="Times New Roman" w:hAnsi="Times New Roman"/>
          <w:spacing w:val="-3"/>
          <w:sz w:val="28"/>
          <w:lang w:val="en-GB"/>
        </w:rPr>
        <w:t>jedinstvu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sve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vlasti</w:t>
      </w:r>
      <w:proofErr w:type="spellEnd"/>
      <w:r>
        <w:rPr>
          <w:rFonts w:ascii="Times New Roman" w:hAnsi="Times New Roman"/>
          <w:spacing w:val="-3"/>
          <w:sz w:val="28"/>
          <w:lang w:val="en-GB"/>
        </w:rPr>
        <w:t xml:space="preserve"> u </w:t>
      </w:r>
      <w:proofErr w:type="spellStart"/>
      <w:r>
        <w:rPr>
          <w:rFonts w:ascii="Times New Roman" w:hAnsi="Times New Roman"/>
          <w:spacing w:val="-3"/>
          <w:sz w:val="28"/>
          <w:lang w:val="en-GB"/>
        </w:rPr>
        <w:t>rukama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najvišeg</w:t>
      </w:r>
      <w:proofErr w:type="spellEnd"/>
      <w:r>
        <w:rPr>
          <w:rFonts w:ascii="Times New Roman" w:hAnsi="Times New Roman"/>
          <w:spacing w:val="-3"/>
          <w:sz w:val="28"/>
          <w:lang w:val="en-GB"/>
        </w:rPr>
        <w:t xml:space="preserve"> organa, </w:t>
      </w:r>
      <w:proofErr w:type="spellStart"/>
      <w:r>
        <w:rPr>
          <w:rFonts w:ascii="Times New Roman" w:hAnsi="Times New Roman"/>
          <w:spacing w:val="-3"/>
          <w:sz w:val="28"/>
          <w:lang w:val="en-GB"/>
        </w:rPr>
        <w:t>izgrađuje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teoriju</w:t>
      </w:r>
      <w:proofErr w:type="spellEnd"/>
      <w:r>
        <w:rPr>
          <w:rFonts w:ascii="Times New Roman" w:hAnsi="Times New Roman"/>
          <w:spacing w:val="-3"/>
          <w:sz w:val="28"/>
          <w:lang w:val="en-GB"/>
        </w:rPr>
        <w:t xml:space="preserve"> o </w:t>
      </w:r>
      <w:proofErr w:type="spellStart"/>
      <w:r>
        <w:rPr>
          <w:rFonts w:ascii="Times New Roman" w:hAnsi="Times New Roman"/>
          <w:spacing w:val="-3"/>
          <w:sz w:val="28"/>
          <w:lang w:val="en-GB"/>
        </w:rPr>
        <w:t>podjeli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ustanovljenih</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vlasti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naglašava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razliku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između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naroda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države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kao</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ustanovljene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organizacije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Svojim</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djelom</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proklamira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podjelu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dapače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trodiobu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vlasti</w:t>
      </w:r>
      <w:proofErr w:type="spellEnd"/>
      <w:r>
        <w:rPr>
          <w:rFonts w:ascii="Times New Roman" w:hAnsi="Times New Roman"/>
          <w:spacing w:val="-3"/>
          <w:sz w:val="28"/>
          <w:lang w:val="en-GB"/>
        </w:rPr>
        <w:t xml:space="preserve"> </w:t>
      </w:r>
      <w:proofErr w:type="spellStart"/>
      <w:proofErr w:type="gramStart"/>
      <w:r>
        <w:rPr>
          <w:rFonts w:ascii="Times New Roman" w:hAnsi="Times New Roman"/>
          <w:spacing w:val="-3"/>
          <w:sz w:val="28"/>
          <w:lang w:val="en-GB"/>
        </w:rPr>
        <w:t>na</w:t>
      </w:r>
      <w:proofErr w:type="spellEnd"/>
      <w:proofErr w:type="gramEnd"/>
      <w:r>
        <w:rPr>
          <w:rFonts w:ascii="Times New Roman" w:hAnsi="Times New Roman"/>
          <w:spacing w:val="-3"/>
          <w:sz w:val="28"/>
          <w:lang w:val="en-GB"/>
        </w:rPr>
        <w:t xml:space="preserve"> </w:t>
      </w:r>
      <w:proofErr w:type="spellStart"/>
      <w:r>
        <w:rPr>
          <w:rFonts w:ascii="Times New Roman" w:hAnsi="Times New Roman"/>
          <w:spacing w:val="-3"/>
          <w:sz w:val="28"/>
          <w:lang w:val="en-GB"/>
        </w:rPr>
        <w:t>zakonodavnu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sudsku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izvršnu</w:t>
      </w:r>
      <w:proofErr w:type="spellEnd"/>
      <w:r>
        <w:rPr>
          <w:rFonts w:ascii="Times New Roman" w:hAnsi="Times New Roman"/>
          <w:spacing w:val="-3"/>
          <w:sz w:val="28"/>
          <w:lang w:val="en-GB"/>
        </w:rPr>
        <w:t xml:space="preserve">, a </w:t>
      </w:r>
      <w:proofErr w:type="spellStart"/>
      <w:r>
        <w:rPr>
          <w:rFonts w:ascii="Times New Roman" w:hAnsi="Times New Roman"/>
          <w:spacing w:val="-3"/>
          <w:sz w:val="28"/>
          <w:lang w:val="en-GB"/>
        </w:rPr>
        <w:t>koje</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trebaju</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obavljati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posebna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i</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neovisna</w:t>
      </w:r>
      <w:proofErr w:type="spellEnd"/>
      <w:r>
        <w:rPr>
          <w:rFonts w:ascii="Times New Roman" w:hAnsi="Times New Roman"/>
          <w:spacing w:val="-3"/>
          <w:sz w:val="28"/>
          <w:lang w:val="en-GB"/>
        </w:rPr>
        <w:t xml:space="preserve"> </w:t>
      </w:r>
      <w:proofErr w:type="spellStart"/>
      <w:r>
        <w:rPr>
          <w:rFonts w:ascii="Times New Roman" w:hAnsi="Times New Roman"/>
          <w:spacing w:val="-3"/>
          <w:sz w:val="28"/>
          <w:lang w:val="en-GB"/>
        </w:rPr>
        <w:t>tijela</w:t>
      </w:r>
      <w:proofErr w:type="spellEnd"/>
      <w:r>
        <w:rPr>
          <w:rFonts w:ascii="Times New Roman" w:hAnsi="Times New Roman"/>
          <w:spacing w:val="-3"/>
          <w:sz w:val="28"/>
          <w:lang w:val="en-GB"/>
        </w:rPr>
        <w:t>.</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en-GB"/>
        </w:rPr>
        <w:tab/>
      </w:r>
      <w:r>
        <w:rPr>
          <w:rFonts w:ascii="Times New Roman" w:hAnsi="Times New Roman"/>
          <w:b/>
          <w:i/>
          <w:spacing w:val="-3"/>
          <w:sz w:val="28"/>
          <w:lang w:val="sv-SE"/>
        </w:rPr>
        <w:t>Göttingenska škola prava</w:t>
      </w:r>
      <w:r>
        <w:rPr>
          <w:rFonts w:ascii="Times New Roman" w:hAnsi="Times New Roman"/>
          <w:spacing w:val="-3"/>
          <w:sz w:val="28"/>
          <w:lang w:val="sv-SE"/>
        </w:rPr>
        <w:t xml:space="preserve">. Osnivač Götingenske pravne škole je </w:t>
      </w:r>
      <w:r>
        <w:rPr>
          <w:rFonts w:ascii="Times New Roman" w:hAnsi="Times New Roman"/>
          <w:i/>
          <w:spacing w:val="-3"/>
          <w:sz w:val="28"/>
          <w:lang w:val="sv-SE"/>
        </w:rPr>
        <w:t>J. H. Pitter</w:t>
      </w:r>
      <w:r>
        <w:rPr>
          <w:rFonts w:ascii="Times New Roman" w:hAnsi="Times New Roman"/>
          <w:spacing w:val="-3"/>
          <w:sz w:val="28"/>
          <w:lang w:val="sv-SE"/>
        </w:rPr>
        <w:t>. Vođen Montesquieuovim i Leibnizovim učenjem, on je počeo proučavati njemačko državno pravo naročito mu posvetivši pažnju u srednjem vijeku.</w:t>
      </w:r>
    </w:p>
    <w:p w:rsidR="00CC5BB3" w:rsidRDefault="00CC5BB3" w:rsidP="00CC5BB3">
      <w:pPr>
        <w:suppressAutoHyphens/>
        <w:spacing w:line="360" w:lineRule="auto"/>
        <w:jc w:val="both"/>
        <w:rPr>
          <w:rFonts w:ascii="Times New Roman" w:hAnsi="Times New Roman"/>
          <w:spacing w:val="-3"/>
          <w:sz w:val="28"/>
          <w:lang w:val="sv-SE"/>
        </w:rPr>
      </w:pP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b/>
          <w:spacing w:val="-3"/>
          <w:sz w:val="28"/>
          <w:lang w:val="sv-SE"/>
        </w:rPr>
        <w:tab/>
        <w:t>8. Historijska škola prava, 19. st.</w:t>
      </w:r>
    </w:p>
    <w:p w:rsidR="00CC5BB3" w:rsidRDefault="00CC5BB3" w:rsidP="00CC5BB3">
      <w:pPr>
        <w:suppressAutoHyphens/>
        <w:spacing w:line="360" w:lineRule="auto"/>
        <w:jc w:val="both"/>
        <w:rPr>
          <w:rFonts w:ascii="Times New Roman" w:hAnsi="Times New Roman"/>
          <w:spacing w:val="-3"/>
          <w:sz w:val="28"/>
          <w:lang w:val="sv-SE"/>
        </w:rPr>
      </w:pP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 xml:space="preserve">Uspostavljanjem svoje filozofije prava </w:t>
      </w:r>
      <w:r>
        <w:rPr>
          <w:rFonts w:ascii="Times New Roman" w:hAnsi="Times New Roman"/>
          <w:b/>
          <w:i/>
          <w:spacing w:val="-3"/>
          <w:sz w:val="28"/>
          <w:lang w:val="sv-SE"/>
        </w:rPr>
        <w:t>Karl Friedrich von Savigny</w:t>
      </w:r>
      <w:r>
        <w:rPr>
          <w:rFonts w:ascii="Times New Roman" w:hAnsi="Times New Roman"/>
          <w:spacing w:val="-3"/>
          <w:sz w:val="28"/>
          <w:lang w:val="sv-SE"/>
        </w:rPr>
        <w:t xml:space="preserve"> postaje osnivač Historijske škole prava.</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 xml:space="preserve">Historijska pravna škola naglašava nacionalnu posebnost prava; naglašava da je pravo nedjeljivi dio duha nacije. Historijska pravna škola uči da je sadašnje pravo </w:t>
      </w:r>
      <w:r>
        <w:rPr>
          <w:rFonts w:ascii="Times New Roman" w:hAnsi="Times New Roman"/>
          <w:spacing w:val="-3"/>
          <w:sz w:val="28"/>
          <w:lang w:val="sv-SE"/>
        </w:rPr>
        <w:lastRenderedPageBreak/>
        <w:t>nekog naroda određeno njegovom prošlošću i zato se pravo najbolje može upoznati tako da se prouči prošlost nekog naroda, Jezik, običaji, ustrojstvo vlasti, pa naravno i pravo su samo pojedine funkcije narodnog života, te su određene posebnim karakterom svakog naroda.</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Po Savignyju razvoj prava svakog naroda je jedan organski, prirodni razvoj. Taj razvoj ima tri stupnja: a) stupanj narodnog običajnog prava, b) stupanj znanstvenog prava, i c) stupanj uzakonjenja (kodifikacije).</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 xml:space="preserve">Tridesetih godina devetnaestog stoljeća Historijska škola doživljava procvat u proučavanjima </w:t>
      </w:r>
      <w:r>
        <w:rPr>
          <w:rFonts w:ascii="Times New Roman" w:hAnsi="Times New Roman"/>
          <w:b/>
          <w:i/>
          <w:spacing w:val="-3"/>
          <w:sz w:val="28"/>
          <w:lang w:val="sv-SE"/>
        </w:rPr>
        <w:t xml:space="preserve">Georga Puchte, </w:t>
      </w:r>
      <w:r>
        <w:rPr>
          <w:rFonts w:ascii="Times New Roman" w:hAnsi="Times New Roman"/>
          <w:spacing w:val="-3"/>
          <w:sz w:val="28"/>
          <w:lang w:val="sv-SE"/>
        </w:rPr>
        <w:t>čije je glavno djelo "Običajno pravo" objavljeno 1828. g. Puchta smatra da je vlast dana od Boga, a da je monarhija najbolji oblik vladavine.</w:t>
      </w:r>
    </w:p>
    <w:p w:rsidR="00CC5BB3" w:rsidRDefault="00CC5BB3" w:rsidP="00CC5BB3">
      <w:pPr>
        <w:suppressAutoHyphens/>
        <w:spacing w:line="360" w:lineRule="auto"/>
        <w:jc w:val="both"/>
        <w:rPr>
          <w:rFonts w:ascii="Times New Roman" w:hAnsi="Times New Roman"/>
          <w:spacing w:val="-3"/>
          <w:sz w:val="28"/>
          <w:lang w:val="sv-SE"/>
        </w:rPr>
      </w:pPr>
      <w:r>
        <w:rPr>
          <w:rFonts w:ascii="Times New Roman" w:hAnsi="Times New Roman"/>
          <w:spacing w:val="-3"/>
          <w:sz w:val="28"/>
          <w:lang w:val="sv-SE"/>
        </w:rPr>
        <w:tab/>
        <w:t xml:space="preserve">Jedan od značajnih pripadnika Historijske pravne škole je i </w:t>
      </w:r>
      <w:r>
        <w:rPr>
          <w:rFonts w:ascii="Times New Roman" w:hAnsi="Times New Roman"/>
          <w:b/>
          <w:i/>
          <w:spacing w:val="-3"/>
          <w:sz w:val="28"/>
          <w:lang w:val="sv-SE"/>
        </w:rPr>
        <w:t>Baltazar Bogišić</w:t>
      </w:r>
      <w:r>
        <w:rPr>
          <w:rFonts w:ascii="Times New Roman" w:hAnsi="Times New Roman"/>
          <w:spacing w:val="-3"/>
          <w:sz w:val="28"/>
          <w:lang w:val="sv-SE"/>
        </w:rPr>
        <w:t xml:space="preserve"> </w:t>
      </w:r>
      <w:r>
        <w:rPr>
          <w:rFonts w:ascii="Times New Roman" w:hAnsi="Times New Roman"/>
          <w:b/>
          <w:i/>
          <w:spacing w:val="-3"/>
          <w:sz w:val="28"/>
          <w:lang w:val="sv-SE"/>
        </w:rPr>
        <w:t xml:space="preserve">(1834.-1908. g.). </w:t>
      </w:r>
      <w:r>
        <w:rPr>
          <w:rFonts w:ascii="Times New Roman" w:hAnsi="Times New Roman"/>
          <w:spacing w:val="-3"/>
          <w:sz w:val="28"/>
          <w:lang w:val="sv-SE"/>
        </w:rPr>
        <w:t>On je na temelju zasada ove škole proučavao slavenska, posebno južnoslavenska, narodna prava, te je postao jedan od europskih stručnjaka za to pravo. Sam je skupljao narodne pravne običaje; na tim osnovama on je izradio "Opći imovinski zakon za kneževinu Crnu Goru", 1888. g.</w:t>
      </w:r>
    </w:p>
    <w:p w:rsidR="00CC5BB3" w:rsidRDefault="00CC5BB3" w:rsidP="00CC5BB3">
      <w:pPr>
        <w:suppressAutoHyphens/>
        <w:spacing w:line="360" w:lineRule="auto"/>
        <w:jc w:val="both"/>
        <w:rPr>
          <w:rFonts w:ascii="Times New Roman" w:hAnsi="Times New Roman"/>
          <w:spacing w:val="-3"/>
          <w:sz w:val="28"/>
          <w:lang w:val="sv-SE"/>
        </w:rPr>
      </w:pPr>
    </w:p>
    <w:p w:rsidR="002634D4" w:rsidRDefault="002634D4">
      <w:bookmarkStart w:id="0" w:name="_GoBack"/>
      <w:bookmarkEnd w:id="0"/>
    </w:p>
    <w:sectPr w:rsidR="002634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lTEE">
    <w:charset w:val="EE"/>
    <w:family w:val="auto"/>
    <w:pitch w:val="variable"/>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BB3"/>
    <w:rsid w:val="002634D4"/>
    <w:rsid w:val="00CC5B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6D3F0-76C8-4938-9737-E25B0D4A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BB3"/>
    <w:pPr>
      <w:spacing w:after="0" w:line="240" w:lineRule="auto"/>
    </w:pPr>
    <w:rPr>
      <w:rFonts w:ascii="Courier New" w:eastAsia="Times New Roman" w:hAnsi="Courier New" w:cs="Times New Roman"/>
      <w:sz w:val="24"/>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11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3640</Words>
  <Characters>20748</Characters>
  <Application>Microsoft Office Word</Application>
  <DocSecurity>0</DocSecurity>
  <Lines>172</Lines>
  <Paragraphs>48</Paragraphs>
  <ScaleCrop>false</ScaleCrop>
  <Company/>
  <LinksUpToDate>false</LinksUpToDate>
  <CharactersWithSpaces>24340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gardas</dc:creator>
  <cp:keywords/>
  <dc:description/>
  <cp:lastModifiedBy>gardas</cp:lastModifiedBy>
  <cp:revision>2</cp:revision>
  <dcterms:created xsi:type="dcterms:W3CDTF">2020-03-17T07:20:00Z</dcterms:created>
  <dcterms:modified xsi:type="dcterms:W3CDTF">2020-03-17T07:20:00Z</dcterms:modified>
</cp:coreProperties>
</file>