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80" w:rsidRDefault="00C77980" w:rsidP="00C77980">
      <w:pPr>
        <w:pStyle w:val="Obojanipopis-Isticanje11"/>
        <w:jc w:val="center"/>
        <w:rPr>
          <w:bCs/>
          <w:sz w:val="24"/>
          <w:szCs w:val="24"/>
          <w:lang w:eastAsia="hr-HR" w:bidi="x-none"/>
        </w:rPr>
      </w:pPr>
      <w:r w:rsidRPr="00C77980">
        <w:rPr>
          <w:bCs/>
          <w:sz w:val="24"/>
          <w:szCs w:val="24"/>
          <w:lang w:eastAsia="hr-HR" w:bidi="x-none"/>
        </w:rPr>
        <w:t>Prijavnica za sudjelovanje na edukaciji</w:t>
      </w:r>
    </w:p>
    <w:p w:rsidR="00C77980" w:rsidRPr="00C77980" w:rsidRDefault="00C77980" w:rsidP="00C77980">
      <w:pPr>
        <w:pStyle w:val="Obojanipopis-Isticanje11"/>
        <w:jc w:val="center"/>
        <w:rPr>
          <w:bCs/>
          <w:sz w:val="24"/>
          <w:szCs w:val="24"/>
          <w:lang w:eastAsia="hr-HR" w:bidi="x-none"/>
        </w:rPr>
      </w:pPr>
      <w:r w:rsidRPr="00C77980">
        <w:rPr>
          <w:bCs/>
          <w:sz w:val="24"/>
          <w:szCs w:val="24"/>
          <w:lang w:eastAsia="hr-HR" w:bidi="x-none"/>
        </w:rPr>
        <w:t xml:space="preserve">“Pravne implikacije govora mržnje s posebnim osvrtom na govor mržnje </w:t>
      </w:r>
      <w:r w:rsidRPr="00C77980">
        <w:rPr>
          <w:bCs/>
          <w:i/>
          <w:sz w:val="24"/>
          <w:szCs w:val="24"/>
          <w:lang w:eastAsia="hr-HR" w:bidi="x-none"/>
        </w:rPr>
        <w:t>online</w:t>
      </w:r>
      <w:r w:rsidRPr="00C77980">
        <w:rPr>
          <w:bCs/>
          <w:sz w:val="24"/>
          <w:szCs w:val="24"/>
          <w:lang w:eastAsia="hr-HR" w:bidi="x-none"/>
        </w:rPr>
        <w:t>”</w:t>
      </w:r>
      <w:r w:rsidRPr="00C77980">
        <w:rPr>
          <w:bCs/>
          <w:sz w:val="24"/>
          <w:szCs w:val="24"/>
          <w:lang w:val="hr-HR" w:eastAsia="hr-HR" w:bidi="x-none"/>
        </w:rPr>
        <w:t xml:space="preserve"> </w:t>
      </w:r>
      <w:r w:rsidR="002C704C">
        <w:rPr>
          <w:bCs/>
          <w:sz w:val="24"/>
          <w:szCs w:val="24"/>
          <w:lang w:eastAsia="hr-HR" w:bidi="x-none"/>
        </w:rPr>
        <w:t>07</w:t>
      </w:r>
      <w:r w:rsidRPr="00C77980">
        <w:rPr>
          <w:bCs/>
          <w:sz w:val="24"/>
          <w:szCs w:val="24"/>
          <w:lang w:eastAsia="hr-HR" w:bidi="x-none"/>
        </w:rPr>
        <w:t>.11.2017., Osijek</w:t>
      </w:r>
    </w:p>
    <w:p w:rsidR="00C77980" w:rsidRPr="00C77980" w:rsidRDefault="00C77980" w:rsidP="00C77980">
      <w:pPr>
        <w:pStyle w:val="Obojanipopis-Isticanje11"/>
        <w:rPr>
          <w:bCs/>
          <w:sz w:val="24"/>
          <w:szCs w:val="24"/>
          <w:lang w:eastAsia="hr-HR" w:bidi="x-none"/>
        </w:rPr>
      </w:pPr>
    </w:p>
    <w:p w:rsidR="00C77980" w:rsidRPr="00C77980" w:rsidRDefault="00C77980" w:rsidP="00C77980">
      <w:pPr>
        <w:pStyle w:val="Obojanipopis-Isticanje11"/>
        <w:rPr>
          <w:bCs/>
          <w:lang w:eastAsia="hr-HR" w:bidi="x-none"/>
        </w:rPr>
      </w:pPr>
    </w:p>
    <w:p w:rsidR="00C77980" w:rsidRPr="00C77980" w:rsidRDefault="00C77980" w:rsidP="00C77980">
      <w:pPr>
        <w:pStyle w:val="Obojanipopis-Isticanje11"/>
        <w:rPr>
          <w:bCs/>
          <w:lang w:eastAsia="hr-HR" w:bidi="x-none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C77980" w:rsidRPr="00C77980" w:rsidTr="00252832">
        <w:tc>
          <w:tcPr>
            <w:tcW w:w="8330" w:type="dxa"/>
          </w:tcPr>
          <w:p w:rsid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  <w:r w:rsidRPr="00C77980">
              <w:rPr>
                <w:bCs/>
                <w:lang w:eastAsia="hr-HR" w:bidi="x-none"/>
              </w:rPr>
              <w:t>Ime i prezime:</w:t>
            </w:r>
          </w:p>
          <w:p w:rsidR="00C77980" w:rsidRP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</w:p>
          <w:p w:rsidR="00C77980" w:rsidRPr="00C77980" w:rsidRDefault="00C77980" w:rsidP="00C77980">
            <w:pPr>
              <w:pStyle w:val="Obojanipopis-Isticanje11"/>
              <w:ind w:left="0"/>
              <w:rPr>
                <w:lang w:eastAsia="hr-HR" w:bidi="x-none"/>
              </w:rPr>
            </w:pPr>
          </w:p>
        </w:tc>
      </w:tr>
      <w:tr w:rsidR="00C77980" w:rsidRPr="00C77980" w:rsidTr="00252832">
        <w:tc>
          <w:tcPr>
            <w:tcW w:w="8330" w:type="dxa"/>
          </w:tcPr>
          <w:p w:rsid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  <w:r w:rsidRPr="00C77980">
              <w:rPr>
                <w:bCs/>
                <w:lang w:eastAsia="hr-HR" w:bidi="x-none"/>
              </w:rPr>
              <w:t>Kontakt podaci:</w:t>
            </w:r>
          </w:p>
          <w:p w:rsid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</w:p>
          <w:p w:rsidR="00C77980" w:rsidRP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</w:p>
        </w:tc>
      </w:tr>
      <w:tr w:rsidR="00C77980" w:rsidRPr="00C77980" w:rsidTr="00252832">
        <w:tc>
          <w:tcPr>
            <w:tcW w:w="8330" w:type="dxa"/>
          </w:tcPr>
          <w:p w:rsidR="00C77980" w:rsidRDefault="002C704C" w:rsidP="00C77980">
            <w:pPr>
              <w:pStyle w:val="Obojanipopis-Isticanje11"/>
              <w:rPr>
                <w:bCs/>
                <w:lang w:eastAsia="hr-HR" w:bidi="x-none"/>
              </w:rPr>
            </w:pPr>
            <w:r>
              <w:rPr>
                <w:bCs/>
                <w:lang w:eastAsia="hr-HR" w:bidi="x-none"/>
              </w:rPr>
              <w:t>Naz</w:t>
            </w:r>
            <w:r>
              <w:rPr>
                <w:bCs/>
                <w:lang w:val="hr-HR" w:eastAsia="hr-HR" w:bidi="x-none"/>
              </w:rPr>
              <w:t>iv obrazovne institucije</w:t>
            </w:r>
            <w:bookmarkStart w:id="0" w:name="_GoBack"/>
            <w:bookmarkEnd w:id="0"/>
            <w:r w:rsidR="00C77980" w:rsidRPr="00C77980">
              <w:rPr>
                <w:bCs/>
                <w:lang w:eastAsia="hr-HR" w:bidi="x-none"/>
              </w:rPr>
              <w:t xml:space="preserve">: </w:t>
            </w:r>
          </w:p>
          <w:p w:rsidR="00C77980" w:rsidRPr="00C77980" w:rsidRDefault="00C77980" w:rsidP="00C77980">
            <w:pPr>
              <w:pStyle w:val="Obojanipopis-Isticanje11"/>
              <w:rPr>
                <w:bCs/>
                <w:lang w:eastAsia="hr-HR" w:bidi="x-none"/>
              </w:rPr>
            </w:pPr>
          </w:p>
          <w:p w:rsidR="00C77980" w:rsidRPr="00C77980" w:rsidRDefault="00C77980" w:rsidP="00C77980">
            <w:pPr>
              <w:pStyle w:val="Obojanipopis-Isticanje11"/>
              <w:ind w:left="0"/>
              <w:rPr>
                <w:lang w:eastAsia="hr-HR" w:bidi="x-none"/>
              </w:rPr>
            </w:pPr>
          </w:p>
        </w:tc>
      </w:tr>
      <w:tr w:rsidR="00C77980" w:rsidRPr="00C77980" w:rsidTr="00252832">
        <w:trPr>
          <w:trHeight w:val="70"/>
        </w:trPr>
        <w:tc>
          <w:tcPr>
            <w:tcW w:w="8330" w:type="dxa"/>
          </w:tcPr>
          <w:p w:rsidR="00C77980" w:rsidRDefault="00C77980" w:rsidP="00C77980">
            <w:pPr>
              <w:pStyle w:val="Obojanipopis-Isticanje11"/>
              <w:rPr>
                <w:bCs/>
                <w:lang w:val="es-ES" w:eastAsia="hr-HR" w:bidi="x-none"/>
              </w:rPr>
            </w:pPr>
            <w:r w:rsidRPr="00C77980">
              <w:rPr>
                <w:bCs/>
                <w:lang w:val="es-ES" w:eastAsia="hr-HR" w:bidi="x-none"/>
              </w:rPr>
              <w:t>Napomene vezane uz prehranu:</w:t>
            </w:r>
          </w:p>
          <w:p w:rsidR="00C77980" w:rsidRPr="00C77980" w:rsidRDefault="00C77980" w:rsidP="00C77980">
            <w:pPr>
              <w:pStyle w:val="Obojanipopis-Isticanje11"/>
              <w:rPr>
                <w:bCs/>
                <w:lang w:val="es-ES" w:eastAsia="hr-HR" w:bidi="x-none"/>
              </w:rPr>
            </w:pPr>
          </w:p>
          <w:p w:rsidR="00C77980" w:rsidRPr="00C77980" w:rsidRDefault="00C77980" w:rsidP="00C77980">
            <w:pPr>
              <w:pStyle w:val="Obojanipopis-Isticanje11"/>
              <w:ind w:left="0"/>
              <w:rPr>
                <w:bCs/>
                <w:lang w:val="es-ES" w:eastAsia="hr-HR" w:bidi="x-none"/>
              </w:rPr>
            </w:pPr>
          </w:p>
        </w:tc>
      </w:tr>
      <w:tr w:rsidR="00C77980" w:rsidRPr="00C77980" w:rsidTr="00252832">
        <w:tc>
          <w:tcPr>
            <w:tcW w:w="8330" w:type="dxa"/>
          </w:tcPr>
          <w:p w:rsidR="00C77980" w:rsidRPr="00C77980" w:rsidRDefault="00C77980" w:rsidP="00C77980">
            <w:pPr>
              <w:pStyle w:val="Obojanipopis-Isticanje11"/>
              <w:rPr>
                <w:bCs/>
                <w:lang w:val="es-ES" w:eastAsia="hr-HR" w:bidi="x-none"/>
              </w:rPr>
            </w:pPr>
            <w:r w:rsidRPr="00C77980">
              <w:rPr>
                <w:bCs/>
                <w:lang w:val="es-ES" w:eastAsia="hr-HR" w:bidi="x-none"/>
              </w:rPr>
              <w:t xml:space="preserve">Ostalo: </w:t>
            </w:r>
          </w:p>
          <w:p w:rsidR="00C77980" w:rsidRDefault="00C77980" w:rsidP="00C77980">
            <w:pPr>
              <w:pStyle w:val="Obojanipopis-Isticanje11"/>
              <w:ind w:left="0"/>
              <w:rPr>
                <w:bCs/>
                <w:lang w:val="es-ES" w:eastAsia="hr-HR" w:bidi="x-none"/>
              </w:rPr>
            </w:pPr>
          </w:p>
          <w:p w:rsidR="00C77980" w:rsidRPr="00C77980" w:rsidRDefault="00C77980" w:rsidP="00C77980">
            <w:pPr>
              <w:pStyle w:val="Obojanipopis-Isticanje11"/>
              <w:ind w:left="0"/>
              <w:rPr>
                <w:bCs/>
                <w:lang w:val="es-ES" w:eastAsia="hr-HR" w:bidi="x-none"/>
              </w:rPr>
            </w:pPr>
          </w:p>
        </w:tc>
      </w:tr>
    </w:tbl>
    <w:p w:rsidR="00C77980" w:rsidRPr="00C77980" w:rsidRDefault="00C77980" w:rsidP="00C77980">
      <w:pPr>
        <w:pStyle w:val="Obojanipopis-Isticanje11"/>
        <w:rPr>
          <w:lang w:eastAsia="hr-HR" w:bidi="x-none"/>
        </w:rPr>
      </w:pPr>
    </w:p>
    <w:p w:rsidR="00C77980" w:rsidRPr="00C77980" w:rsidRDefault="00C77980" w:rsidP="00C77980">
      <w:pPr>
        <w:pStyle w:val="Obojanipopis-Isticanje11"/>
        <w:rPr>
          <w:lang w:val="es-ES" w:eastAsia="hr-HR" w:bidi="x-none"/>
        </w:rPr>
      </w:pPr>
    </w:p>
    <w:p w:rsidR="00C77980" w:rsidRPr="00C77980" w:rsidRDefault="00C77980" w:rsidP="00C77980">
      <w:pPr>
        <w:pStyle w:val="Obojanipopis-Isticanje11"/>
        <w:rPr>
          <w:bCs/>
          <w:lang w:val="es-ES" w:eastAsia="hr-HR" w:bidi="x-none"/>
        </w:rPr>
      </w:pPr>
      <w:r w:rsidRPr="00C77980">
        <w:rPr>
          <w:lang w:val="es-ES" w:eastAsia="hr-HR" w:bidi="x-none"/>
        </w:rPr>
        <w:t xml:space="preserve"> </w:t>
      </w: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rPr>
          <w:bCs/>
          <w:lang w:val="es-ES" w:eastAsia="hr-HR" w:bidi="x-none"/>
        </w:rPr>
      </w:pPr>
    </w:p>
    <w:p w:rsidR="00C77980" w:rsidRDefault="00C77980" w:rsidP="00C77980">
      <w:pPr>
        <w:pStyle w:val="Obojanipopis-Isticanje11"/>
        <w:ind w:right="701"/>
        <w:jc w:val="center"/>
        <w:rPr>
          <w:bCs/>
          <w:lang w:val="es-ES" w:eastAsia="hr-HR" w:bidi="x-none"/>
        </w:rPr>
      </w:pPr>
      <w:r w:rsidRPr="00C77980">
        <w:rPr>
          <w:bCs/>
          <w:lang w:val="es-ES" w:eastAsia="hr-HR" w:bidi="x-none"/>
        </w:rPr>
        <w:t>Molimo da popunjenu prijavu pošaljete najkasnije do 03. studenog 2017. godine na e-mail adresu</w:t>
      </w:r>
      <w:r>
        <w:rPr>
          <w:bCs/>
          <w:lang w:val="es-ES" w:eastAsia="hr-HR" w:bidi="x-none"/>
        </w:rPr>
        <w:t xml:space="preserve">: </w:t>
      </w:r>
      <w:hyperlink r:id="rId7" w:history="1">
        <w:r w:rsidRPr="00DE53F9">
          <w:rPr>
            <w:rStyle w:val="Hiperveza"/>
            <w:bCs/>
            <w:lang w:val="es-ES" w:eastAsia="hr-HR" w:bidi="x-none"/>
          </w:rPr>
          <w:t>centar-za-mir@centar-za-mir.hr</w:t>
        </w:r>
      </w:hyperlink>
    </w:p>
    <w:p w:rsidR="00C77980" w:rsidRPr="00C77980" w:rsidRDefault="00C77980" w:rsidP="00C77980">
      <w:pPr>
        <w:pStyle w:val="Obojanipopis-Isticanje11"/>
        <w:ind w:right="701"/>
        <w:jc w:val="center"/>
        <w:rPr>
          <w:bCs/>
          <w:lang w:val="es-ES" w:eastAsia="hr-HR" w:bidi="x-none"/>
        </w:rPr>
      </w:pPr>
    </w:p>
    <w:p w:rsidR="00C77980" w:rsidRPr="00C77980" w:rsidRDefault="00C77980" w:rsidP="00C77980">
      <w:pPr>
        <w:pStyle w:val="Obojanipopis-Isticanje11"/>
        <w:rPr>
          <w:lang w:val="es-ES" w:eastAsia="hr-HR" w:bidi="x-none"/>
        </w:rPr>
      </w:pPr>
    </w:p>
    <w:p w:rsidR="00245255" w:rsidRPr="00245255" w:rsidRDefault="00245255" w:rsidP="00A32D9A">
      <w:pPr>
        <w:pStyle w:val="Obojanipopis-Isticanje11"/>
        <w:ind w:left="0"/>
        <w:rPr>
          <w:lang w:val="en-US" w:eastAsia="hr-HR" w:bidi="x-none"/>
        </w:rPr>
      </w:pPr>
    </w:p>
    <w:sectPr w:rsidR="00245255" w:rsidRPr="00245255" w:rsidSect="00D1768B">
      <w:headerReference w:type="default" r:id="rId8"/>
      <w:footerReference w:type="default" r:id="rId9"/>
      <w:pgSz w:w="11900" w:h="16840"/>
      <w:pgMar w:top="2093" w:right="1134" w:bottom="1134" w:left="1134" w:header="709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D5" w:rsidRDefault="00720ED5">
      <w:r>
        <w:separator/>
      </w:r>
    </w:p>
  </w:endnote>
  <w:endnote w:type="continuationSeparator" w:id="0">
    <w:p w:rsidR="00720ED5" w:rsidRDefault="007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64" w:rsidRDefault="00DD7164" w:rsidP="00DD7164">
    <w:pPr>
      <w:pStyle w:val="Podnoje"/>
      <w:jc w:val="center"/>
      <w:rPr>
        <w:i/>
        <w:sz w:val="20"/>
        <w:szCs w:val="20"/>
      </w:rPr>
    </w:pPr>
  </w:p>
  <w:p w:rsidR="00DD7164" w:rsidRDefault="002906D9" w:rsidP="00DD7164">
    <w:pPr>
      <w:pStyle w:val="Podnoje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val="hr-HR" w:eastAsia="hr-HR"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10012680</wp:posOffset>
              </wp:positionV>
              <wp:extent cx="6139180" cy="0"/>
              <wp:effectExtent l="12065" t="11430" r="11430" b="7620"/>
              <wp:wrapThrough wrapText="bothSides">
                <wp:wrapPolygon edited="0">
                  <wp:start x="0" y="-2147483648"/>
                  <wp:lineTo x="0" y="-2147483648"/>
                  <wp:lineTo x="648" y="-2147483648"/>
                  <wp:lineTo x="648" y="-2147483648"/>
                  <wp:lineTo x="0" y="-2147483648"/>
                </wp:wrapPolygon>
              </wp:wrapThrough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9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D2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8EA78" id="Line 3" o:spid="_x0000_s1026" style="position:absolute;flip:y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5.7pt,788.4pt" to="539.1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" strokecolor="#d20000" strokeweight="1pt">
              <v:stroke joinstyle="miter"/>
              <w10:wrap type="through" anchorx="page" anchory="page"/>
            </v:line>
          </w:pict>
        </mc:Fallback>
      </mc:AlternateContent>
    </w:r>
  </w:p>
  <w:p w:rsidR="00DD7164" w:rsidRPr="00DD7164" w:rsidRDefault="00DD7164" w:rsidP="00DD7164">
    <w:pPr>
      <w:pStyle w:val="Podnoje"/>
      <w:jc w:val="center"/>
      <w:rPr>
        <w:rFonts w:ascii="Calibri" w:hAnsi="Calibri" w:cs="Calibri"/>
        <w:lang w:val="bg-BG"/>
      </w:rPr>
    </w:pPr>
    <w:r w:rsidRPr="00DD7164">
      <w:rPr>
        <w:rFonts w:ascii="Calibri" w:hAnsi="Calibri" w:cs="Calibri"/>
        <w:i/>
        <w:sz w:val="20"/>
        <w:szCs w:val="20"/>
      </w:rPr>
      <w:t>Coalition of Positive Messengers to Counter Online Hate Speech -</w:t>
    </w:r>
    <w:r w:rsidRPr="00DD7164">
      <w:rPr>
        <w:rFonts w:ascii="Calibri" w:hAnsi="Calibri" w:cs="Calibri"/>
      </w:rPr>
      <w:t xml:space="preserve"> </w:t>
    </w:r>
    <w:r w:rsidRPr="00DD7164">
      <w:rPr>
        <w:rFonts w:ascii="Calibri" w:hAnsi="Calibri" w:cs="Calibri"/>
        <w:i/>
        <w:sz w:val="20"/>
        <w:szCs w:val="20"/>
      </w:rPr>
      <w:t>JUST/2015/RRAC/AG/BEST/8931</w:t>
    </w:r>
    <w:r w:rsidRPr="00DD7164">
      <w:rPr>
        <w:rFonts w:ascii="Calibri" w:hAnsi="Calibri" w:cs="Calibri"/>
        <w:i/>
        <w:sz w:val="20"/>
        <w:szCs w:val="20"/>
        <w:lang w:val="bg-BG"/>
      </w:rPr>
      <w:t xml:space="preserve">  </w:t>
    </w:r>
  </w:p>
  <w:p w:rsidR="00DD7164" w:rsidRDefault="00DD716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04C">
      <w:rPr>
        <w:noProof/>
      </w:rPr>
      <w:t>1</w:t>
    </w:r>
    <w:r>
      <w:rPr>
        <w:noProof/>
      </w:rPr>
      <w:fldChar w:fldCharType="end"/>
    </w:r>
  </w:p>
  <w:p w:rsidR="007A3D38" w:rsidRPr="00DD7164" w:rsidRDefault="007A3D38" w:rsidP="007A3D38">
    <w:pPr>
      <w:pStyle w:val="Podnoje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D5" w:rsidRDefault="00720ED5">
      <w:r>
        <w:separator/>
      </w:r>
    </w:p>
  </w:footnote>
  <w:footnote w:type="continuationSeparator" w:id="0">
    <w:p w:rsidR="00720ED5" w:rsidRDefault="0072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19" w:rsidRDefault="002906D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posOffset>-272415</wp:posOffset>
          </wp:positionV>
          <wp:extent cx="7556500" cy="1529080"/>
          <wp:effectExtent l="0" t="0" r="635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A73" w:rsidRDefault="00F41A73">
    <w:pPr>
      <w:pStyle w:val="HeaderFooter"/>
      <w:rPr>
        <w:rFonts w:ascii="Times New Roman" w:eastAsia="Times New Roman" w:hAnsi="Times New Roman"/>
        <w:color w:val="auto"/>
        <w:lang w:eastAsia="hr-HR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CA3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02703"/>
    <w:multiLevelType w:val="hybridMultilevel"/>
    <w:tmpl w:val="CC7A02D6"/>
    <w:lvl w:ilvl="0" w:tplc="39C83716">
      <w:start w:val="7"/>
      <w:numFmt w:val="bullet"/>
      <w:lvlText w:val="-"/>
      <w:lvlJc w:val="left"/>
      <w:pPr>
        <w:ind w:left="187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3E03499B"/>
    <w:multiLevelType w:val="multilevel"/>
    <w:tmpl w:val="0D026F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C62125B"/>
    <w:multiLevelType w:val="multilevel"/>
    <w:tmpl w:val="3EE07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80"/>
    <w:rsid w:val="000A128C"/>
    <w:rsid w:val="000B4FDC"/>
    <w:rsid w:val="00166619"/>
    <w:rsid w:val="001A6777"/>
    <w:rsid w:val="001E32B9"/>
    <w:rsid w:val="00221248"/>
    <w:rsid w:val="00245255"/>
    <w:rsid w:val="002906D9"/>
    <w:rsid w:val="002C704C"/>
    <w:rsid w:val="002F0F77"/>
    <w:rsid w:val="00331DCF"/>
    <w:rsid w:val="003A312C"/>
    <w:rsid w:val="0046242E"/>
    <w:rsid w:val="00484554"/>
    <w:rsid w:val="005702E4"/>
    <w:rsid w:val="005E1B8B"/>
    <w:rsid w:val="006A1152"/>
    <w:rsid w:val="00720ED5"/>
    <w:rsid w:val="00756E8D"/>
    <w:rsid w:val="00764324"/>
    <w:rsid w:val="00786E8E"/>
    <w:rsid w:val="007A3D38"/>
    <w:rsid w:val="00850B57"/>
    <w:rsid w:val="008E5714"/>
    <w:rsid w:val="009D517F"/>
    <w:rsid w:val="00A32D9A"/>
    <w:rsid w:val="00A90DED"/>
    <w:rsid w:val="00AA4381"/>
    <w:rsid w:val="00B37098"/>
    <w:rsid w:val="00B51D56"/>
    <w:rsid w:val="00BB530A"/>
    <w:rsid w:val="00C77980"/>
    <w:rsid w:val="00CC3935"/>
    <w:rsid w:val="00CF2DA9"/>
    <w:rsid w:val="00D1768B"/>
    <w:rsid w:val="00DD7164"/>
    <w:rsid w:val="00E219C8"/>
    <w:rsid w:val="00E854FF"/>
    <w:rsid w:val="00F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8593FF3-D3E7-4A08-9B8E-16823A47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eastAsia="en-US"/>
    </w:rPr>
  </w:style>
  <w:style w:type="paragraph" w:styleId="Zaglavlje">
    <w:name w:val="header"/>
    <w:basedOn w:val="Normal"/>
    <w:link w:val="ZaglavljeChar"/>
    <w:uiPriority w:val="99"/>
    <w:locked/>
    <w:rsid w:val="0016661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166619"/>
    <w:rPr>
      <w:sz w:val="24"/>
      <w:szCs w:val="24"/>
    </w:rPr>
  </w:style>
  <w:style w:type="paragraph" w:styleId="Podnoje">
    <w:name w:val="footer"/>
    <w:basedOn w:val="Normal"/>
    <w:link w:val="PodnojeChar"/>
    <w:uiPriority w:val="99"/>
    <w:locked/>
    <w:rsid w:val="0016661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166619"/>
    <w:rPr>
      <w:sz w:val="24"/>
      <w:szCs w:val="24"/>
    </w:rPr>
  </w:style>
  <w:style w:type="paragraph" w:styleId="Tekstbalonia">
    <w:name w:val="Balloon Text"/>
    <w:basedOn w:val="Normal"/>
    <w:link w:val="TekstbaloniaChar"/>
    <w:locked/>
    <w:rsid w:val="00BB53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B530A"/>
    <w:rPr>
      <w:rFonts w:ascii="Segoe UI" w:hAnsi="Segoe UI" w:cs="Segoe UI"/>
      <w:sz w:val="18"/>
      <w:szCs w:val="18"/>
    </w:rPr>
  </w:style>
  <w:style w:type="paragraph" w:customStyle="1" w:styleId="Obojanipopis-Isticanje11">
    <w:name w:val="Obojani popis - Isticanje 11"/>
    <w:basedOn w:val="Normal"/>
    <w:uiPriority w:val="34"/>
    <w:qFormat/>
    <w:rsid w:val="00D17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Hiperveza">
    <w:name w:val="Hyperlink"/>
    <w:uiPriority w:val="99"/>
    <w:unhideWhenUsed/>
    <w:locked/>
    <w:rsid w:val="00D1768B"/>
    <w:rPr>
      <w:color w:val="0000FF"/>
      <w:u w:val="single"/>
    </w:rPr>
  </w:style>
  <w:style w:type="character" w:customStyle="1" w:styleId="Obinatablica31">
    <w:name w:val="Obična tablica 31"/>
    <w:uiPriority w:val="19"/>
    <w:qFormat/>
    <w:rsid w:val="00A32D9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ar-za-mir@centar-za-m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Hate%20speech\Trening\Positive%20Messengers%20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Positive Messengers memorandum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Links>
    <vt:vector size="18" baseType="variant">
      <vt:variant>
        <vt:i4>5177448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https://www.youtube.com/watch?v=xehDD5Plg_8&amp;list=PLYpcIVEAgvyG_lQnQAxHvdtMKdt8NWnIj</vt:lpwstr>
      </vt:variant>
      <vt:variant>
        <vt:lpwstr/>
      </vt:variant>
      <vt:variant>
        <vt:i4>5177448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https://www.youtube.com/watch?v=xehDD5Plg_8&amp;list=PLYpcIVEAgvyG_lQnQAxHvdtMKdt8NWnIj</vt:lpwstr>
      </vt:variant>
      <vt:variant>
        <vt:lpwstr/>
      </vt:variant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https://www.youtube.com/watch?v=xehDD5Plg_8&amp;list=PLYpcIVEAgvyG_lQnQAxHvdtMKdt8NWnIj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</dc:creator>
  <cp:keywords/>
  <cp:lastModifiedBy>Miren</cp:lastModifiedBy>
  <cp:revision>2</cp:revision>
  <cp:lastPrinted>2017-03-29T08:13:00Z</cp:lastPrinted>
  <dcterms:created xsi:type="dcterms:W3CDTF">2017-10-18T12:22:00Z</dcterms:created>
  <dcterms:modified xsi:type="dcterms:W3CDTF">2017-10-18T12:32:00Z</dcterms:modified>
</cp:coreProperties>
</file>