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352B" w14:textId="4880FD78" w:rsidR="0024318E" w:rsidRPr="00DF51A0" w:rsidRDefault="0024318E" w:rsidP="0017717E">
      <w:pPr>
        <w:spacing w:after="160"/>
        <w:jc w:val="left"/>
        <w:rPr>
          <w:rFonts w:eastAsia="Calibri"/>
          <w:b/>
          <w:noProof/>
          <w:sz w:val="22"/>
          <w:szCs w:val="22"/>
        </w:rPr>
      </w:pPr>
      <w:r w:rsidRPr="00DF51A0">
        <w:rPr>
          <w:rFonts w:eastAsia="Calibri"/>
          <w:b/>
          <w:noProof/>
          <w:sz w:val="22"/>
          <w:szCs w:val="22"/>
        </w:rPr>
        <w:t>Sveučilište Josipa Jurja Strossmayera u Osijeku</w:t>
      </w:r>
      <w:r w:rsidRPr="00DF51A0">
        <w:rPr>
          <w:b/>
          <w:i/>
          <w:noProof/>
          <w:sz w:val="22"/>
          <w:szCs w:val="22"/>
        </w:rPr>
        <w:br/>
      </w:r>
      <w:r w:rsidRPr="00DF51A0">
        <w:rPr>
          <w:rFonts w:eastAsia="Calibri"/>
          <w:b/>
          <w:noProof/>
          <w:sz w:val="22"/>
          <w:szCs w:val="22"/>
        </w:rPr>
        <w:t>Pravni fakultet Osijek</w:t>
      </w:r>
    </w:p>
    <w:p w14:paraId="5C30EFD8" w14:textId="18875ADB" w:rsidR="001F47B3" w:rsidRPr="00C355FB" w:rsidRDefault="001F47B3" w:rsidP="001F47B3">
      <w:pPr>
        <w:rPr>
          <w:rFonts w:eastAsia="Calibri"/>
          <w:noProof/>
          <w:sz w:val="22"/>
          <w:szCs w:val="22"/>
        </w:rPr>
      </w:pPr>
      <w:r w:rsidRPr="00C355FB">
        <w:rPr>
          <w:rFonts w:eastAsia="Calibri"/>
          <w:noProof/>
          <w:sz w:val="22"/>
          <w:szCs w:val="22"/>
        </w:rPr>
        <w:t>KLASA: 007-06/26-01/</w:t>
      </w:r>
      <w:r w:rsidR="00890D70">
        <w:rPr>
          <w:rFonts w:eastAsia="Calibri"/>
          <w:noProof/>
          <w:sz w:val="22"/>
          <w:szCs w:val="22"/>
        </w:rPr>
        <w:t>8</w:t>
      </w:r>
    </w:p>
    <w:p w14:paraId="5C6E0FE1" w14:textId="77777777" w:rsidR="001F47B3" w:rsidRPr="00C355FB" w:rsidRDefault="001F47B3" w:rsidP="001F47B3">
      <w:pPr>
        <w:rPr>
          <w:rFonts w:eastAsia="Calibri"/>
          <w:noProof/>
          <w:sz w:val="22"/>
          <w:szCs w:val="22"/>
        </w:rPr>
      </w:pPr>
      <w:r w:rsidRPr="00C355FB">
        <w:rPr>
          <w:rFonts w:eastAsia="Calibri"/>
          <w:noProof/>
          <w:sz w:val="22"/>
          <w:szCs w:val="22"/>
        </w:rPr>
        <w:t>URBROJ: 2158-95-01-26-1</w:t>
      </w:r>
    </w:p>
    <w:p w14:paraId="55885F66" w14:textId="18816C4D" w:rsidR="0024318E" w:rsidRPr="00080C71" w:rsidRDefault="0024318E" w:rsidP="0017717E">
      <w:pPr>
        <w:rPr>
          <w:rFonts w:eastAsia="Calibri"/>
          <w:noProof/>
          <w:color w:val="FF0000"/>
          <w:sz w:val="22"/>
          <w:szCs w:val="22"/>
        </w:rPr>
      </w:pPr>
      <w:r w:rsidRPr="00693CA1">
        <w:rPr>
          <w:rFonts w:eastAsia="Calibri"/>
          <w:noProof/>
          <w:sz w:val="22"/>
          <w:szCs w:val="22"/>
        </w:rPr>
        <w:t xml:space="preserve">U </w:t>
      </w:r>
      <w:r w:rsidRPr="00B7409F">
        <w:rPr>
          <w:rFonts w:eastAsia="Calibri"/>
          <w:noProof/>
          <w:sz w:val="22"/>
          <w:szCs w:val="22"/>
        </w:rPr>
        <w:t>Osijeku,</w:t>
      </w:r>
      <w:r w:rsidR="00914D8D" w:rsidRPr="00B7409F">
        <w:rPr>
          <w:rFonts w:eastAsia="Calibri"/>
          <w:noProof/>
          <w:sz w:val="22"/>
          <w:szCs w:val="22"/>
        </w:rPr>
        <w:t xml:space="preserve"> </w:t>
      </w:r>
      <w:r w:rsidR="00B7409F" w:rsidRPr="00B7409F">
        <w:rPr>
          <w:rFonts w:eastAsia="Calibri"/>
          <w:noProof/>
          <w:sz w:val="22"/>
          <w:szCs w:val="22"/>
        </w:rPr>
        <w:t>1</w:t>
      </w:r>
      <w:r w:rsidR="00AA7A23">
        <w:rPr>
          <w:rFonts w:eastAsia="Calibri"/>
          <w:noProof/>
          <w:sz w:val="22"/>
          <w:szCs w:val="22"/>
        </w:rPr>
        <w:t>0</w:t>
      </w:r>
      <w:r w:rsidR="00A92DB0" w:rsidRPr="00B7409F">
        <w:rPr>
          <w:rFonts w:eastAsia="Calibri"/>
          <w:noProof/>
          <w:sz w:val="22"/>
          <w:szCs w:val="22"/>
        </w:rPr>
        <w:t xml:space="preserve">. </w:t>
      </w:r>
      <w:r w:rsidR="00DA4B71" w:rsidRPr="00B7409F">
        <w:rPr>
          <w:rFonts w:eastAsia="Calibri"/>
          <w:noProof/>
          <w:sz w:val="22"/>
          <w:szCs w:val="22"/>
        </w:rPr>
        <w:t>travnja</w:t>
      </w:r>
      <w:r w:rsidR="00D9692E" w:rsidRPr="00B7409F">
        <w:rPr>
          <w:rFonts w:eastAsia="Calibri"/>
          <w:noProof/>
          <w:sz w:val="22"/>
          <w:szCs w:val="22"/>
        </w:rPr>
        <w:t xml:space="preserve"> </w:t>
      </w:r>
      <w:r w:rsidR="001B6B48" w:rsidRPr="00B7409F">
        <w:rPr>
          <w:rFonts w:eastAsia="Calibri"/>
          <w:noProof/>
          <w:sz w:val="22"/>
          <w:szCs w:val="22"/>
        </w:rPr>
        <w:t>202</w:t>
      </w:r>
      <w:r w:rsidR="00B758A0" w:rsidRPr="00B7409F">
        <w:rPr>
          <w:rFonts w:eastAsia="Calibri"/>
          <w:noProof/>
          <w:sz w:val="22"/>
          <w:szCs w:val="22"/>
        </w:rPr>
        <w:t>6</w:t>
      </w:r>
      <w:r w:rsidR="001B6B48" w:rsidRPr="00B7409F">
        <w:rPr>
          <w:rFonts w:eastAsia="Calibri"/>
          <w:noProof/>
          <w:sz w:val="22"/>
          <w:szCs w:val="22"/>
        </w:rPr>
        <w:t>. godine</w:t>
      </w:r>
    </w:p>
    <w:p w14:paraId="352E117F" w14:textId="77777777" w:rsidR="00CB12EE" w:rsidRPr="00DF51A0" w:rsidRDefault="00CB12EE" w:rsidP="0017717E">
      <w:pPr>
        <w:rPr>
          <w:rFonts w:eastAsia="Calibri"/>
          <w:noProof/>
          <w:sz w:val="22"/>
          <w:szCs w:val="22"/>
        </w:rPr>
      </w:pPr>
    </w:p>
    <w:p w14:paraId="76152ACD" w14:textId="77777777" w:rsidR="00C77CF4" w:rsidRPr="00DF51A0" w:rsidRDefault="00C77CF4" w:rsidP="0017717E">
      <w:pPr>
        <w:jc w:val="center"/>
        <w:rPr>
          <w:rFonts w:eastAsia="Calibri"/>
          <w:b/>
          <w:noProof/>
          <w:sz w:val="22"/>
          <w:szCs w:val="22"/>
        </w:rPr>
      </w:pPr>
      <w:r w:rsidRPr="00DF51A0">
        <w:rPr>
          <w:rFonts w:eastAsia="Calibri"/>
          <w:b/>
          <w:noProof/>
          <w:sz w:val="22"/>
          <w:szCs w:val="22"/>
        </w:rPr>
        <w:t>P O Z I V</w:t>
      </w:r>
    </w:p>
    <w:p w14:paraId="2517F91A" w14:textId="1530FD87" w:rsidR="00C77CF4" w:rsidRPr="00693CA1" w:rsidRDefault="00C77CF4" w:rsidP="0017717E">
      <w:pPr>
        <w:rPr>
          <w:rFonts w:eastAsia="Calibri"/>
          <w:b/>
          <w:bCs/>
          <w:noProof/>
          <w:sz w:val="22"/>
          <w:szCs w:val="22"/>
        </w:rPr>
      </w:pPr>
      <w:r w:rsidRPr="00693CA1">
        <w:rPr>
          <w:rFonts w:eastAsia="Calibri"/>
          <w:b/>
          <w:noProof/>
          <w:sz w:val="22"/>
          <w:szCs w:val="22"/>
        </w:rPr>
        <w:t>za 5</w:t>
      </w:r>
      <w:r w:rsidR="000E061F" w:rsidRPr="00693CA1">
        <w:rPr>
          <w:rFonts w:eastAsia="Calibri"/>
          <w:b/>
          <w:noProof/>
          <w:sz w:val="22"/>
          <w:szCs w:val="22"/>
        </w:rPr>
        <w:t>9</w:t>
      </w:r>
      <w:r w:rsidR="007455CB">
        <w:rPr>
          <w:rFonts w:eastAsia="Calibri"/>
          <w:b/>
          <w:noProof/>
          <w:sz w:val="22"/>
          <w:szCs w:val="22"/>
        </w:rPr>
        <w:t>7</w:t>
      </w:r>
      <w:r w:rsidRPr="00693CA1">
        <w:rPr>
          <w:rFonts w:eastAsia="Calibri"/>
          <w:b/>
          <w:noProof/>
          <w:sz w:val="22"/>
          <w:szCs w:val="22"/>
        </w:rPr>
        <w:t xml:space="preserve">. </w:t>
      </w:r>
      <w:r w:rsidR="002B6BAB" w:rsidRPr="00514306">
        <w:rPr>
          <w:rFonts w:eastAsia="Calibri"/>
          <w:b/>
          <w:noProof/>
          <w:sz w:val="22"/>
          <w:szCs w:val="22"/>
        </w:rPr>
        <w:t>redovitu</w:t>
      </w:r>
      <w:r w:rsidRPr="00514306">
        <w:rPr>
          <w:rFonts w:eastAsia="Calibri"/>
          <w:b/>
          <w:noProof/>
          <w:sz w:val="22"/>
          <w:szCs w:val="22"/>
        </w:rPr>
        <w:t xml:space="preserve"> sjednicu </w:t>
      </w:r>
      <w:r w:rsidRPr="00693CA1">
        <w:rPr>
          <w:rFonts w:eastAsia="Calibri"/>
          <w:b/>
          <w:noProof/>
          <w:sz w:val="22"/>
          <w:szCs w:val="22"/>
        </w:rPr>
        <w:t>(</w:t>
      </w:r>
      <w:r w:rsidR="005F07D6">
        <w:rPr>
          <w:rFonts w:eastAsia="Calibri"/>
          <w:b/>
          <w:noProof/>
          <w:sz w:val="22"/>
          <w:szCs w:val="22"/>
        </w:rPr>
        <w:t>1</w:t>
      </w:r>
      <w:r w:rsidR="007455CB">
        <w:rPr>
          <w:rFonts w:eastAsia="Calibri"/>
          <w:b/>
          <w:noProof/>
          <w:sz w:val="22"/>
          <w:szCs w:val="22"/>
        </w:rPr>
        <w:t>3</w:t>
      </w:r>
      <w:r w:rsidRPr="00693CA1">
        <w:rPr>
          <w:rFonts w:eastAsia="Calibri"/>
          <w:b/>
          <w:noProof/>
          <w:sz w:val="22"/>
          <w:szCs w:val="22"/>
        </w:rPr>
        <w:t xml:space="preserve">. sjednicu u akademskoj </w:t>
      </w:r>
      <w:r w:rsidR="00776B87" w:rsidRPr="00693CA1">
        <w:rPr>
          <w:rFonts w:eastAsia="Calibri"/>
          <w:b/>
          <w:noProof/>
          <w:sz w:val="22"/>
          <w:szCs w:val="22"/>
        </w:rPr>
        <w:t xml:space="preserve">godini </w:t>
      </w:r>
      <w:r w:rsidRPr="00693CA1">
        <w:rPr>
          <w:rFonts w:eastAsia="Calibri"/>
          <w:b/>
          <w:noProof/>
          <w:sz w:val="22"/>
          <w:szCs w:val="22"/>
        </w:rPr>
        <w:t>202</w:t>
      </w:r>
      <w:r w:rsidR="00A071F3" w:rsidRPr="00693CA1">
        <w:rPr>
          <w:rFonts w:eastAsia="Calibri"/>
          <w:b/>
          <w:noProof/>
          <w:sz w:val="22"/>
          <w:szCs w:val="22"/>
        </w:rPr>
        <w:t>5</w:t>
      </w:r>
      <w:r w:rsidRPr="00693CA1">
        <w:rPr>
          <w:rFonts w:eastAsia="Calibri"/>
          <w:b/>
          <w:noProof/>
          <w:sz w:val="22"/>
          <w:szCs w:val="22"/>
        </w:rPr>
        <w:t>./202</w:t>
      </w:r>
      <w:r w:rsidR="00A071F3" w:rsidRPr="00693CA1">
        <w:rPr>
          <w:rFonts w:eastAsia="Calibri"/>
          <w:b/>
          <w:noProof/>
          <w:sz w:val="22"/>
          <w:szCs w:val="22"/>
        </w:rPr>
        <w:t>6</w:t>
      </w:r>
      <w:r w:rsidRPr="00693CA1">
        <w:rPr>
          <w:rFonts w:eastAsia="Calibri"/>
          <w:b/>
          <w:noProof/>
          <w:sz w:val="22"/>
          <w:szCs w:val="22"/>
        </w:rPr>
        <w:t>.) FAKULTETSKOG VIJEĆA Pravnog fakulteta Osijek koja će se održati</w:t>
      </w:r>
      <w:r w:rsidR="00A2141D" w:rsidRPr="00693CA1">
        <w:rPr>
          <w:rFonts w:eastAsia="Calibri"/>
          <w:b/>
          <w:noProof/>
          <w:sz w:val="22"/>
          <w:szCs w:val="22"/>
        </w:rPr>
        <w:t xml:space="preserve"> </w:t>
      </w:r>
      <w:r w:rsidR="0065410E" w:rsidRPr="00693CA1">
        <w:rPr>
          <w:rFonts w:eastAsia="Calibri"/>
          <w:b/>
          <w:noProof/>
          <w:sz w:val="22"/>
          <w:szCs w:val="22"/>
        </w:rPr>
        <w:t xml:space="preserve">u VIJEĆNICI Pravnog fakulteta Osijek,  </w:t>
      </w:r>
      <w:r w:rsidRPr="00AD1797">
        <w:rPr>
          <w:rFonts w:eastAsia="Calibri"/>
          <w:b/>
          <w:noProof/>
          <w:sz w:val="22"/>
          <w:szCs w:val="22"/>
        </w:rPr>
        <w:t xml:space="preserve">dana </w:t>
      </w:r>
      <w:r w:rsidR="00AD1797" w:rsidRPr="00AD1797">
        <w:rPr>
          <w:rFonts w:eastAsia="Calibri"/>
          <w:b/>
          <w:sz w:val="22"/>
          <w:szCs w:val="22"/>
        </w:rPr>
        <w:t>15</w:t>
      </w:r>
      <w:r w:rsidRPr="00AD1797">
        <w:rPr>
          <w:rFonts w:eastAsia="Calibri"/>
          <w:b/>
          <w:sz w:val="22"/>
          <w:szCs w:val="22"/>
        </w:rPr>
        <w:t xml:space="preserve">. </w:t>
      </w:r>
      <w:r w:rsidR="00253AB3" w:rsidRPr="00AD1797">
        <w:rPr>
          <w:rFonts w:eastAsia="Calibri"/>
          <w:b/>
          <w:sz w:val="22"/>
          <w:szCs w:val="22"/>
        </w:rPr>
        <w:t>travnja</w:t>
      </w:r>
      <w:r w:rsidRPr="00AD1797">
        <w:rPr>
          <w:rFonts w:eastAsia="Calibri"/>
          <w:b/>
          <w:sz w:val="22"/>
          <w:szCs w:val="22"/>
        </w:rPr>
        <w:t xml:space="preserve"> 202</w:t>
      </w:r>
      <w:r w:rsidR="000E061F" w:rsidRPr="00AD1797">
        <w:rPr>
          <w:rFonts w:eastAsia="Calibri"/>
          <w:b/>
          <w:sz w:val="22"/>
          <w:szCs w:val="22"/>
        </w:rPr>
        <w:t>6</w:t>
      </w:r>
      <w:r w:rsidRPr="00AD1797">
        <w:rPr>
          <w:rFonts w:eastAsia="Calibri"/>
          <w:b/>
          <w:sz w:val="22"/>
          <w:szCs w:val="22"/>
        </w:rPr>
        <w:t>. godine</w:t>
      </w:r>
      <w:r w:rsidR="00993A58" w:rsidRPr="00693CA1">
        <w:rPr>
          <w:rFonts w:eastAsia="Calibri"/>
          <w:b/>
          <w:sz w:val="22"/>
          <w:szCs w:val="22"/>
        </w:rPr>
        <w:t xml:space="preserve">, </w:t>
      </w:r>
      <w:r w:rsidR="00693CA1" w:rsidRPr="00547E1A">
        <w:rPr>
          <w:rFonts w:eastAsia="Calibri"/>
          <w:b/>
          <w:sz w:val="22"/>
          <w:szCs w:val="22"/>
        </w:rPr>
        <w:t>srijeda</w:t>
      </w:r>
      <w:r w:rsidR="00FB3933" w:rsidRPr="00547E1A">
        <w:rPr>
          <w:rFonts w:eastAsia="Calibri"/>
          <w:b/>
          <w:noProof/>
          <w:sz w:val="22"/>
          <w:szCs w:val="22"/>
        </w:rPr>
        <w:t>,</w:t>
      </w:r>
      <w:r w:rsidR="0065410E" w:rsidRPr="00547E1A">
        <w:rPr>
          <w:rFonts w:eastAsia="Calibri"/>
          <w:b/>
          <w:noProof/>
          <w:sz w:val="22"/>
          <w:szCs w:val="22"/>
        </w:rPr>
        <w:t xml:space="preserve"> u </w:t>
      </w:r>
      <w:r w:rsidR="00413E51" w:rsidRPr="00547E1A">
        <w:rPr>
          <w:rFonts w:eastAsia="Calibri"/>
          <w:b/>
          <w:noProof/>
          <w:sz w:val="22"/>
          <w:szCs w:val="22"/>
        </w:rPr>
        <w:t>9</w:t>
      </w:r>
      <w:r w:rsidR="0065410E" w:rsidRPr="00547E1A">
        <w:rPr>
          <w:rFonts w:eastAsia="Calibri"/>
          <w:b/>
          <w:noProof/>
          <w:sz w:val="22"/>
          <w:szCs w:val="22"/>
        </w:rPr>
        <w:t>:</w:t>
      </w:r>
      <w:r w:rsidR="00413E51" w:rsidRPr="00547E1A">
        <w:rPr>
          <w:rFonts w:eastAsia="Calibri"/>
          <w:b/>
          <w:noProof/>
          <w:sz w:val="22"/>
          <w:szCs w:val="22"/>
        </w:rPr>
        <w:t>3</w:t>
      </w:r>
      <w:r w:rsidR="0065410E" w:rsidRPr="00547E1A">
        <w:rPr>
          <w:rFonts w:eastAsia="Calibri"/>
          <w:b/>
          <w:noProof/>
          <w:sz w:val="22"/>
          <w:szCs w:val="22"/>
        </w:rPr>
        <w:t>0 sati,</w:t>
      </w:r>
      <w:r w:rsidRPr="00547E1A">
        <w:rPr>
          <w:rFonts w:eastAsia="Calibri"/>
          <w:b/>
          <w:noProof/>
          <w:sz w:val="22"/>
          <w:szCs w:val="22"/>
        </w:rPr>
        <w:t xml:space="preserve"> </w:t>
      </w:r>
      <w:r w:rsidRPr="00547E1A">
        <w:rPr>
          <w:rFonts w:eastAsia="Calibri"/>
          <w:b/>
          <w:bCs/>
          <w:noProof/>
          <w:sz w:val="22"/>
          <w:szCs w:val="22"/>
        </w:rPr>
        <w:t xml:space="preserve">sa </w:t>
      </w:r>
      <w:r w:rsidRPr="00693CA1">
        <w:rPr>
          <w:rFonts w:eastAsia="Calibri"/>
          <w:b/>
          <w:bCs/>
          <w:noProof/>
          <w:sz w:val="22"/>
          <w:szCs w:val="22"/>
        </w:rPr>
        <w:t>sljedećim</w:t>
      </w:r>
    </w:p>
    <w:p w14:paraId="2ED8CF07" w14:textId="77777777" w:rsidR="00F63991" w:rsidRPr="00DF51A0" w:rsidRDefault="00F63991" w:rsidP="0017717E">
      <w:pPr>
        <w:rPr>
          <w:rFonts w:eastAsia="Calibri"/>
          <w:b/>
          <w:noProof/>
          <w:sz w:val="22"/>
          <w:szCs w:val="22"/>
        </w:rPr>
      </w:pPr>
    </w:p>
    <w:p w14:paraId="23BC3363" w14:textId="77777777" w:rsidR="00C77CF4" w:rsidRPr="00DF51A0" w:rsidRDefault="00C77CF4" w:rsidP="0017717E">
      <w:pPr>
        <w:rPr>
          <w:rFonts w:eastAsia="Calibri"/>
          <w:bCs/>
          <w:noProof/>
          <w:sz w:val="22"/>
          <w:szCs w:val="22"/>
        </w:rPr>
      </w:pPr>
    </w:p>
    <w:p w14:paraId="060C27BF" w14:textId="43081380" w:rsidR="00C77CF4" w:rsidRPr="00DF51A0" w:rsidRDefault="00C77CF4" w:rsidP="0017717E">
      <w:pPr>
        <w:tabs>
          <w:tab w:val="left" w:pos="142"/>
          <w:tab w:val="right" w:pos="567"/>
        </w:tabs>
        <w:jc w:val="center"/>
        <w:rPr>
          <w:rFonts w:eastAsia="Calibri"/>
          <w:b/>
          <w:bCs/>
          <w:noProof/>
          <w:sz w:val="22"/>
          <w:szCs w:val="22"/>
        </w:rPr>
      </w:pPr>
      <w:r w:rsidRPr="00DF51A0">
        <w:rPr>
          <w:rFonts w:eastAsia="Calibri"/>
          <w:b/>
          <w:bCs/>
          <w:noProof/>
          <w:sz w:val="22"/>
          <w:szCs w:val="22"/>
        </w:rPr>
        <w:t xml:space="preserve">D n e v n i m </w:t>
      </w:r>
      <w:r w:rsidR="00F63991" w:rsidRPr="00DF51A0">
        <w:rPr>
          <w:rFonts w:eastAsia="Calibri"/>
          <w:b/>
          <w:bCs/>
          <w:noProof/>
          <w:sz w:val="22"/>
          <w:szCs w:val="22"/>
        </w:rPr>
        <w:t xml:space="preserve">  </w:t>
      </w:r>
      <w:r w:rsidRPr="00DF51A0">
        <w:rPr>
          <w:rFonts w:eastAsia="Calibri"/>
          <w:b/>
          <w:bCs/>
          <w:noProof/>
          <w:sz w:val="22"/>
          <w:szCs w:val="22"/>
        </w:rPr>
        <w:t>r e d o m:</w:t>
      </w:r>
    </w:p>
    <w:p w14:paraId="59CA5603" w14:textId="77777777" w:rsidR="00776B87" w:rsidRPr="00DF51A0" w:rsidRDefault="00776B87" w:rsidP="0017717E">
      <w:pPr>
        <w:tabs>
          <w:tab w:val="left" w:pos="142"/>
          <w:tab w:val="right" w:pos="567"/>
        </w:tabs>
        <w:jc w:val="center"/>
        <w:rPr>
          <w:rFonts w:eastAsia="Calibri"/>
          <w:b/>
          <w:bCs/>
          <w:noProof/>
          <w:sz w:val="22"/>
          <w:szCs w:val="22"/>
        </w:rPr>
      </w:pPr>
    </w:p>
    <w:p w14:paraId="1B5D8881" w14:textId="77777777" w:rsidR="00C77CF4" w:rsidRPr="00DF51A0" w:rsidRDefault="00C77CF4" w:rsidP="0017717E">
      <w:pPr>
        <w:rPr>
          <w:rFonts w:eastAsia="Calibri"/>
          <w:bCs/>
          <w:noProof/>
          <w:sz w:val="22"/>
          <w:szCs w:val="22"/>
        </w:rPr>
      </w:pPr>
    </w:p>
    <w:p w14:paraId="21A42B3C" w14:textId="18F5C24E" w:rsidR="006C084A" w:rsidRPr="00DF51A0" w:rsidRDefault="006C084A" w:rsidP="006C084A">
      <w:pPr>
        <w:pStyle w:val="NoSpacing"/>
        <w:numPr>
          <w:ilvl w:val="0"/>
          <w:numId w:val="49"/>
        </w:numPr>
        <w:jc w:val="both"/>
        <w:rPr>
          <w:rFonts w:cs="Times New Roman"/>
          <w:noProof/>
          <w:lang w:val="hr-HR"/>
        </w:rPr>
      </w:pPr>
      <w:r w:rsidRPr="00DF51A0">
        <w:rPr>
          <w:rFonts w:cs="Times New Roman"/>
          <w:noProof/>
          <w:lang w:val="hr-HR"/>
        </w:rPr>
        <w:t xml:space="preserve">Prihvaćanje </w:t>
      </w:r>
      <w:r w:rsidRPr="00473495">
        <w:rPr>
          <w:rFonts w:cs="Times New Roman"/>
          <w:noProof/>
          <w:lang w:val="hr-HR"/>
        </w:rPr>
        <w:t>Zapisnika 59</w:t>
      </w:r>
      <w:r w:rsidR="00253AB3" w:rsidRPr="00473495">
        <w:rPr>
          <w:rFonts w:cs="Times New Roman"/>
          <w:noProof/>
          <w:lang w:val="hr-HR"/>
        </w:rPr>
        <w:t>5</w:t>
      </w:r>
      <w:r w:rsidRPr="00473495">
        <w:rPr>
          <w:rFonts w:cs="Times New Roman"/>
          <w:noProof/>
          <w:lang w:val="hr-HR"/>
        </w:rPr>
        <w:t xml:space="preserve">. </w:t>
      </w:r>
      <w:r w:rsidRPr="00473495">
        <w:rPr>
          <w:rFonts w:cs="Times New Roman"/>
          <w:lang w:val="hr-HR"/>
        </w:rPr>
        <w:t>redovite</w:t>
      </w:r>
      <w:r w:rsidRPr="00473495">
        <w:rPr>
          <w:rFonts w:cs="Times New Roman"/>
          <w:noProof/>
          <w:lang w:val="hr-HR"/>
        </w:rPr>
        <w:t xml:space="preserve"> sjednice Fakultetskog </w:t>
      </w:r>
      <w:r w:rsidRPr="00DF51A0">
        <w:rPr>
          <w:rFonts w:cs="Times New Roman"/>
          <w:noProof/>
          <w:lang w:val="hr-HR"/>
        </w:rPr>
        <w:t xml:space="preserve">vijeća održane dana </w:t>
      </w:r>
      <w:r w:rsidR="00253AB3" w:rsidRPr="00E411EF">
        <w:rPr>
          <w:rFonts w:cs="Times New Roman"/>
          <w:lang w:val="hr-HR"/>
        </w:rPr>
        <w:t>2</w:t>
      </w:r>
      <w:r w:rsidR="00261CD0" w:rsidRPr="00E411EF">
        <w:rPr>
          <w:rFonts w:cs="Times New Roman"/>
          <w:lang w:val="hr-HR"/>
        </w:rPr>
        <w:t>7</w:t>
      </w:r>
      <w:r w:rsidRPr="00E411EF">
        <w:rPr>
          <w:rFonts w:cs="Times New Roman"/>
          <w:lang w:val="hr-HR"/>
        </w:rPr>
        <w:t xml:space="preserve">. </w:t>
      </w:r>
      <w:r w:rsidR="005F07D6">
        <w:rPr>
          <w:rFonts w:cs="Times New Roman"/>
          <w:noProof/>
          <w:lang w:val="hr-HR"/>
        </w:rPr>
        <w:t>ožujka</w:t>
      </w:r>
      <w:r w:rsidRPr="00DF51A0">
        <w:rPr>
          <w:rFonts w:cs="Times New Roman"/>
          <w:noProof/>
          <w:lang w:val="hr-HR"/>
        </w:rPr>
        <w:t xml:space="preserve"> 2026. godine (</w:t>
      </w:r>
      <w:r w:rsidR="005F07D6">
        <w:rPr>
          <w:rFonts w:cs="Times New Roman"/>
          <w:noProof/>
          <w:lang w:val="hr-HR"/>
        </w:rPr>
        <w:t>1</w:t>
      </w:r>
      <w:r w:rsidR="00253AB3">
        <w:rPr>
          <w:rFonts w:cs="Times New Roman"/>
          <w:noProof/>
          <w:lang w:val="hr-HR"/>
        </w:rPr>
        <w:t>1</w:t>
      </w:r>
      <w:r w:rsidRPr="00DF51A0">
        <w:rPr>
          <w:rFonts w:cs="Times New Roman"/>
          <w:noProof/>
          <w:lang w:val="hr-HR"/>
        </w:rPr>
        <w:t>. sjednice u akademskoj godini 2025./2026.)</w:t>
      </w:r>
    </w:p>
    <w:p w14:paraId="460374BD" w14:textId="423EA0D6" w:rsidR="007455CB" w:rsidRPr="00DF51A0" w:rsidRDefault="006C084A" w:rsidP="006C084A">
      <w:pPr>
        <w:pStyle w:val="NoSpacing"/>
        <w:ind w:left="360"/>
        <w:jc w:val="both"/>
        <w:rPr>
          <w:rFonts w:cs="Times New Roman"/>
          <w:noProof/>
          <w:lang w:val="hr-HR"/>
        </w:rPr>
      </w:pPr>
      <w:r w:rsidRPr="00DF51A0">
        <w:rPr>
          <w:rFonts w:cs="Times New Roman"/>
          <w:noProof/>
          <w:lang w:val="hr-HR"/>
        </w:rPr>
        <w:tab/>
        <w:t>- Zapisnik 59</w:t>
      </w:r>
      <w:r w:rsidR="00253AB3">
        <w:rPr>
          <w:rFonts w:cs="Times New Roman"/>
          <w:noProof/>
          <w:lang w:val="hr-HR"/>
        </w:rPr>
        <w:t>5</w:t>
      </w:r>
      <w:r w:rsidRPr="00DF51A0">
        <w:rPr>
          <w:rFonts w:cs="Times New Roman"/>
          <w:noProof/>
          <w:lang w:val="hr-HR"/>
        </w:rPr>
        <w:t xml:space="preserve">. </w:t>
      </w:r>
      <w:r w:rsidRPr="00E411EF">
        <w:rPr>
          <w:rFonts w:cs="Times New Roman"/>
          <w:lang w:val="hr-HR"/>
        </w:rPr>
        <w:t xml:space="preserve">redovite </w:t>
      </w:r>
      <w:r w:rsidRPr="00DF51A0">
        <w:rPr>
          <w:rFonts w:cs="Times New Roman"/>
          <w:noProof/>
          <w:lang w:val="hr-HR"/>
        </w:rPr>
        <w:t>sjednice Fakultetskog vijeća (prilog)</w:t>
      </w:r>
    </w:p>
    <w:p w14:paraId="0FA3F63D" w14:textId="0C4118CA" w:rsidR="007455CB" w:rsidRPr="00DF51A0" w:rsidRDefault="007455CB" w:rsidP="007455CB">
      <w:pPr>
        <w:pStyle w:val="NoSpacing"/>
        <w:numPr>
          <w:ilvl w:val="0"/>
          <w:numId w:val="49"/>
        </w:numPr>
        <w:jc w:val="both"/>
        <w:rPr>
          <w:rFonts w:cs="Times New Roman"/>
          <w:noProof/>
          <w:lang w:val="hr-HR"/>
        </w:rPr>
      </w:pPr>
      <w:r w:rsidRPr="00DF51A0">
        <w:rPr>
          <w:rFonts w:cs="Times New Roman"/>
          <w:noProof/>
          <w:lang w:val="hr-HR"/>
        </w:rPr>
        <w:t>Prihvaćanje Zapisnika 59</w:t>
      </w:r>
      <w:r>
        <w:rPr>
          <w:rFonts w:cs="Times New Roman"/>
          <w:noProof/>
          <w:lang w:val="hr-HR"/>
        </w:rPr>
        <w:t>6</w:t>
      </w:r>
      <w:r w:rsidRPr="00DF51A0">
        <w:rPr>
          <w:rFonts w:cs="Times New Roman"/>
          <w:noProof/>
          <w:lang w:val="hr-HR"/>
        </w:rPr>
        <w:t xml:space="preserve">. </w:t>
      </w:r>
      <w:r>
        <w:rPr>
          <w:rFonts w:cs="Times New Roman"/>
          <w:lang w:val="hr-HR"/>
        </w:rPr>
        <w:t>elektroničke</w:t>
      </w:r>
      <w:r w:rsidRPr="00DF51A0">
        <w:rPr>
          <w:rFonts w:cs="Times New Roman"/>
          <w:noProof/>
          <w:lang w:val="hr-HR"/>
        </w:rPr>
        <w:t xml:space="preserve"> sjednice Fakultetskog vijeća održane dana </w:t>
      </w:r>
      <w:r>
        <w:rPr>
          <w:rFonts w:cs="Times New Roman"/>
          <w:lang w:val="hr-HR"/>
        </w:rPr>
        <w:t>01</w:t>
      </w:r>
      <w:r w:rsidRPr="00E411EF">
        <w:rPr>
          <w:rFonts w:cs="Times New Roman"/>
          <w:lang w:val="hr-HR"/>
        </w:rPr>
        <w:t xml:space="preserve">. </w:t>
      </w:r>
      <w:r>
        <w:rPr>
          <w:rFonts w:cs="Times New Roman"/>
          <w:noProof/>
          <w:lang w:val="hr-HR"/>
        </w:rPr>
        <w:t>travnja</w:t>
      </w:r>
      <w:r w:rsidRPr="00DF51A0">
        <w:rPr>
          <w:rFonts w:cs="Times New Roman"/>
          <w:noProof/>
          <w:lang w:val="hr-HR"/>
        </w:rPr>
        <w:t xml:space="preserve"> 2026. godine (</w:t>
      </w:r>
      <w:r>
        <w:rPr>
          <w:rFonts w:cs="Times New Roman"/>
          <w:noProof/>
          <w:lang w:val="hr-HR"/>
        </w:rPr>
        <w:t>12</w:t>
      </w:r>
      <w:r w:rsidRPr="00DF51A0">
        <w:rPr>
          <w:rFonts w:cs="Times New Roman"/>
          <w:noProof/>
          <w:lang w:val="hr-HR"/>
        </w:rPr>
        <w:t>. sjednice u akademskoj godini 2025./2026.)</w:t>
      </w:r>
    </w:p>
    <w:p w14:paraId="4465C784" w14:textId="4448A2B7" w:rsidR="007455CB" w:rsidRPr="007455CB" w:rsidRDefault="007455CB" w:rsidP="007455CB">
      <w:pPr>
        <w:pStyle w:val="NoSpacing"/>
        <w:ind w:left="360"/>
        <w:jc w:val="both"/>
        <w:rPr>
          <w:rFonts w:cs="Times New Roman"/>
          <w:noProof/>
          <w:lang w:val="hr-HR"/>
        </w:rPr>
      </w:pPr>
      <w:r w:rsidRPr="00DF51A0">
        <w:rPr>
          <w:rFonts w:cs="Times New Roman"/>
          <w:noProof/>
          <w:lang w:val="hr-HR"/>
        </w:rPr>
        <w:tab/>
        <w:t>- Zapisnik 59</w:t>
      </w:r>
      <w:r>
        <w:rPr>
          <w:rFonts w:cs="Times New Roman"/>
          <w:noProof/>
          <w:lang w:val="hr-HR"/>
        </w:rPr>
        <w:t>6</w:t>
      </w:r>
      <w:r w:rsidRPr="00DF51A0">
        <w:rPr>
          <w:rFonts w:cs="Times New Roman"/>
          <w:noProof/>
          <w:lang w:val="hr-HR"/>
        </w:rPr>
        <w:t xml:space="preserve">. </w:t>
      </w:r>
      <w:r w:rsidR="007000B6">
        <w:rPr>
          <w:rFonts w:cs="Times New Roman"/>
          <w:lang w:val="hr-HR"/>
        </w:rPr>
        <w:t>elektroničke</w:t>
      </w:r>
      <w:r w:rsidRPr="00E411EF">
        <w:rPr>
          <w:rFonts w:cs="Times New Roman"/>
          <w:lang w:val="hr-HR"/>
        </w:rPr>
        <w:t xml:space="preserve"> </w:t>
      </w:r>
      <w:r w:rsidRPr="00DF51A0">
        <w:rPr>
          <w:rFonts w:cs="Times New Roman"/>
          <w:noProof/>
          <w:lang w:val="hr-HR"/>
        </w:rPr>
        <w:t>sjednice Fakultetskog vijeća (prilog)</w:t>
      </w:r>
    </w:p>
    <w:p w14:paraId="03D2E361" w14:textId="77AD0A01" w:rsidR="002D095B" w:rsidRPr="00F607E0" w:rsidRDefault="002D095B" w:rsidP="002D095B">
      <w:pPr>
        <w:pStyle w:val="ListParagraph"/>
        <w:numPr>
          <w:ilvl w:val="0"/>
          <w:numId w:val="49"/>
        </w:numPr>
        <w:rPr>
          <w:rFonts w:eastAsia="Calibri"/>
          <w:sz w:val="22"/>
          <w:szCs w:val="22"/>
        </w:rPr>
      </w:pPr>
      <w:r w:rsidRPr="00F607E0">
        <w:rPr>
          <w:rFonts w:eastAsia="Calibri"/>
          <w:sz w:val="22"/>
          <w:szCs w:val="22"/>
        </w:rPr>
        <w:t xml:space="preserve">Izbor </w:t>
      </w:r>
      <w:r w:rsidRPr="00F607E0">
        <w:rPr>
          <w:sz w:val="22"/>
          <w:szCs w:val="22"/>
        </w:rPr>
        <w:t xml:space="preserve">jednog zaposlenika na suradničko radno mjesto višeg asistenta </w:t>
      </w:r>
      <w:r w:rsidR="005E07AE">
        <w:rPr>
          <w:sz w:val="22"/>
          <w:szCs w:val="22"/>
        </w:rPr>
        <w:t>u</w:t>
      </w:r>
      <w:r w:rsidRPr="00F607E0">
        <w:rPr>
          <w:sz w:val="22"/>
          <w:szCs w:val="22"/>
        </w:rPr>
        <w:t xml:space="preserve"> znanstveno</w:t>
      </w:r>
      <w:r w:rsidR="005E07AE">
        <w:rPr>
          <w:sz w:val="22"/>
          <w:szCs w:val="22"/>
        </w:rPr>
        <w:t>m</w:t>
      </w:r>
      <w:r w:rsidRPr="00F607E0">
        <w:rPr>
          <w:sz w:val="22"/>
          <w:szCs w:val="22"/>
        </w:rPr>
        <w:t xml:space="preserve"> područj</w:t>
      </w:r>
      <w:r w:rsidR="005E07AE">
        <w:rPr>
          <w:sz w:val="22"/>
          <w:szCs w:val="22"/>
        </w:rPr>
        <w:t>u</w:t>
      </w:r>
      <w:r w:rsidRPr="00F607E0">
        <w:rPr>
          <w:sz w:val="22"/>
          <w:szCs w:val="22"/>
        </w:rPr>
        <w:t xml:space="preserve"> društvenih znanosti, znanstveno</w:t>
      </w:r>
      <w:r w:rsidR="005E07AE">
        <w:rPr>
          <w:sz w:val="22"/>
          <w:szCs w:val="22"/>
        </w:rPr>
        <w:t>m</w:t>
      </w:r>
      <w:r w:rsidRPr="00F607E0">
        <w:rPr>
          <w:sz w:val="22"/>
          <w:szCs w:val="22"/>
        </w:rPr>
        <w:t xml:space="preserve"> polj</w:t>
      </w:r>
      <w:r w:rsidR="005E07AE">
        <w:rPr>
          <w:sz w:val="22"/>
          <w:szCs w:val="22"/>
        </w:rPr>
        <w:t>u</w:t>
      </w:r>
      <w:r w:rsidRPr="00F607E0">
        <w:rPr>
          <w:sz w:val="22"/>
          <w:szCs w:val="22"/>
        </w:rPr>
        <w:t xml:space="preserve"> socijalne djelatnosti, na određeno vrijeme u punom radnom vremenu</w:t>
      </w:r>
    </w:p>
    <w:p w14:paraId="4C69A0AF" w14:textId="77777777" w:rsidR="002D095B" w:rsidRPr="00F607E0" w:rsidRDefault="002D095B" w:rsidP="002D095B">
      <w:pPr>
        <w:pStyle w:val="ListParagraph"/>
        <w:ind w:left="709"/>
        <w:rPr>
          <w:rFonts w:eastAsia="Calibri"/>
          <w:sz w:val="22"/>
          <w:szCs w:val="22"/>
        </w:rPr>
      </w:pPr>
      <w:r w:rsidRPr="00F607E0">
        <w:rPr>
          <w:rFonts w:eastAsia="Calibri"/>
          <w:sz w:val="22"/>
          <w:szCs w:val="22"/>
        </w:rPr>
        <w:t>- Mišljenje Stručnog povjerenstva u postupku izbora (prilog)</w:t>
      </w:r>
    </w:p>
    <w:p w14:paraId="0B462601" w14:textId="77777777" w:rsidR="002D095B" w:rsidRPr="00F607E0" w:rsidRDefault="002D095B" w:rsidP="002D095B">
      <w:pPr>
        <w:pStyle w:val="ListParagraph"/>
        <w:ind w:left="709"/>
        <w:rPr>
          <w:rFonts w:eastAsia="Calibri"/>
          <w:sz w:val="22"/>
          <w:szCs w:val="22"/>
        </w:rPr>
      </w:pPr>
      <w:r w:rsidRPr="00F607E0">
        <w:rPr>
          <w:rFonts w:eastAsia="Calibri"/>
          <w:sz w:val="22"/>
          <w:szCs w:val="22"/>
        </w:rPr>
        <w:t xml:space="preserve">- Prijedlog Odluke (prilog)  </w:t>
      </w:r>
    </w:p>
    <w:p w14:paraId="4C1239C4" w14:textId="77777777" w:rsidR="008A46B4" w:rsidRPr="008A46B4" w:rsidRDefault="008A46B4" w:rsidP="008A46B4">
      <w:pPr>
        <w:pStyle w:val="ListParagraph"/>
        <w:numPr>
          <w:ilvl w:val="0"/>
          <w:numId w:val="49"/>
        </w:numPr>
        <w:rPr>
          <w:rFonts w:eastAsia="Calibri"/>
          <w:bCs/>
          <w:sz w:val="22"/>
          <w:szCs w:val="22"/>
        </w:rPr>
      </w:pPr>
      <w:r w:rsidRPr="008A46B4">
        <w:rPr>
          <w:rFonts w:eastAsia="Calibri"/>
          <w:bCs/>
          <w:sz w:val="22"/>
          <w:szCs w:val="22"/>
        </w:rPr>
        <w:t xml:space="preserve">Izv. prof. dr. sc. Zvonimir Jelinić – dopuna Mišljenja Stručnog povjerenstva u </w:t>
      </w:r>
      <w:r w:rsidRPr="008A46B4">
        <w:rPr>
          <w:sz w:val="22"/>
          <w:szCs w:val="18"/>
        </w:rPr>
        <w:t>postupku reizbora na znanstveno-nastavno radno mjesto izvanrednog profesora iz znanstvenog područja</w:t>
      </w:r>
      <w:r w:rsidRPr="008A46B4">
        <w:rPr>
          <w:noProof/>
          <w:sz w:val="22"/>
          <w:szCs w:val="16"/>
        </w:rPr>
        <w:t xml:space="preserve"> </w:t>
      </w:r>
      <w:r w:rsidRPr="008A46B4">
        <w:rPr>
          <w:bCs/>
          <w:noProof/>
          <w:sz w:val="22"/>
          <w:szCs w:val="16"/>
        </w:rPr>
        <w:t xml:space="preserve">društvenih znanosti, </w:t>
      </w:r>
      <w:r w:rsidRPr="008A46B4">
        <w:rPr>
          <w:sz w:val="22"/>
          <w:szCs w:val="18"/>
        </w:rPr>
        <w:t>znanstvenog polja pravo, znanstvene grane građansko pravo i građansko procesno pravo na Pravnom fakultetu Osijek</w:t>
      </w:r>
    </w:p>
    <w:p w14:paraId="723EF7EE" w14:textId="77777777" w:rsidR="008A46B4" w:rsidRPr="008A46B4" w:rsidRDefault="008A46B4" w:rsidP="008A46B4">
      <w:pPr>
        <w:pStyle w:val="ListParagraph"/>
        <w:ind w:left="709"/>
        <w:rPr>
          <w:sz w:val="22"/>
          <w:szCs w:val="18"/>
        </w:rPr>
      </w:pPr>
      <w:r w:rsidRPr="008A46B4">
        <w:rPr>
          <w:sz w:val="22"/>
          <w:szCs w:val="18"/>
        </w:rPr>
        <w:t>- Dopunjeno Mišljenje Stručnog povjerenstva o ispunjavanju kriterija (prilog)</w:t>
      </w:r>
    </w:p>
    <w:p w14:paraId="4EBD37CB" w14:textId="1660C3E7" w:rsidR="008A46B4" w:rsidRPr="008A46B4" w:rsidRDefault="008A46B4" w:rsidP="008A46B4">
      <w:pPr>
        <w:pStyle w:val="ListParagraph"/>
        <w:ind w:left="709"/>
        <w:rPr>
          <w:rFonts w:eastAsia="Calibri"/>
          <w:bCs/>
          <w:sz w:val="22"/>
          <w:szCs w:val="22"/>
        </w:rPr>
      </w:pPr>
      <w:r w:rsidRPr="008A46B4">
        <w:rPr>
          <w:sz w:val="22"/>
          <w:szCs w:val="18"/>
        </w:rPr>
        <w:t>- Prijedlog Odluke (prilog)</w:t>
      </w:r>
    </w:p>
    <w:p w14:paraId="4EB3BB81" w14:textId="614C7F51" w:rsidR="00F02CDB" w:rsidRDefault="0081087F" w:rsidP="000346A7">
      <w:pPr>
        <w:pStyle w:val="NoSpacing"/>
        <w:numPr>
          <w:ilvl w:val="0"/>
          <w:numId w:val="49"/>
        </w:numPr>
        <w:jc w:val="both"/>
        <w:rPr>
          <w:rFonts w:cs="Times New Roman"/>
          <w:noProof/>
          <w:lang w:val="hr-HR"/>
        </w:rPr>
      </w:pPr>
      <w:r>
        <w:rPr>
          <w:rFonts w:cs="Times New Roman"/>
          <w:noProof/>
          <w:lang w:val="hr-HR"/>
        </w:rPr>
        <w:t xml:space="preserve">Izv. prof. dr. sc. Ante Novokmet – </w:t>
      </w:r>
      <w:r w:rsidR="004653EE" w:rsidRPr="00A058F0">
        <w:rPr>
          <w:rFonts w:cs="Times New Roman"/>
          <w:noProof/>
          <w:lang w:val="hr-HR"/>
        </w:rPr>
        <w:t>postupak izbora na više znanstveno-nastavno radno mjesto redovit</w:t>
      </w:r>
      <w:r w:rsidR="00C60514">
        <w:rPr>
          <w:rFonts w:cs="Times New Roman"/>
          <w:noProof/>
          <w:lang w:val="hr-HR"/>
        </w:rPr>
        <w:t>og</w:t>
      </w:r>
      <w:r w:rsidR="004653EE" w:rsidRPr="00A058F0">
        <w:rPr>
          <w:rFonts w:cs="Times New Roman"/>
          <w:noProof/>
          <w:lang w:val="hr-HR"/>
        </w:rPr>
        <w:t xml:space="preserve"> profesor</w:t>
      </w:r>
      <w:r w:rsidR="00C60514">
        <w:rPr>
          <w:rFonts w:cs="Times New Roman"/>
          <w:noProof/>
          <w:lang w:val="hr-HR"/>
        </w:rPr>
        <w:t>a</w:t>
      </w:r>
      <w:r w:rsidR="004653EE" w:rsidRPr="00A058F0">
        <w:rPr>
          <w:rFonts w:cs="Times New Roman"/>
          <w:noProof/>
          <w:lang w:val="hr-HR"/>
        </w:rPr>
        <w:t xml:space="preserve"> </w:t>
      </w:r>
      <w:r w:rsidR="005E07AE">
        <w:rPr>
          <w:rFonts w:cs="Times New Roman"/>
          <w:noProof/>
          <w:lang w:val="hr-HR"/>
        </w:rPr>
        <w:t>u</w:t>
      </w:r>
      <w:r w:rsidR="004653EE" w:rsidRPr="00A058F0">
        <w:rPr>
          <w:rFonts w:cs="Times New Roman"/>
          <w:noProof/>
          <w:lang w:val="hr-HR"/>
        </w:rPr>
        <w:t xml:space="preserve"> znanstveno</w:t>
      </w:r>
      <w:r w:rsidR="005E07AE">
        <w:rPr>
          <w:rFonts w:cs="Times New Roman"/>
          <w:noProof/>
          <w:lang w:val="hr-HR"/>
        </w:rPr>
        <w:t>m</w:t>
      </w:r>
      <w:r w:rsidR="004653EE" w:rsidRPr="00A058F0">
        <w:rPr>
          <w:rFonts w:cs="Times New Roman"/>
          <w:noProof/>
          <w:lang w:val="hr-HR"/>
        </w:rPr>
        <w:t xml:space="preserve"> područj</w:t>
      </w:r>
      <w:r w:rsidR="005E07AE">
        <w:rPr>
          <w:rFonts w:cs="Times New Roman"/>
          <w:noProof/>
          <w:lang w:val="hr-HR"/>
        </w:rPr>
        <w:t>u</w:t>
      </w:r>
      <w:r w:rsidR="004653EE" w:rsidRPr="00A058F0">
        <w:rPr>
          <w:rFonts w:cs="Times New Roman"/>
          <w:noProof/>
          <w:lang w:val="hr-HR"/>
        </w:rPr>
        <w:t xml:space="preserve"> društvenih znanosti, znanstveno</w:t>
      </w:r>
      <w:r w:rsidR="00522586">
        <w:rPr>
          <w:rFonts w:cs="Times New Roman"/>
          <w:noProof/>
          <w:lang w:val="hr-HR"/>
        </w:rPr>
        <w:t>m</w:t>
      </w:r>
      <w:r w:rsidR="004653EE" w:rsidRPr="00A058F0">
        <w:rPr>
          <w:rFonts w:cs="Times New Roman"/>
          <w:noProof/>
          <w:lang w:val="hr-HR"/>
        </w:rPr>
        <w:t xml:space="preserve"> polj</w:t>
      </w:r>
      <w:r w:rsidR="00522586">
        <w:rPr>
          <w:rFonts w:cs="Times New Roman"/>
          <w:noProof/>
          <w:lang w:val="hr-HR"/>
        </w:rPr>
        <w:t>u</w:t>
      </w:r>
      <w:r w:rsidR="004653EE" w:rsidRPr="00A058F0">
        <w:rPr>
          <w:rFonts w:cs="Times New Roman"/>
          <w:noProof/>
          <w:lang w:val="hr-HR"/>
        </w:rPr>
        <w:t xml:space="preserve"> pravo, znanstven</w:t>
      </w:r>
      <w:r w:rsidR="00522586">
        <w:rPr>
          <w:rFonts w:cs="Times New Roman"/>
          <w:noProof/>
          <w:lang w:val="hr-HR"/>
        </w:rPr>
        <w:t>oj</w:t>
      </w:r>
      <w:r w:rsidR="004653EE" w:rsidRPr="00A058F0">
        <w:rPr>
          <w:rFonts w:cs="Times New Roman"/>
          <w:noProof/>
          <w:lang w:val="hr-HR"/>
        </w:rPr>
        <w:t xml:space="preserve"> gran</w:t>
      </w:r>
      <w:r w:rsidR="00522586">
        <w:rPr>
          <w:rFonts w:cs="Times New Roman"/>
          <w:noProof/>
          <w:lang w:val="hr-HR"/>
        </w:rPr>
        <w:t>i</w:t>
      </w:r>
      <w:r w:rsidR="004653EE" w:rsidRPr="00A058F0">
        <w:rPr>
          <w:rFonts w:cs="Times New Roman"/>
          <w:noProof/>
          <w:lang w:val="hr-HR"/>
        </w:rPr>
        <w:t xml:space="preserve"> kazneno pravo, kazneno procesno pravo, kriminologija i viktimologija na Pravnom fakultetu Osijek</w:t>
      </w:r>
    </w:p>
    <w:p w14:paraId="63D65AF4" w14:textId="3E3125A3" w:rsidR="004653EE" w:rsidRDefault="004653EE" w:rsidP="004653EE">
      <w:pPr>
        <w:pStyle w:val="NoSpacing"/>
        <w:ind w:left="709"/>
        <w:jc w:val="both"/>
        <w:rPr>
          <w:rFonts w:cs="Times New Roman"/>
          <w:noProof/>
          <w:lang w:val="hr-HR"/>
        </w:rPr>
      </w:pPr>
      <w:r>
        <w:rPr>
          <w:rFonts w:cs="Times New Roman"/>
          <w:noProof/>
          <w:lang w:val="hr-HR"/>
        </w:rPr>
        <w:t xml:space="preserve">- Mišljenje </w:t>
      </w:r>
      <w:r w:rsidR="00A60CDC">
        <w:rPr>
          <w:rFonts w:cs="Times New Roman"/>
          <w:noProof/>
          <w:lang w:val="hr-HR"/>
        </w:rPr>
        <w:t>S</w:t>
      </w:r>
      <w:r>
        <w:rPr>
          <w:rFonts w:cs="Times New Roman"/>
          <w:noProof/>
          <w:lang w:val="hr-HR"/>
        </w:rPr>
        <w:t>tručnog povjerenstva o ispunjavanju kriterija (prilog)</w:t>
      </w:r>
    </w:p>
    <w:p w14:paraId="35CEBC7F" w14:textId="0172D969" w:rsidR="00A60CDC" w:rsidRDefault="00A60CDC" w:rsidP="004653EE">
      <w:pPr>
        <w:pStyle w:val="NoSpacing"/>
        <w:ind w:left="709"/>
        <w:jc w:val="both"/>
        <w:rPr>
          <w:rFonts w:cs="Times New Roman"/>
          <w:noProof/>
          <w:lang w:val="hr-HR"/>
        </w:rPr>
      </w:pPr>
      <w:r>
        <w:rPr>
          <w:rFonts w:cs="Times New Roman"/>
          <w:noProof/>
          <w:lang w:val="hr-HR"/>
        </w:rPr>
        <w:t xml:space="preserve">- Prijedlog Odluke (prilog) </w:t>
      </w:r>
    </w:p>
    <w:p w14:paraId="4CDAF7E5" w14:textId="4C024A28" w:rsidR="003F63ED" w:rsidRPr="003F63ED" w:rsidRDefault="003F63ED" w:rsidP="003F63ED">
      <w:pPr>
        <w:pStyle w:val="ListParagraph"/>
        <w:numPr>
          <w:ilvl w:val="0"/>
          <w:numId w:val="49"/>
        </w:numPr>
        <w:spacing w:after="12"/>
        <w:ind w:left="284" w:hanging="284"/>
        <w:rPr>
          <w:sz w:val="22"/>
          <w:szCs w:val="22"/>
        </w:rPr>
      </w:pPr>
      <w:r w:rsidRPr="00F607E0">
        <w:rPr>
          <w:sz w:val="22"/>
          <w:szCs w:val="22"/>
        </w:rPr>
        <w:t xml:space="preserve">Pokretanje postupka i raspisivanje natječaja za izbor </w:t>
      </w:r>
      <w:r w:rsidR="009C2758">
        <w:rPr>
          <w:sz w:val="22"/>
          <w:szCs w:val="22"/>
        </w:rPr>
        <w:t>jednog</w:t>
      </w:r>
      <w:r w:rsidRPr="00F607E0">
        <w:rPr>
          <w:sz w:val="22"/>
          <w:szCs w:val="22"/>
        </w:rPr>
        <w:t xml:space="preserve"> zaposlenika/zaposlenice na znanstveno-nastavno radno mjesto docenta </w:t>
      </w:r>
      <w:r w:rsidR="0092332C">
        <w:rPr>
          <w:sz w:val="22"/>
          <w:szCs w:val="22"/>
        </w:rPr>
        <w:t>u</w:t>
      </w:r>
      <w:r w:rsidRPr="00F607E0">
        <w:rPr>
          <w:sz w:val="22"/>
          <w:szCs w:val="22"/>
        </w:rPr>
        <w:t xml:space="preserve"> znanstveno</w:t>
      </w:r>
      <w:r w:rsidR="0092332C">
        <w:rPr>
          <w:sz w:val="22"/>
          <w:szCs w:val="22"/>
        </w:rPr>
        <w:t>m</w:t>
      </w:r>
      <w:r w:rsidRPr="00F607E0">
        <w:rPr>
          <w:sz w:val="22"/>
          <w:szCs w:val="22"/>
        </w:rPr>
        <w:t xml:space="preserve"> područj</w:t>
      </w:r>
      <w:r w:rsidR="0092332C">
        <w:rPr>
          <w:sz w:val="22"/>
          <w:szCs w:val="22"/>
        </w:rPr>
        <w:t>u</w:t>
      </w:r>
      <w:r w:rsidRPr="00F607E0">
        <w:rPr>
          <w:sz w:val="22"/>
          <w:szCs w:val="22"/>
        </w:rPr>
        <w:t xml:space="preserve"> društvenih znanosti, znanstveno</w:t>
      </w:r>
      <w:r w:rsidR="0092332C">
        <w:rPr>
          <w:sz w:val="22"/>
          <w:szCs w:val="22"/>
        </w:rPr>
        <w:t>m</w:t>
      </w:r>
      <w:r w:rsidRPr="00F607E0">
        <w:rPr>
          <w:sz w:val="22"/>
          <w:szCs w:val="22"/>
        </w:rPr>
        <w:t xml:space="preserve"> polj</w:t>
      </w:r>
      <w:r w:rsidR="0092332C">
        <w:rPr>
          <w:sz w:val="22"/>
          <w:szCs w:val="22"/>
        </w:rPr>
        <w:t>u</w:t>
      </w:r>
      <w:r w:rsidRPr="00F607E0">
        <w:rPr>
          <w:sz w:val="22"/>
          <w:szCs w:val="22"/>
        </w:rPr>
        <w:t xml:space="preserve"> </w:t>
      </w:r>
      <w:r w:rsidRPr="003F63ED">
        <w:rPr>
          <w:sz w:val="22"/>
          <w:szCs w:val="22"/>
        </w:rPr>
        <w:t>socijalne djelatnosti na neodređeno vrijeme u punom radnom vremenu</w:t>
      </w:r>
    </w:p>
    <w:p w14:paraId="0764FA6A" w14:textId="77777777" w:rsidR="003F63ED" w:rsidRPr="003F63ED" w:rsidRDefault="003F63ED" w:rsidP="003F63ED">
      <w:pPr>
        <w:spacing w:after="12"/>
        <w:ind w:firstLine="709"/>
        <w:rPr>
          <w:sz w:val="22"/>
          <w:szCs w:val="22"/>
        </w:rPr>
      </w:pPr>
      <w:r w:rsidRPr="003F63ED">
        <w:rPr>
          <w:sz w:val="22"/>
          <w:szCs w:val="22"/>
        </w:rPr>
        <w:t xml:space="preserve">- Prijedlog Odluke (prilog)  </w:t>
      </w:r>
    </w:p>
    <w:p w14:paraId="52916D86" w14:textId="6DE3C4D5" w:rsidR="009C2758" w:rsidRPr="003F63ED" w:rsidRDefault="009C2758" w:rsidP="009C2758">
      <w:pPr>
        <w:pStyle w:val="ListParagraph"/>
        <w:numPr>
          <w:ilvl w:val="0"/>
          <w:numId w:val="49"/>
        </w:numPr>
        <w:spacing w:after="12"/>
        <w:ind w:left="284" w:hanging="284"/>
        <w:rPr>
          <w:sz w:val="22"/>
          <w:szCs w:val="22"/>
        </w:rPr>
      </w:pPr>
      <w:r w:rsidRPr="00F607E0">
        <w:rPr>
          <w:sz w:val="22"/>
          <w:szCs w:val="22"/>
        </w:rPr>
        <w:t xml:space="preserve">Pokretanje postupka i raspisivanje natječaja za izbor </w:t>
      </w:r>
      <w:r>
        <w:rPr>
          <w:sz w:val="22"/>
          <w:szCs w:val="22"/>
        </w:rPr>
        <w:t>jednog</w:t>
      </w:r>
      <w:r w:rsidRPr="00F607E0">
        <w:rPr>
          <w:sz w:val="22"/>
          <w:szCs w:val="22"/>
        </w:rPr>
        <w:t xml:space="preserve"> zaposlenika/zaposlenice na znanstveno-nastavno radno mjesto docenta </w:t>
      </w:r>
      <w:r>
        <w:rPr>
          <w:sz w:val="22"/>
          <w:szCs w:val="22"/>
        </w:rPr>
        <w:t>u</w:t>
      </w:r>
      <w:r w:rsidRPr="00F607E0">
        <w:rPr>
          <w:sz w:val="22"/>
          <w:szCs w:val="22"/>
        </w:rPr>
        <w:t xml:space="preserve"> znanstveno</w:t>
      </w:r>
      <w:r>
        <w:rPr>
          <w:sz w:val="22"/>
          <w:szCs w:val="22"/>
        </w:rPr>
        <w:t>m</w:t>
      </w:r>
      <w:r w:rsidRPr="00F607E0">
        <w:rPr>
          <w:sz w:val="22"/>
          <w:szCs w:val="22"/>
        </w:rPr>
        <w:t xml:space="preserve"> područj</w:t>
      </w:r>
      <w:r>
        <w:rPr>
          <w:sz w:val="22"/>
          <w:szCs w:val="22"/>
        </w:rPr>
        <w:t>u</w:t>
      </w:r>
      <w:r w:rsidRPr="00F607E0">
        <w:rPr>
          <w:sz w:val="22"/>
          <w:szCs w:val="22"/>
        </w:rPr>
        <w:t xml:space="preserve"> društvenih znanosti, znanstveno</w:t>
      </w:r>
      <w:r>
        <w:rPr>
          <w:sz w:val="22"/>
          <w:szCs w:val="22"/>
        </w:rPr>
        <w:t>m</w:t>
      </w:r>
      <w:r w:rsidRPr="00F607E0">
        <w:rPr>
          <w:sz w:val="22"/>
          <w:szCs w:val="22"/>
        </w:rPr>
        <w:t xml:space="preserve"> polj</w:t>
      </w:r>
      <w:r>
        <w:rPr>
          <w:sz w:val="22"/>
          <w:szCs w:val="22"/>
        </w:rPr>
        <w:t>u</w:t>
      </w:r>
      <w:r w:rsidRPr="00F607E0">
        <w:rPr>
          <w:sz w:val="22"/>
          <w:szCs w:val="22"/>
        </w:rPr>
        <w:t xml:space="preserve"> </w:t>
      </w:r>
      <w:r w:rsidRPr="003F63ED">
        <w:rPr>
          <w:sz w:val="22"/>
          <w:szCs w:val="22"/>
        </w:rPr>
        <w:t>socijalne djelatnosti na neodređeno vrijeme u punom radnom vremenu</w:t>
      </w:r>
    </w:p>
    <w:p w14:paraId="7209F3C0" w14:textId="12948260" w:rsidR="009C2758" w:rsidRPr="009C2758" w:rsidRDefault="009C2758" w:rsidP="009C2758">
      <w:pPr>
        <w:spacing w:after="12"/>
        <w:ind w:firstLine="709"/>
        <w:rPr>
          <w:sz w:val="22"/>
          <w:szCs w:val="22"/>
        </w:rPr>
      </w:pPr>
      <w:r w:rsidRPr="003F63ED">
        <w:rPr>
          <w:sz w:val="22"/>
          <w:szCs w:val="22"/>
        </w:rPr>
        <w:t xml:space="preserve">- Prijedlog Odluke (prilog)  </w:t>
      </w:r>
    </w:p>
    <w:p w14:paraId="0CF92D9A" w14:textId="0FD4CEB0" w:rsidR="00340DE6" w:rsidRPr="00340DE6" w:rsidRDefault="00340DE6" w:rsidP="00340DE6">
      <w:pPr>
        <w:pStyle w:val="ListParagraph"/>
        <w:numPr>
          <w:ilvl w:val="0"/>
          <w:numId w:val="49"/>
        </w:numPr>
        <w:spacing w:after="12"/>
        <w:ind w:left="284" w:hanging="284"/>
        <w:rPr>
          <w:sz w:val="22"/>
          <w:szCs w:val="22"/>
        </w:rPr>
      </w:pPr>
      <w:r w:rsidRPr="00340DE6">
        <w:rPr>
          <w:sz w:val="22"/>
          <w:szCs w:val="22"/>
        </w:rPr>
        <w:t xml:space="preserve">Pokretanje postupka i raspisivanje natječaja za izbor jednog zaposlenika/zaposlenice na znanstveno – nastavno radno mjesto docenta </w:t>
      </w:r>
      <w:r w:rsidR="0092332C">
        <w:rPr>
          <w:sz w:val="22"/>
          <w:szCs w:val="22"/>
        </w:rPr>
        <w:t>u</w:t>
      </w:r>
      <w:r w:rsidRPr="00340DE6">
        <w:rPr>
          <w:sz w:val="22"/>
          <w:szCs w:val="22"/>
        </w:rPr>
        <w:t xml:space="preserve"> znanstveno</w:t>
      </w:r>
      <w:r w:rsidR="0092332C">
        <w:rPr>
          <w:sz w:val="22"/>
          <w:szCs w:val="22"/>
        </w:rPr>
        <w:t>m</w:t>
      </w:r>
      <w:r w:rsidRPr="00340DE6">
        <w:rPr>
          <w:sz w:val="22"/>
          <w:szCs w:val="22"/>
        </w:rPr>
        <w:t xml:space="preserve"> područj</w:t>
      </w:r>
      <w:r w:rsidR="0092332C">
        <w:rPr>
          <w:sz w:val="22"/>
          <w:szCs w:val="22"/>
        </w:rPr>
        <w:t>u</w:t>
      </w:r>
      <w:r w:rsidRPr="00340DE6">
        <w:rPr>
          <w:sz w:val="22"/>
          <w:szCs w:val="22"/>
        </w:rPr>
        <w:t xml:space="preserve"> društvenih znanosti, znanstveno</w:t>
      </w:r>
      <w:r w:rsidR="0092332C">
        <w:rPr>
          <w:sz w:val="22"/>
          <w:szCs w:val="22"/>
        </w:rPr>
        <w:t>m</w:t>
      </w:r>
      <w:r w:rsidRPr="00340DE6">
        <w:rPr>
          <w:sz w:val="22"/>
          <w:szCs w:val="22"/>
        </w:rPr>
        <w:t xml:space="preserve"> polj</w:t>
      </w:r>
      <w:r w:rsidR="0092332C">
        <w:rPr>
          <w:sz w:val="22"/>
          <w:szCs w:val="22"/>
        </w:rPr>
        <w:t>u</w:t>
      </w:r>
      <w:r w:rsidRPr="00340DE6">
        <w:rPr>
          <w:sz w:val="22"/>
          <w:szCs w:val="22"/>
        </w:rPr>
        <w:t xml:space="preserve"> pravo na </w:t>
      </w:r>
      <w:r w:rsidR="00415109">
        <w:rPr>
          <w:sz w:val="22"/>
          <w:szCs w:val="22"/>
        </w:rPr>
        <w:t>ne</w:t>
      </w:r>
      <w:r w:rsidRPr="00340DE6">
        <w:rPr>
          <w:sz w:val="22"/>
          <w:szCs w:val="22"/>
        </w:rPr>
        <w:t>određeno vrijeme u punom radnom vremenu</w:t>
      </w:r>
    </w:p>
    <w:p w14:paraId="1CB954DC" w14:textId="1ABE7565" w:rsidR="00340DE6" w:rsidRPr="00340DE6" w:rsidRDefault="00340DE6" w:rsidP="00340DE6">
      <w:pPr>
        <w:pStyle w:val="ListParagraph"/>
        <w:spacing w:after="12"/>
        <w:ind w:left="709"/>
        <w:rPr>
          <w:sz w:val="22"/>
          <w:szCs w:val="22"/>
        </w:rPr>
      </w:pPr>
      <w:r w:rsidRPr="00340DE6">
        <w:rPr>
          <w:sz w:val="22"/>
          <w:szCs w:val="22"/>
        </w:rPr>
        <w:t xml:space="preserve">- Prijedlog Odluke (prilog) </w:t>
      </w:r>
    </w:p>
    <w:p w14:paraId="3BE27B4D" w14:textId="499C2F29" w:rsidR="00C30A6B" w:rsidRPr="00AB4AD7" w:rsidRDefault="00B46879" w:rsidP="00AB4AD7">
      <w:pPr>
        <w:pStyle w:val="ListParagraph"/>
        <w:numPr>
          <w:ilvl w:val="0"/>
          <w:numId w:val="49"/>
        </w:numPr>
        <w:spacing w:after="12"/>
        <w:ind w:left="284" w:hanging="284"/>
        <w:rPr>
          <w:sz w:val="22"/>
          <w:szCs w:val="22"/>
        </w:rPr>
      </w:pPr>
      <w:r>
        <w:rPr>
          <w:sz w:val="22"/>
          <w:szCs w:val="22"/>
        </w:rPr>
        <w:t xml:space="preserve"> </w:t>
      </w:r>
      <w:r w:rsidR="00C30A6B" w:rsidRPr="00F607E0">
        <w:rPr>
          <w:sz w:val="22"/>
          <w:szCs w:val="22"/>
        </w:rPr>
        <w:t xml:space="preserve">Pokretanje postupka i raspisivanje natječaja za izbor </w:t>
      </w:r>
      <w:r w:rsidR="00C30A6B">
        <w:rPr>
          <w:sz w:val="22"/>
          <w:szCs w:val="22"/>
        </w:rPr>
        <w:t>jednog</w:t>
      </w:r>
      <w:r w:rsidR="00C30A6B" w:rsidRPr="00F607E0">
        <w:rPr>
          <w:sz w:val="22"/>
          <w:szCs w:val="22"/>
        </w:rPr>
        <w:t xml:space="preserve"> zaposlenika/zaposlenice na </w:t>
      </w:r>
      <w:r w:rsidR="00C30A6B">
        <w:rPr>
          <w:sz w:val="22"/>
          <w:szCs w:val="22"/>
        </w:rPr>
        <w:t xml:space="preserve">nastavno </w:t>
      </w:r>
      <w:r w:rsidR="00C30A6B" w:rsidRPr="003F63ED">
        <w:rPr>
          <w:sz w:val="22"/>
          <w:szCs w:val="22"/>
        </w:rPr>
        <w:t xml:space="preserve">radno mjesto </w:t>
      </w:r>
      <w:r w:rsidR="00C30A6B">
        <w:rPr>
          <w:sz w:val="22"/>
          <w:szCs w:val="22"/>
        </w:rPr>
        <w:t>predavača</w:t>
      </w:r>
      <w:r w:rsidR="00C30A6B" w:rsidRPr="003F63ED">
        <w:rPr>
          <w:sz w:val="22"/>
          <w:szCs w:val="22"/>
        </w:rPr>
        <w:t xml:space="preserve"> </w:t>
      </w:r>
      <w:r w:rsidR="00AB4AD7">
        <w:rPr>
          <w:sz w:val="22"/>
          <w:szCs w:val="22"/>
        </w:rPr>
        <w:t>u</w:t>
      </w:r>
      <w:r w:rsidR="00C30A6B" w:rsidRPr="003F63ED">
        <w:rPr>
          <w:sz w:val="22"/>
          <w:szCs w:val="22"/>
        </w:rPr>
        <w:t xml:space="preserve"> znanstveno</w:t>
      </w:r>
      <w:r w:rsidR="00AB4AD7">
        <w:rPr>
          <w:sz w:val="22"/>
          <w:szCs w:val="22"/>
        </w:rPr>
        <w:t>m</w:t>
      </w:r>
      <w:r w:rsidR="00C30A6B" w:rsidRPr="003F63ED">
        <w:rPr>
          <w:sz w:val="22"/>
          <w:szCs w:val="22"/>
        </w:rPr>
        <w:t xml:space="preserve"> područj</w:t>
      </w:r>
      <w:r w:rsidR="00AB4AD7">
        <w:rPr>
          <w:sz w:val="22"/>
          <w:szCs w:val="22"/>
        </w:rPr>
        <w:t>u</w:t>
      </w:r>
      <w:r w:rsidR="00C30A6B" w:rsidRPr="003F63ED">
        <w:rPr>
          <w:sz w:val="22"/>
          <w:szCs w:val="22"/>
        </w:rPr>
        <w:t xml:space="preserve"> društvenih znanosti, znanstveno</w:t>
      </w:r>
      <w:r w:rsidR="00AB4AD7">
        <w:rPr>
          <w:sz w:val="22"/>
          <w:szCs w:val="22"/>
        </w:rPr>
        <w:t>m</w:t>
      </w:r>
      <w:r w:rsidR="00C30A6B" w:rsidRPr="003F63ED">
        <w:rPr>
          <w:sz w:val="22"/>
          <w:szCs w:val="22"/>
        </w:rPr>
        <w:t xml:space="preserve"> polj</w:t>
      </w:r>
      <w:r w:rsidR="00AB4AD7">
        <w:rPr>
          <w:sz w:val="22"/>
          <w:szCs w:val="22"/>
        </w:rPr>
        <w:t>u</w:t>
      </w:r>
      <w:r w:rsidR="00C30A6B" w:rsidRPr="00AB4AD7">
        <w:rPr>
          <w:sz w:val="22"/>
          <w:szCs w:val="22"/>
        </w:rPr>
        <w:t xml:space="preserve"> </w:t>
      </w:r>
      <w:r w:rsidR="0059728E" w:rsidRPr="00AB4AD7">
        <w:rPr>
          <w:sz w:val="22"/>
          <w:szCs w:val="22"/>
        </w:rPr>
        <w:t>kineziologija</w:t>
      </w:r>
      <w:r w:rsidR="00C30A6B" w:rsidRPr="00AB4AD7">
        <w:rPr>
          <w:sz w:val="22"/>
          <w:szCs w:val="22"/>
        </w:rPr>
        <w:t xml:space="preserve"> na </w:t>
      </w:r>
      <w:r w:rsidR="0059728E" w:rsidRPr="00AB4AD7">
        <w:rPr>
          <w:sz w:val="22"/>
          <w:szCs w:val="22"/>
        </w:rPr>
        <w:t>ne</w:t>
      </w:r>
      <w:r w:rsidR="00C30A6B" w:rsidRPr="00AB4AD7">
        <w:rPr>
          <w:sz w:val="22"/>
          <w:szCs w:val="22"/>
        </w:rPr>
        <w:t>određeno vrijeme u punom radnom vremenu</w:t>
      </w:r>
    </w:p>
    <w:p w14:paraId="7D9FEE5A" w14:textId="77777777" w:rsidR="00EE4F63" w:rsidRDefault="0059728E" w:rsidP="00EE4F63">
      <w:pPr>
        <w:pStyle w:val="ListParagraph"/>
        <w:spacing w:after="12"/>
        <w:ind w:left="709"/>
        <w:rPr>
          <w:sz w:val="22"/>
          <w:szCs w:val="22"/>
        </w:rPr>
      </w:pPr>
      <w:r>
        <w:rPr>
          <w:sz w:val="22"/>
          <w:szCs w:val="22"/>
        </w:rPr>
        <w:t>- Prijedlog Odluke (prilog)</w:t>
      </w:r>
    </w:p>
    <w:p w14:paraId="34433BD2" w14:textId="77777777" w:rsidR="00627EF1" w:rsidRDefault="00627EF1" w:rsidP="00627EF1">
      <w:pPr>
        <w:pStyle w:val="ListParagraph"/>
        <w:numPr>
          <w:ilvl w:val="0"/>
          <w:numId w:val="49"/>
        </w:numPr>
        <w:spacing w:after="12"/>
        <w:ind w:left="284" w:hanging="284"/>
        <w:rPr>
          <w:sz w:val="22"/>
          <w:szCs w:val="22"/>
        </w:rPr>
      </w:pPr>
      <w:r>
        <w:rPr>
          <w:sz w:val="22"/>
          <w:szCs w:val="22"/>
        </w:rPr>
        <w:lastRenderedPageBreak/>
        <w:t>Odluka o iznosu naknada za obavljanje voditeljskih, uredničkih i drugih poslova</w:t>
      </w:r>
    </w:p>
    <w:p w14:paraId="574CB186" w14:textId="1E90CE16" w:rsidR="00627EF1" w:rsidRPr="00627EF1" w:rsidRDefault="00627EF1" w:rsidP="00627EF1">
      <w:pPr>
        <w:pStyle w:val="ListParagraph"/>
        <w:spacing w:after="12"/>
        <w:ind w:left="709"/>
        <w:rPr>
          <w:sz w:val="22"/>
          <w:szCs w:val="22"/>
        </w:rPr>
      </w:pPr>
      <w:r>
        <w:rPr>
          <w:sz w:val="22"/>
          <w:szCs w:val="22"/>
        </w:rPr>
        <w:t xml:space="preserve">- Prijedlog Odluke (prilog) </w:t>
      </w:r>
    </w:p>
    <w:p w14:paraId="18F6B428" w14:textId="7673E608" w:rsidR="00EE4F63" w:rsidRPr="00EE4F63" w:rsidRDefault="00EE4F63" w:rsidP="00F26522">
      <w:pPr>
        <w:pStyle w:val="NoSpacing"/>
        <w:numPr>
          <w:ilvl w:val="0"/>
          <w:numId w:val="49"/>
        </w:numPr>
        <w:jc w:val="both"/>
        <w:rPr>
          <w:rFonts w:cs="Times New Roman"/>
          <w:noProof/>
          <w:lang w:val="hr-HR"/>
        </w:rPr>
      </w:pPr>
      <w:r w:rsidRPr="00EE4F63">
        <w:rPr>
          <w:rFonts w:cs="Times New Roman"/>
          <w:noProof/>
          <w:lang w:val="hr-HR"/>
        </w:rPr>
        <w:t xml:space="preserve">Raspisivanje natječaja za upis studenata na Sveučilišni specijalistički studij Kazneno pravo Pravnog fakulteta Osijek </w:t>
      </w:r>
    </w:p>
    <w:p w14:paraId="7BA7E3F9" w14:textId="1BF90B8A" w:rsidR="00EE4F63" w:rsidRDefault="00EE4F63" w:rsidP="00EE4F63">
      <w:pPr>
        <w:pStyle w:val="NoSpacing"/>
        <w:ind w:left="360"/>
        <w:jc w:val="both"/>
        <w:rPr>
          <w:rFonts w:cs="Times New Roman"/>
          <w:noProof/>
          <w:lang w:val="hr-HR"/>
        </w:rPr>
      </w:pPr>
      <w:r>
        <w:rPr>
          <w:rFonts w:cs="Times New Roman"/>
          <w:noProof/>
          <w:lang w:val="hr-HR"/>
        </w:rPr>
        <w:tab/>
      </w:r>
      <w:r w:rsidRPr="00EE4F63">
        <w:rPr>
          <w:rFonts w:cs="Times New Roman"/>
          <w:noProof/>
          <w:lang w:val="hr-HR"/>
        </w:rPr>
        <w:t>- Prijedlog Odluke (prilog)</w:t>
      </w:r>
    </w:p>
    <w:p w14:paraId="20D8DE96" w14:textId="134014CD" w:rsidR="00EE3356" w:rsidRDefault="00EE3356" w:rsidP="00EE60AB">
      <w:pPr>
        <w:pStyle w:val="ListParagraph"/>
        <w:numPr>
          <w:ilvl w:val="0"/>
          <w:numId w:val="49"/>
        </w:numPr>
        <w:rPr>
          <w:rFonts w:eastAsia="Calibri"/>
          <w:bCs/>
          <w:sz w:val="22"/>
          <w:szCs w:val="22"/>
        </w:rPr>
      </w:pPr>
      <w:r w:rsidRPr="00FF68D0">
        <w:rPr>
          <w:rFonts w:eastAsia="Calibri"/>
          <w:bCs/>
          <w:sz w:val="22"/>
          <w:szCs w:val="22"/>
        </w:rPr>
        <w:t xml:space="preserve">Odluka o dodjeli ECTS bodova polaznicima </w:t>
      </w:r>
      <w:r w:rsidR="00FF68D0">
        <w:rPr>
          <w:rFonts w:eastAsia="Calibri"/>
          <w:bCs/>
          <w:sz w:val="22"/>
          <w:szCs w:val="22"/>
        </w:rPr>
        <w:t>Mješovitog</w:t>
      </w:r>
      <w:r w:rsidR="00E8218E">
        <w:rPr>
          <w:rFonts w:eastAsia="Calibri"/>
          <w:bCs/>
          <w:sz w:val="22"/>
          <w:szCs w:val="22"/>
        </w:rPr>
        <w:t xml:space="preserve"> intenzivnog programa: Međunarodna zajednica socijalnih radnika za otpor (engl. </w:t>
      </w:r>
      <w:r w:rsidR="00E8218E" w:rsidRPr="004732E7">
        <w:rPr>
          <w:rFonts w:eastAsia="Calibri"/>
          <w:bCs/>
          <w:i/>
          <w:iCs/>
          <w:sz w:val="22"/>
          <w:szCs w:val="22"/>
        </w:rPr>
        <w:t xml:space="preserve">Blended Intensive Programme: International Community of Social </w:t>
      </w:r>
      <w:r w:rsidR="004732E7" w:rsidRPr="004732E7">
        <w:rPr>
          <w:rFonts w:eastAsia="Calibri"/>
          <w:bCs/>
          <w:i/>
          <w:iCs/>
          <w:sz w:val="22"/>
          <w:szCs w:val="22"/>
        </w:rPr>
        <w:t xml:space="preserve">Workers for Resistance – </w:t>
      </w:r>
      <w:r w:rsidR="004732E7" w:rsidRPr="008F7107">
        <w:rPr>
          <w:rFonts w:eastAsia="Calibri"/>
          <w:bCs/>
          <w:sz w:val="22"/>
          <w:szCs w:val="22"/>
        </w:rPr>
        <w:t>BIP</w:t>
      </w:r>
      <w:r w:rsidR="004732E7">
        <w:rPr>
          <w:rFonts w:eastAsia="Calibri"/>
          <w:bCs/>
          <w:sz w:val="22"/>
          <w:szCs w:val="22"/>
        </w:rPr>
        <w:t xml:space="preserve">) </w:t>
      </w:r>
    </w:p>
    <w:p w14:paraId="4728A9B4" w14:textId="28ED8300" w:rsidR="004732E7" w:rsidRDefault="004732E7" w:rsidP="004732E7">
      <w:pPr>
        <w:pStyle w:val="ListParagraph"/>
        <w:ind w:left="709"/>
        <w:rPr>
          <w:rFonts w:eastAsia="Calibri"/>
          <w:bCs/>
          <w:sz w:val="22"/>
          <w:szCs w:val="22"/>
        </w:rPr>
      </w:pPr>
      <w:r>
        <w:rPr>
          <w:rFonts w:eastAsia="Calibri"/>
          <w:bCs/>
          <w:sz w:val="22"/>
          <w:szCs w:val="22"/>
        </w:rPr>
        <w:t xml:space="preserve">- Prijedlog </w:t>
      </w:r>
      <w:r w:rsidR="004018E6">
        <w:rPr>
          <w:rFonts w:eastAsia="Calibri"/>
          <w:bCs/>
          <w:sz w:val="22"/>
          <w:szCs w:val="22"/>
        </w:rPr>
        <w:t xml:space="preserve">za dodjelu ECTS bodova koordinatorice BIP </w:t>
      </w:r>
      <w:r w:rsidR="00347D68">
        <w:rPr>
          <w:rFonts w:eastAsia="Calibri"/>
          <w:bCs/>
          <w:sz w:val="22"/>
          <w:szCs w:val="22"/>
        </w:rPr>
        <w:t>p</w:t>
      </w:r>
      <w:r w:rsidR="004018E6">
        <w:rPr>
          <w:rFonts w:eastAsia="Calibri"/>
          <w:bCs/>
          <w:sz w:val="22"/>
          <w:szCs w:val="22"/>
        </w:rPr>
        <w:t>rograma (prilog)</w:t>
      </w:r>
    </w:p>
    <w:p w14:paraId="3F5CA776" w14:textId="6D1F9E2F" w:rsidR="004018E6" w:rsidRPr="00FF68D0" w:rsidRDefault="004018E6" w:rsidP="004732E7">
      <w:pPr>
        <w:pStyle w:val="ListParagraph"/>
        <w:ind w:left="709"/>
        <w:rPr>
          <w:rFonts w:eastAsia="Calibri"/>
          <w:bCs/>
          <w:sz w:val="22"/>
          <w:szCs w:val="22"/>
        </w:rPr>
      </w:pPr>
      <w:r>
        <w:rPr>
          <w:rFonts w:eastAsia="Calibri"/>
          <w:bCs/>
          <w:sz w:val="22"/>
          <w:szCs w:val="22"/>
        </w:rPr>
        <w:t xml:space="preserve">- Prijedlog Odluke (prilog) </w:t>
      </w:r>
    </w:p>
    <w:p w14:paraId="3654DF0D" w14:textId="358818C9" w:rsidR="00636F0D" w:rsidRDefault="00636F0D" w:rsidP="000346A7">
      <w:pPr>
        <w:pStyle w:val="NoSpacing"/>
        <w:numPr>
          <w:ilvl w:val="0"/>
          <w:numId w:val="49"/>
        </w:numPr>
        <w:jc w:val="both"/>
        <w:rPr>
          <w:rFonts w:cs="Times New Roman"/>
          <w:noProof/>
          <w:lang w:val="hr-HR"/>
        </w:rPr>
      </w:pPr>
      <w:r>
        <w:rPr>
          <w:rFonts w:cs="Times New Roman"/>
          <w:noProof/>
          <w:lang w:val="hr-HR"/>
        </w:rPr>
        <w:t>Imenovanje voditelja Doktorskog studija Pravo</w:t>
      </w:r>
    </w:p>
    <w:p w14:paraId="7B1F451B" w14:textId="7599FFDD" w:rsidR="00636F0D" w:rsidRPr="002344E6" w:rsidRDefault="00636F0D" w:rsidP="00636F0D">
      <w:pPr>
        <w:pStyle w:val="NoSpacing"/>
        <w:ind w:left="709"/>
        <w:jc w:val="both"/>
        <w:rPr>
          <w:rFonts w:cs="Times New Roman"/>
          <w:noProof/>
          <w:lang w:val="hr-HR"/>
        </w:rPr>
      </w:pPr>
      <w:r>
        <w:rPr>
          <w:rFonts w:cs="Times New Roman"/>
          <w:noProof/>
          <w:lang w:val="hr-HR"/>
        </w:rPr>
        <w:t xml:space="preserve">- </w:t>
      </w:r>
      <w:r w:rsidRPr="002344E6">
        <w:rPr>
          <w:rFonts w:cs="Times New Roman"/>
          <w:noProof/>
          <w:lang w:val="hr-HR"/>
        </w:rPr>
        <w:t xml:space="preserve">Prijedlog Odluke (prilog) </w:t>
      </w:r>
    </w:p>
    <w:p w14:paraId="64DF0E4F" w14:textId="6E82C13A" w:rsidR="002344E6" w:rsidRPr="002344E6" w:rsidRDefault="002344E6" w:rsidP="002344E6">
      <w:pPr>
        <w:pStyle w:val="NoSpacing"/>
        <w:numPr>
          <w:ilvl w:val="0"/>
          <w:numId w:val="49"/>
        </w:numPr>
        <w:jc w:val="both"/>
        <w:rPr>
          <w:rFonts w:cs="Times New Roman"/>
          <w:noProof/>
          <w:lang w:val="hr-HR"/>
        </w:rPr>
      </w:pPr>
      <w:r w:rsidRPr="002344E6">
        <w:rPr>
          <w:rFonts w:cs="Times New Roman"/>
          <w:noProof/>
          <w:lang w:val="hr-HR"/>
        </w:rPr>
        <w:t>Usvajanje</w:t>
      </w:r>
      <w:r w:rsidR="00994854" w:rsidRPr="002344E6">
        <w:rPr>
          <w:rFonts w:cs="Times New Roman"/>
          <w:noProof/>
          <w:lang w:val="hr-HR"/>
        </w:rPr>
        <w:t xml:space="preserve"> Odluke o </w:t>
      </w:r>
      <w:r w:rsidRPr="002344E6">
        <w:rPr>
          <w:rFonts w:cs="Times New Roman"/>
          <w:noProof/>
          <w:lang w:val="hr-HR"/>
        </w:rPr>
        <w:t>dopunama sastava radnih skupina za pojedine kategorije – standarde vrednovanja za sudjelovanje u pripremama pojedinih tematskih cjelina izrade prijedloga Samoanalize Pravnog fakulteta Osijek</w:t>
      </w:r>
    </w:p>
    <w:p w14:paraId="59EF569E" w14:textId="2C6C9D29" w:rsidR="00282771" w:rsidRPr="002344E6" w:rsidRDefault="00282771" w:rsidP="00282771">
      <w:pPr>
        <w:pStyle w:val="NoSpacing"/>
        <w:ind w:left="709"/>
        <w:jc w:val="both"/>
        <w:rPr>
          <w:rFonts w:cs="Times New Roman"/>
          <w:noProof/>
          <w:lang w:val="hr-HR"/>
        </w:rPr>
      </w:pPr>
      <w:r w:rsidRPr="002344E6">
        <w:rPr>
          <w:rFonts w:cs="Times New Roman"/>
          <w:noProof/>
          <w:lang w:val="hr-HR"/>
        </w:rPr>
        <w:t xml:space="preserve">- Prijedlog Odluke (prilog) </w:t>
      </w:r>
    </w:p>
    <w:p w14:paraId="5E703DD2" w14:textId="1B2F39B2" w:rsidR="008B06A5" w:rsidRPr="008B06A5" w:rsidRDefault="008B06A5" w:rsidP="007B6258">
      <w:pPr>
        <w:pStyle w:val="NoSpacing"/>
        <w:numPr>
          <w:ilvl w:val="0"/>
          <w:numId w:val="49"/>
        </w:numPr>
        <w:jc w:val="both"/>
        <w:rPr>
          <w:rFonts w:cs="Times New Roman"/>
          <w:noProof/>
          <w:lang w:val="hr-HR"/>
        </w:rPr>
      </w:pPr>
      <w:r w:rsidRPr="002344E6">
        <w:rPr>
          <w:rFonts w:cs="Times New Roman"/>
          <w:noProof/>
          <w:lang w:val="hr-HR"/>
        </w:rPr>
        <w:t>Usvajanje Plana institucionalnog i individualnog usavršavanja</w:t>
      </w:r>
      <w:r w:rsidRPr="008B06A5">
        <w:rPr>
          <w:rFonts w:cs="Times New Roman"/>
          <w:noProof/>
          <w:lang w:val="hr-HR"/>
        </w:rPr>
        <w:t xml:space="preserve"> nastavnog osoblja na Pravnom</w:t>
      </w:r>
      <w:r w:rsidR="007B6258">
        <w:rPr>
          <w:rFonts w:cs="Times New Roman"/>
          <w:noProof/>
          <w:lang w:val="hr-HR"/>
        </w:rPr>
        <w:t xml:space="preserve"> </w:t>
      </w:r>
      <w:r w:rsidRPr="008B06A5">
        <w:rPr>
          <w:rFonts w:cs="Times New Roman"/>
          <w:noProof/>
          <w:lang w:val="hr-HR"/>
        </w:rPr>
        <w:t xml:space="preserve">fakultetu Osijek </w:t>
      </w:r>
      <w:r w:rsidR="00B072FE">
        <w:rPr>
          <w:rFonts w:cs="Times New Roman"/>
          <w:noProof/>
          <w:lang w:val="hr-HR"/>
        </w:rPr>
        <w:t xml:space="preserve"> </w:t>
      </w:r>
    </w:p>
    <w:p w14:paraId="13007A4F" w14:textId="3001327E" w:rsidR="008B06A5" w:rsidRPr="008B06A5" w:rsidRDefault="00EE4F63" w:rsidP="007B6258">
      <w:pPr>
        <w:pStyle w:val="NoSpacing"/>
        <w:ind w:left="360"/>
        <w:jc w:val="both"/>
        <w:rPr>
          <w:rFonts w:cs="Times New Roman"/>
          <w:noProof/>
          <w:lang w:val="hr-HR"/>
        </w:rPr>
      </w:pPr>
      <w:r>
        <w:rPr>
          <w:rFonts w:cs="Times New Roman"/>
          <w:noProof/>
          <w:lang w:val="hr-HR"/>
        </w:rPr>
        <w:tab/>
      </w:r>
      <w:r w:rsidR="008B06A5" w:rsidRPr="008B06A5">
        <w:rPr>
          <w:rFonts w:cs="Times New Roman"/>
          <w:noProof/>
          <w:lang w:val="hr-HR"/>
        </w:rPr>
        <w:t xml:space="preserve">- Plan institucionalnog i individualnog usavršavanja nastavnog osoblja na Pravnom fakultetu </w:t>
      </w:r>
      <w:r>
        <w:rPr>
          <w:rFonts w:cs="Times New Roman"/>
          <w:noProof/>
          <w:lang w:val="hr-HR"/>
        </w:rPr>
        <w:tab/>
        <w:t xml:space="preserve">   </w:t>
      </w:r>
      <w:r w:rsidR="008B06A5" w:rsidRPr="008B06A5">
        <w:rPr>
          <w:rFonts w:cs="Times New Roman"/>
          <w:noProof/>
          <w:lang w:val="hr-HR"/>
        </w:rPr>
        <w:t xml:space="preserve">Osijek (prilog) </w:t>
      </w:r>
    </w:p>
    <w:p w14:paraId="1460EB17" w14:textId="1FB6A5EA" w:rsidR="008B06A5" w:rsidRPr="008B06A5" w:rsidRDefault="00EE4F63" w:rsidP="007B6258">
      <w:pPr>
        <w:pStyle w:val="NoSpacing"/>
        <w:ind w:left="360"/>
        <w:jc w:val="both"/>
        <w:rPr>
          <w:rFonts w:cs="Times New Roman"/>
          <w:noProof/>
          <w:lang w:val="hr-HR"/>
        </w:rPr>
      </w:pPr>
      <w:r>
        <w:rPr>
          <w:rFonts w:cs="Times New Roman"/>
          <w:noProof/>
          <w:lang w:val="hr-HR"/>
        </w:rPr>
        <w:tab/>
      </w:r>
      <w:r w:rsidR="008B06A5" w:rsidRPr="008B06A5">
        <w:rPr>
          <w:rFonts w:cs="Times New Roman"/>
          <w:noProof/>
          <w:lang w:val="hr-HR"/>
        </w:rPr>
        <w:t xml:space="preserve">- </w:t>
      </w:r>
      <w:r w:rsidR="007E6B9E">
        <w:rPr>
          <w:rFonts w:cs="Times New Roman"/>
          <w:noProof/>
          <w:lang w:val="hr-HR"/>
        </w:rPr>
        <w:t>P</w:t>
      </w:r>
      <w:r w:rsidR="008B06A5" w:rsidRPr="008B06A5">
        <w:rPr>
          <w:rFonts w:cs="Times New Roman"/>
          <w:noProof/>
          <w:lang w:val="hr-HR"/>
        </w:rPr>
        <w:t xml:space="preserve">rijedlog Odluke (prilog) </w:t>
      </w:r>
    </w:p>
    <w:p w14:paraId="65278248" w14:textId="77777777" w:rsidR="008B06A5" w:rsidRPr="008B06A5" w:rsidRDefault="008B06A5" w:rsidP="007B6258">
      <w:pPr>
        <w:pStyle w:val="NoSpacing"/>
        <w:numPr>
          <w:ilvl w:val="0"/>
          <w:numId w:val="49"/>
        </w:numPr>
        <w:jc w:val="both"/>
        <w:rPr>
          <w:rFonts w:cs="Times New Roman"/>
          <w:noProof/>
          <w:lang w:val="hr-HR"/>
        </w:rPr>
      </w:pPr>
      <w:r w:rsidRPr="008B06A5">
        <w:rPr>
          <w:rFonts w:cs="Times New Roman"/>
          <w:noProof/>
          <w:lang w:val="hr-HR"/>
        </w:rPr>
        <w:t xml:space="preserve">Usvajanje Plana institucionalnog i individualnog usavršavanja nenastavnog osoblja na Pravnom fakultetu Osijek </w:t>
      </w:r>
    </w:p>
    <w:p w14:paraId="37BDF573" w14:textId="6B17CEB5" w:rsidR="008B06A5" w:rsidRPr="008B06A5" w:rsidRDefault="00EE4F63" w:rsidP="007B6258">
      <w:pPr>
        <w:pStyle w:val="NoSpacing"/>
        <w:ind w:left="360"/>
        <w:jc w:val="both"/>
        <w:rPr>
          <w:rFonts w:cs="Times New Roman"/>
          <w:noProof/>
          <w:lang w:val="hr-HR"/>
        </w:rPr>
      </w:pPr>
      <w:r>
        <w:rPr>
          <w:rFonts w:cs="Times New Roman"/>
          <w:noProof/>
          <w:lang w:val="hr-HR"/>
        </w:rPr>
        <w:tab/>
      </w:r>
      <w:r w:rsidR="008B06A5" w:rsidRPr="008B06A5">
        <w:rPr>
          <w:rFonts w:cs="Times New Roman"/>
          <w:noProof/>
          <w:lang w:val="hr-HR"/>
        </w:rPr>
        <w:t>-</w:t>
      </w:r>
      <w:r w:rsidR="007E6B9E">
        <w:rPr>
          <w:rFonts w:cs="Times New Roman"/>
          <w:noProof/>
          <w:lang w:val="hr-HR"/>
        </w:rPr>
        <w:t xml:space="preserve"> </w:t>
      </w:r>
      <w:r w:rsidR="008B06A5" w:rsidRPr="008B06A5">
        <w:rPr>
          <w:rFonts w:cs="Times New Roman"/>
          <w:noProof/>
          <w:lang w:val="hr-HR"/>
        </w:rPr>
        <w:t xml:space="preserve">Plan institucionalnog i individualnog usavršavanja nenastavnog osoblja na Pravnom </w:t>
      </w:r>
      <w:r>
        <w:rPr>
          <w:rFonts w:cs="Times New Roman"/>
          <w:noProof/>
          <w:lang w:val="hr-HR"/>
        </w:rPr>
        <w:t xml:space="preserve">      </w:t>
      </w:r>
      <w:r>
        <w:rPr>
          <w:rFonts w:cs="Times New Roman"/>
          <w:noProof/>
          <w:lang w:val="hr-HR"/>
        </w:rPr>
        <w:tab/>
        <w:t xml:space="preserve">   </w:t>
      </w:r>
      <w:r w:rsidR="007B6258">
        <w:rPr>
          <w:rFonts w:cs="Times New Roman"/>
          <w:noProof/>
          <w:lang w:val="hr-HR"/>
        </w:rPr>
        <w:t xml:space="preserve"> </w:t>
      </w:r>
      <w:r w:rsidR="008B06A5" w:rsidRPr="008B06A5">
        <w:rPr>
          <w:rFonts w:cs="Times New Roman"/>
          <w:noProof/>
          <w:lang w:val="hr-HR"/>
        </w:rPr>
        <w:t>fakultetu Osijek (prilog)</w:t>
      </w:r>
    </w:p>
    <w:p w14:paraId="6B8794CE" w14:textId="6B544D05" w:rsidR="008B06A5" w:rsidRDefault="00EE4F63" w:rsidP="007B6258">
      <w:pPr>
        <w:pStyle w:val="NoSpacing"/>
        <w:ind w:left="360"/>
        <w:jc w:val="both"/>
        <w:rPr>
          <w:rFonts w:cs="Times New Roman"/>
          <w:noProof/>
          <w:lang w:val="hr-HR"/>
        </w:rPr>
      </w:pPr>
      <w:r>
        <w:rPr>
          <w:rFonts w:cs="Times New Roman"/>
          <w:noProof/>
          <w:lang w:val="hr-HR"/>
        </w:rPr>
        <w:tab/>
      </w:r>
      <w:r w:rsidR="008B06A5" w:rsidRPr="008B06A5">
        <w:rPr>
          <w:rFonts w:cs="Times New Roman"/>
          <w:noProof/>
          <w:lang w:val="hr-HR"/>
        </w:rPr>
        <w:t xml:space="preserve">- </w:t>
      </w:r>
      <w:r w:rsidR="007E6B9E">
        <w:rPr>
          <w:rFonts w:cs="Times New Roman"/>
          <w:noProof/>
          <w:lang w:val="hr-HR"/>
        </w:rPr>
        <w:t>P</w:t>
      </w:r>
      <w:r w:rsidR="008B06A5" w:rsidRPr="008B06A5">
        <w:rPr>
          <w:rFonts w:cs="Times New Roman"/>
          <w:noProof/>
          <w:lang w:val="hr-HR"/>
        </w:rPr>
        <w:t>rijedlog Odluke (prilog)</w:t>
      </w:r>
    </w:p>
    <w:p w14:paraId="7C958DC5" w14:textId="77777777" w:rsidR="00061F2B" w:rsidRPr="00547E1A" w:rsidRDefault="00061F2B" w:rsidP="00061F2B">
      <w:pPr>
        <w:pStyle w:val="ListParagraph"/>
        <w:numPr>
          <w:ilvl w:val="0"/>
          <w:numId w:val="49"/>
        </w:numPr>
        <w:rPr>
          <w:rFonts w:eastAsia="Calibri"/>
          <w:bCs/>
          <w:sz w:val="22"/>
          <w:szCs w:val="22"/>
        </w:rPr>
      </w:pPr>
      <w:r w:rsidRPr="00547E1A">
        <w:rPr>
          <w:rFonts w:eastAsia="Calibri"/>
          <w:bCs/>
          <w:sz w:val="22"/>
          <w:szCs w:val="22"/>
        </w:rPr>
        <w:t>Utvrđivanje prijedloga za dodjelu Rektorove nagrade za akademsku godinu 2024./2025.</w:t>
      </w:r>
    </w:p>
    <w:p w14:paraId="106CC345" w14:textId="77777777" w:rsidR="00061F2B" w:rsidRPr="005136B1" w:rsidRDefault="00061F2B" w:rsidP="00061F2B">
      <w:pPr>
        <w:pStyle w:val="ListParagraph"/>
        <w:ind w:left="709"/>
        <w:rPr>
          <w:sz w:val="22"/>
          <w:szCs w:val="18"/>
        </w:rPr>
      </w:pPr>
      <w:r w:rsidRPr="005136B1">
        <w:rPr>
          <w:rFonts w:eastAsia="Calibri"/>
          <w:bCs/>
          <w:sz w:val="22"/>
          <w:szCs w:val="22"/>
        </w:rPr>
        <w:t xml:space="preserve">- </w:t>
      </w:r>
      <w:r w:rsidRPr="005136B1">
        <w:rPr>
          <w:sz w:val="22"/>
          <w:szCs w:val="18"/>
        </w:rPr>
        <w:t>Prijedlog predloženika za dodjelu Rektorove nagrade za akademsku godinu 202</w:t>
      </w:r>
      <w:r>
        <w:rPr>
          <w:sz w:val="22"/>
          <w:szCs w:val="18"/>
        </w:rPr>
        <w:t>4</w:t>
      </w:r>
      <w:r w:rsidRPr="005136B1">
        <w:rPr>
          <w:sz w:val="22"/>
          <w:szCs w:val="18"/>
        </w:rPr>
        <w:t>./202</w:t>
      </w:r>
      <w:r>
        <w:rPr>
          <w:sz w:val="22"/>
          <w:szCs w:val="18"/>
        </w:rPr>
        <w:t>5</w:t>
      </w:r>
      <w:r w:rsidRPr="005136B1">
        <w:rPr>
          <w:sz w:val="22"/>
          <w:szCs w:val="18"/>
        </w:rPr>
        <w:t>. Povjerenstva za davanje mišljenja i predlaganje radova za Rektorovu nagradu (prilog)</w:t>
      </w:r>
    </w:p>
    <w:p w14:paraId="6D94B2A0" w14:textId="556D7DC0" w:rsidR="00061F2B" w:rsidRPr="00061F2B" w:rsidRDefault="00061F2B" w:rsidP="00061F2B">
      <w:pPr>
        <w:ind w:firstLine="709"/>
        <w:rPr>
          <w:rFonts w:eastAsia="Calibri"/>
          <w:bCs/>
          <w:sz w:val="22"/>
          <w:szCs w:val="22"/>
        </w:rPr>
      </w:pPr>
      <w:r w:rsidRPr="008661DE">
        <w:rPr>
          <w:sz w:val="22"/>
          <w:szCs w:val="18"/>
        </w:rPr>
        <w:t xml:space="preserve">- Prijedlog Odluke (prilog) </w:t>
      </w:r>
    </w:p>
    <w:p w14:paraId="53B41091" w14:textId="6A3E2816" w:rsidR="00E256FB" w:rsidRDefault="00E256FB" w:rsidP="000346A7">
      <w:pPr>
        <w:pStyle w:val="NoSpacing"/>
        <w:numPr>
          <w:ilvl w:val="0"/>
          <w:numId w:val="49"/>
        </w:numPr>
        <w:jc w:val="both"/>
        <w:rPr>
          <w:rFonts w:cs="Times New Roman"/>
          <w:noProof/>
          <w:lang w:val="hr-HR"/>
        </w:rPr>
      </w:pPr>
      <w:r>
        <w:rPr>
          <w:rFonts w:cs="Times New Roman"/>
          <w:noProof/>
          <w:lang w:val="hr-HR"/>
        </w:rPr>
        <w:t>Različito</w:t>
      </w:r>
    </w:p>
    <w:p w14:paraId="7E3FE9A4" w14:textId="77777777" w:rsidR="009A5D81" w:rsidRPr="00DF51A0" w:rsidRDefault="009A5D81" w:rsidP="0017717E">
      <w:pPr>
        <w:pStyle w:val="NoSpacing"/>
        <w:jc w:val="both"/>
        <w:rPr>
          <w:rFonts w:cs="Times New Roman"/>
          <w:noProof/>
          <w:lang w:val="hr-HR"/>
        </w:rPr>
      </w:pPr>
    </w:p>
    <w:p w14:paraId="48ADEA58" w14:textId="77777777" w:rsidR="00797242" w:rsidRDefault="00797242" w:rsidP="0017717E">
      <w:pPr>
        <w:rPr>
          <w:noProof/>
          <w:sz w:val="22"/>
          <w:szCs w:val="22"/>
        </w:rPr>
      </w:pPr>
    </w:p>
    <w:p w14:paraId="490D11F5" w14:textId="77777777" w:rsidR="00253AB3" w:rsidRDefault="00253AB3" w:rsidP="0017717E">
      <w:pPr>
        <w:rPr>
          <w:noProof/>
          <w:sz w:val="22"/>
          <w:szCs w:val="22"/>
        </w:rPr>
      </w:pPr>
    </w:p>
    <w:p w14:paraId="09468329" w14:textId="77777777" w:rsidR="00253AB3" w:rsidRDefault="00253AB3" w:rsidP="0017717E">
      <w:pPr>
        <w:rPr>
          <w:noProof/>
          <w:sz w:val="22"/>
          <w:szCs w:val="22"/>
        </w:rPr>
      </w:pPr>
    </w:p>
    <w:p w14:paraId="4F84F34A" w14:textId="77777777" w:rsidR="00253AB3" w:rsidRDefault="00253AB3" w:rsidP="0017717E">
      <w:pPr>
        <w:rPr>
          <w:noProof/>
          <w:sz w:val="22"/>
          <w:szCs w:val="22"/>
        </w:rPr>
      </w:pPr>
    </w:p>
    <w:p w14:paraId="647283CF" w14:textId="77777777" w:rsidR="00253AB3" w:rsidRDefault="00253AB3" w:rsidP="0017717E">
      <w:pPr>
        <w:rPr>
          <w:noProof/>
          <w:sz w:val="22"/>
          <w:szCs w:val="22"/>
        </w:rPr>
      </w:pPr>
    </w:p>
    <w:p w14:paraId="18898A88" w14:textId="77777777" w:rsidR="00F7478F" w:rsidRDefault="00F7478F" w:rsidP="0017717E">
      <w:pPr>
        <w:rPr>
          <w:noProof/>
          <w:sz w:val="22"/>
          <w:szCs w:val="22"/>
        </w:rPr>
      </w:pPr>
    </w:p>
    <w:p w14:paraId="26887111" w14:textId="77777777" w:rsidR="00F7478F" w:rsidRDefault="00F7478F" w:rsidP="0017717E">
      <w:pPr>
        <w:rPr>
          <w:noProof/>
          <w:sz w:val="22"/>
          <w:szCs w:val="22"/>
        </w:rPr>
      </w:pPr>
    </w:p>
    <w:p w14:paraId="7F666B06" w14:textId="77777777" w:rsidR="00F7478F" w:rsidRDefault="00F7478F" w:rsidP="0017717E">
      <w:pPr>
        <w:rPr>
          <w:noProof/>
          <w:sz w:val="22"/>
          <w:szCs w:val="22"/>
        </w:rPr>
      </w:pPr>
    </w:p>
    <w:p w14:paraId="7A2AC188" w14:textId="77777777" w:rsidR="00F7478F" w:rsidRDefault="00F7478F" w:rsidP="0017717E">
      <w:pPr>
        <w:rPr>
          <w:noProof/>
          <w:sz w:val="22"/>
          <w:szCs w:val="22"/>
        </w:rPr>
      </w:pPr>
    </w:p>
    <w:p w14:paraId="66E6CAC3" w14:textId="77777777" w:rsidR="00F7478F" w:rsidRPr="00DF51A0" w:rsidRDefault="00F7478F" w:rsidP="0017717E">
      <w:pPr>
        <w:rPr>
          <w:noProof/>
          <w:sz w:val="22"/>
          <w:szCs w:val="22"/>
        </w:rPr>
      </w:pPr>
    </w:p>
    <w:p w14:paraId="32751517" w14:textId="77777777" w:rsidR="00A726FB" w:rsidRPr="00DF51A0" w:rsidRDefault="00A726FB" w:rsidP="0017717E">
      <w:pPr>
        <w:rPr>
          <w:b/>
          <w:noProof/>
          <w:sz w:val="22"/>
          <w:szCs w:val="22"/>
        </w:rPr>
      </w:pPr>
      <w:r w:rsidRPr="00DF51A0">
        <w:rPr>
          <w:b/>
          <w:noProof/>
          <w:sz w:val="22"/>
          <w:szCs w:val="22"/>
        </w:rPr>
        <w:t>DEKAN</w:t>
      </w:r>
    </w:p>
    <w:p w14:paraId="50B6EC12" w14:textId="77777777" w:rsidR="00A726FB" w:rsidRPr="00DF51A0" w:rsidRDefault="00A726FB" w:rsidP="0017717E">
      <w:pPr>
        <w:rPr>
          <w:b/>
          <w:noProof/>
          <w:sz w:val="22"/>
          <w:szCs w:val="22"/>
        </w:rPr>
      </w:pPr>
      <w:r w:rsidRPr="00DF51A0">
        <w:rPr>
          <w:b/>
          <w:noProof/>
          <w:sz w:val="22"/>
          <w:szCs w:val="22"/>
        </w:rPr>
        <w:t>Prof. dr. sc. Tunjica Petrašević, v. r.</w:t>
      </w:r>
    </w:p>
    <w:p w14:paraId="34EECC29" w14:textId="14E82C9B" w:rsidR="005C0EDE" w:rsidRPr="00F7478F" w:rsidRDefault="005C0EDE" w:rsidP="00F7478F">
      <w:pPr>
        <w:rPr>
          <w:b/>
          <w:noProof/>
          <w:sz w:val="22"/>
          <w:szCs w:val="22"/>
        </w:rPr>
      </w:pPr>
    </w:p>
    <w:p w14:paraId="10C9FFF2" w14:textId="77777777" w:rsidR="00BE32BD" w:rsidRDefault="00BE32BD" w:rsidP="00F7478F">
      <w:pPr>
        <w:rPr>
          <w:b/>
          <w:noProof/>
          <w:sz w:val="22"/>
          <w:szCs w:val="22"/>
        </w:rPr>
      </w:pPr>
    </w:p>
    <w:p w14:paraId="542360B4" w14:textId="77777777" w:rsidR="00BE32BD" w:rsidRDefault="00BE32BD" w:rsidP="00F7478F">
      <w:pPr>
        <w:rPr>
          <w:b/>
          <w:noProof/>
          <w:sz w:val="22"/>
          <w:szCs w:val="22"/>
        </w:rPr>
      </w:pPr>
    </w:p>
    <w:p w14:paraId="2F7A30A0" w14:textId="77777777" w:rsidR="00BE32BD" w:rsidRDefault="00BE32BD" w:rsidP="00F7478F">
      <w:pPr>
        <w:rPr>
          <w:b/>
          <w:noProof/>
          <w:sz w:val="22"/>
          <w:szCs w:val="22"/>
        </w:rPr>
      </w:pPr>
    </w:p>
    <w:p w14:paraId="37F152AF" w14:textId="77777777" w:rsidR="00BE32BD" w:rsidRDefault="00BE32BD" w:rsidP="00F7478F">
      <w:pPr>
        <w:rPr>
          <w:b/>
          <w:noProof/>
          <w:sz w:val="22"/>
          <w:szCs w:val="22"/>
        </w:rPr>
      </w:pPr>
    </w:p>
    <w:p w14:paraId="07ED8B27" w14:textId="77777777" w:rsidR="00BE32BD" w:rsidRDefault="00BE32BD" w:rsidP="00F7478F">
      <w:pPr>
        <w:rPr>
          <w:b/>
          <w:noProof/>
          <w:sz w:val="22"/>
          <w:szCs w:val="22"/>
        </w:rPr>
      </w:pPr>
    </w:p>
    <w:p w14:paraId="54D06A8E" w14:textId="4B71EE1B" w:rsidR="004B4D00" w:rsidRPr="00053D10" w:rsidRDefault="00053D10" w:rsidP="00053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i/>
        </w:rPr>
      </w:pPr>
      <w:r>
        <w:rPr>
          <w:b/>
          <w:i/>
        </w:rPr>
        <w:br w:type="page"/>
      </w:r>
    </w:p>
    <w:p w14:paraId="19AFB503" w14:textId="77777777" w:rsidR="003208C5" w:rsidRPr="009D74EE" w:rsidRDefault="003208C5" w:rsidP="003208C5">
      <w:pPr>
        <w:jc w:val="left"/>
        <w:rPr>
          <w:rFonts w:eastAsia="Calibri"/>
          <w:b/>
          <w:noProof/>
          <w:color w:val="000000" w:themeColor="text1"/>
          <w:sz w:val="22"/>
          <w:szCs w:val="22"/>
        </w:rPr>
      </w:pPr>
      <w:r w:rsidRPr="009D74EE">
        <w:rPr>
          <w:rFonts w:eastAsia="Calibri"/>
          <w:b/>
          <w:noProof/>
          <w:color w:val="000000" w:themeColor="text1"/>
          <w:sz w:val="22"/>
          <w:szCs w:val="22"/>
        </w:rPr>
        <w:lastRenderedPageBreak/>
        <w:t>Sveučilište Josipa Jurja Strossmayera u Osijeku</w:t>
      </w:r>
      <w:r w:rsidRPr="009D74EE">
        <w:rPr>
          <w:b/>
          <w:noProof/>
          <w:color w:val="000000" w:themeColor="text1"/>
          <w:sz w:val="22"/>
          <w:szCs w:val="22"/>
        </w:rPr>
        <w:br/>
      </w:r>
      <w:r w:rsidRPr="009D74EE">
        <w:rPr>
          <w:rFonts w:eastAsia="Calibri"/>
          <w:b/>
          <w:noProof/>
          <w:color w:val="000000" w:themeColor="text1"/>
          <w:sz w:val="22"/>
          <w:szCs w:val="22"/>
        </w:rPr>
        <w:t>Pravni fakultet Osijek</w:t>
      </w:r>
    </w:p>
    <w:p w14:paraId="04C004DE" w14:textId="77777777" w:rsidR="003208C5" w:rsidRPr="009D74EE" w:rsidRDefault="003208C5" w:rsidP="003208C5">
      <w:pPr>
        <w:rPr>
          <w:rFonts w:eastAsia="Calibri"/>
          <w:noProof/>
          <w:color w:val="000000" w:themeColor="text1"/>
          <w:sz w:val="22"/>
          <w:szCs w:val="22"/>
        </w:rPr>
      </w:pPr>
      <w:r w:rsidRPr="009D74EE">
        <w:rPr>
          <w:rFonts w:eastAsia="Calibri"/>
          <w:noProof/>
          <w:color w:val="000000" w:themeColor="text1"/>
          <w:sz w:val="22"/>
          <w:szCs w:val="22"/>
        </w:rPr>
        <w:t>KLASA: 007-06/26-01/5</w:t>
      </w:r>
    </w:p>
    <w:p w14:paraId="558764C8" w14:textId="77777777" w:rsidR="003208C5" w:rsidRPr="009D74EE" w:rsidRDefault="003208C5" w:rsidP="003208C5">
      <w:pPr>
        <w:rPr>
          <w:rFonts w:eastAsia="Calibri"/>
          <w:noProof/>
          <w:color w:val="000000" w:themeColor="text1"/>
          <w:sz w:val="22"/>
          <w:szCs w:val="22"/>
        </w:rPr>
      </w:pPr>
      <w:r w:rsidRPr="009D74EE">
        <w:rPr>
          <w:rFonts w:eastAsia="Calibri"/>
          <w:noProof/>
          <w:color w:val="000000" w:themeColor="text1"/>
          <w:sz w:val="22"/>
          <w:szCs w:val="22"/>
        </w:rPr>
        <w:t>URBROJ: 2158-95-01-26-2</w:t>
      </w:r>
    </w:p>
    <w:p w14:paraId="463225F9" w14:textId="77777777" w:rsidR="003208C5" w:rsidRPr="009D74EE" w:rsidRDefault="003208C5" w:rsidP="003208C5">
      <w:pPr>
        <w:rPr>
          <w:rFonts w:eastAsia="Calibri"/>
          <w:noProof/>
          <w:color w:val="000000" w:themeColor="text1"/>
          <w:sz w:val="22"/>
          <w:szCs w:val="22"/>
        </w:rPr>
      </w:pPr>
      <w:r w:rsidRPr="009D74EE">
        <w:rPr>
          <w:rFonts w:eastAsia="Calibri"/>
          <w:noProof/>
          <w:color w:val="000000" w:themeColor="text1"/>
          <w:sz w:val="22"/>
          <w:szCs w:val="22"/>
        </w:rPr>
        <w:t>U Osijeku, 27. ožujka 2026. godine</w:t>
      </w:r>
    </w:p>
    <w:p w14:paraId="0CE788B8" w14:textId="77777777" w:rsidR="003208C5" w:rsidRPr="009D74EE" w:rsidRDefault="003208C5" w:rsidP="003208C5">
      <w:pPr>
        <w:rPr>
          <w:rFonts w:eastAsia="Calibri"/>
          <w:noProof/>
          <w:color w:val="000000" w:themeColor="text1"/>
          <w:sz w:val="22"/>
          <w:szCs w:val="22"/>
        </w:rPr>
      </w:pPr>
    </w:p>
    <w:p w14:paraId="2974A45B" w14:textId="77777777" w:rsidR="003208C5" w:rsidRPr="009D74EE" w:rsidRDefault="003208C5" w:rsidP="003208C5">
      <w:pPr>
        <w:rPr>
          <w:rFonts w:eastAsia="Calibri"/>
          <w:b/>
          <w:noProof/>
          <w:color w:val="000000" w:themeColor="text1"/>
          <w:sz w:val="22"/>
          <w:szCs w:val="22"/>
        </w:rPr>
      </w:pPr>
    </w:p>
    <w:p w14:paraId="7AD202A8" w14:textId="77777777" w:rsidR="003208C5" w:rsidRPr="009D74EE" w:rsidRDefault="003208C5" w:rsidP="003208C5">
      <w:pPr>
        <w:pStyle w:val="Standard"/>
        <w:ind w:left="567"/>
        <w:jc w:val="center"/>
        <w:rPr>
          <w:b/>
          <w:bCs/>
          <w:color w:val="000000" w:themeColor="text1"/>
          <w:sz w:val="22"/>
          <w:szCs w:val="22"/>
        </w:rPr>
      </w:pPr>
      <w:r w:rsidRPr="009D74EE">
        <w:rPr>
          <w:b/>
          <w:bCs/>
          <w:color w:val="000000" w:themeColor="text1"/>
          <w:sz w:val="22"/>
          <w:szCs w:val="22"/>
        </w:rPr>
        <w:t>ZAPISNIK br. 11</w:t>
      </w:r>
    </w:p>
    <w:p w14:paraId="65BCF1CC" w14:textId="77777777" w:rsidR="003208C5" w:rsidRPr="009D74EE" w:rsidRDefault="003208C5" w:rsidP="003208C5">
      <w:pPr>
        <w:pStyle w:val="Standard"/>
        <w:ind w:left="567"/>
        <w:jc w:val="center"/>
        <w:rPr>
          <w:b/>
          <w:bCs/>
          <w:color w:val="000000" w:themeColor="text1"/>
          <w:sz w:val="22"/>
          <w:szCs w:val="22"/>
        </w:rPr>
      </w:pPr>
      <w:r w:rsidRPr="009D74EE">
        <w:rPr>
          <w:b/>
          <w:bCs/>
          <w:color w:val="000000" w:themeColor="text1"/>
          <w:sz w:val="22"/>
          <w:szCs w:val="22"/>
        </w:rPr>
        <w:t>sa 595. redovite sjednice Fakultetskog vijeća, održane u petak 27. ožujka 2026. godine, s početkom u 09:30 sati u Vijećnici Pravnog fakulteta Osijek (Stjepana Radića 13)</w:t>
      </w:r>
    </w:p>
    <w:p w14:paraId="1C95083C" w14:textId="77777777" w:rsidR="003208C5" w:rsidRPr="009D74EE" w:rsidRDefault="003208C5" w:rsidP="003208C5">
      <w:pPr>
        <w:pStyle w:val="Standard"/>
        <w:ind w:left="567"/>
        <w:jc w:val="center"/>
        <w:rPr>
          <w:b/>
          <w:bCs/>
          <w:color w:val="000000" w:themeColor="text1"/>
          <w:sz w:val="22"/>
          <w:szCs w:val="22"/>
        </w:rPr>
      </w:pPr>
    </w:p>
    <w:p w14:paraId="1C69B992" w14:textId="77777777" w:rsidR="003208C5" w:rsidRPr="009D74EE" w:rsidRDefault="003208C5" w:rsidP="003208C5">
      <w:pPr>
        <w:suppressAutoHyphens/>
        <w:autoSpaceDN w:val="0"/>
        <w:textAlignment w:val="baseline"/>
        <w:rPr>
          <w:color w:val="000000" w:themeColor="text1"/>
          <w:kern w:val="3"/>
          <w:sz w:val="22"/>
          <w:szCs w:val="22"/>
        </w:rPr>
      </w:pPr>
      <w:r w:rsidRPr="009D74EE">
        <w:rPr>
          <w:b/>
          <w:bCs/>
          <w:color w:val="000000" w:themeColor="text1"/>
          <w:kern w:val="3"/>
          <w:sz w:val="22"/>
          <w:szCs w:val="22"/>
        </w:rPr>
        <w:t>Prisutni:</w:t>
      </w:r>
      <w:r w:rsidRPr="009D74EE">
        <w:rPr>
          <w:color w:val="000000" w:themeColor="text1"/>
          <w:kern w:val="3"/>
          <w:sz w:val="22"/>
          <w:szCs w:val="22"/>
        </w:rPr>
        <w:t xml:space="preserve"> po popisu (prilog)</w:t>
      </w:r>
    </w:p>
    <w:p w14:paraId="1F00CC5D" w14:textId="77777777" w:rsidR="003208C5" w:rsidRPr="009D74EE" w:rsidRDefault="003208C5" w:rsidP="003208C5">
      <w:pPr>
        <w:suppressAutoHyphens/>
        <w:autoSpaceDN w:val="0"/>
        <w:textAlignment w:val="baseline"/>
        <w:rPr>
          <w:color w:val="000000" w:themeColor="text1"/>
          <w:kern w:val="3"/>
          <w:sz w:val="22"/>
          <w:szCs w:val="22"/>
        </w:rPr>
      </w:pPr>
      <w:r w:rsidRPr="009D74EE">
        <w:rPr>
          <w:b/>
          <w:bCs/>
          <w:color w:val="000000" w:themeColor="text1"/>
          <w:kern w:val="3"/>
          <w:sz w:val="22"/>
          <w:szCs w:val="22"/>
        </w:rPr>
        <w:t>Ispričani:</w:t>
      </w:r>
      <w:r w:rsidRPr="009D74EE">
        <w:rPr>
          <w:color w:val="000000" w:themeColor="text1"/>
          <w:kern w:val="3"/>
          <w:sz w:val="22"/>
          <w:szCs w:val="22"/>
        </w:rPr>
        <w:t xml:space="preserve"> prof. dr. sc. Dubravka Akšamović, prof. dr. sc. Ivana Tucak, prof. dr. sc. Branka Rešetar, Samuel Rogulja, prof. dr. sc. Dubravka Klasiček, prof. dr. sc. Zvonimir Tomičić, izv. prof. dr. sc. Jelena Kasap, doc. dr. sc. Mato Palić</w:t>
      </w:r>
    </w:p>
    <w:p w14:paraId="7CACD9B5" w14:textId="77777777" w:rsidR="003208C5" w:rsidRPr="009D74EE" w:rsidRDefault="003208C5" w:rsidP="003208C5">
      <w:pPr>
        <w:suppressAutoHyphens/>
        <w:autoSpaceDN w:val="0"/>
        <w:textAlignment w:val="baseline"/>
        <w:rPr>
          <w:rFonts w:eastAsia="Calibri"/>
          <w:color w:val="000000" w:themeColor="text1"/>
          <w:kern w:val="3"/>
          <w:sz w:val="22"/>
          <w:szCs w:val="22"/>
        </w:rPr>
      </w:pPr>
      <w:r w:rsidRPr="009D74EE">
        <w:rPr>
          <w:rFonts w:eastAsia="Calibri"/>
          <w:b/>
          <w:color w:val="000000" w:themeColor="text1"/>
          <w:kern w:val="3"/>
          <w:sz w:val="22"/>
          <w:szCs w:val="22"/>
        </w:rPr>
        <w:t>Ostali prisutni:</w:t>
      </w:r>
      <w:r w:rsidRPr="009D74EE">
        <w:rPr>
          <w:rFonts w:eastAsia="Calibri"/>
          <w:color w:val="000000" w:themeColor="text1"/>
          <w:kern w:val="3"/>
          <w:sz w:val="22"/>
          <w:szCs w:val="22"/>
        </w:rPr>
        <w:t xml:space="preserve"> Ana Lovrić, Bruno Bakarić, doc. dr. sc. Anita Barišić, Veronika Sudar, dr. sc. Marinela Boras, Ivančica Tubić</w:t>
      </w:r>
    </w:p>
    <w:p w14:paraId="0E28F15D" w14:textId="77777777" w:rsidR="003208C5" w:rsidRPr="009D74EE" w:rsidRDefault="003208C5" w:rsidP="003208C5">
      <w:pPr>
        <w:suppressAutoHyphens/>
        <w:autoSpaceDN w:val="0"/>
        <w:textAlignment w:val="baseline"/>
        <w:rPr>
          <w:rFonts w:eastAsia="Calibri"/>
          <w:color w:val="000000" w:themeColor="text1"/>
          <w:kern w:val="3"/>
          <w:sz w:val="22"/>
          <w:szCs w:val="22"/>
          <w:shd w:val="clear" w:color="auto" w:fill="FFFF00"/>
        </w:rPr>
      </w:pPr>
    </w:p>
    <w:p w14:paraId="53C032F5" w14:textId="77777777" w:rsidR="003208C5" w:rsidRPr="009D74EE" w:rsidRDefault="003208C5" w:rsidP="003208C5">
      <w:pPr>
        <w:suppressAutoHyphens/>
        <w:autoSpaceDN w:val="0"/>
        <w:textAlignment w:val="baseline"/>
        <w:rPr>
          <w:color w:val="000000" w:themeColor="text1"/>
          <w:kern w:val="3"/>
          <w:sz w:val="22"/>
          <w:szCs w:val="22"/>
        </w:rPr>
      </w:pPr>
      <w:r w:rsidRPr="009D74EE">
        <w:rPr>
          <w:rFonts w:eastAsiaTheme="minorHAnsi"/>
          <w:color w:val="000000" w:themeColor="text1"/>
          <w:sz w:val="22"/>
          <w:szCs w:val="22"/>
        </w:rPr>
        <w:t xml:space="preserve">Po utvrđenju kvoruma za održavanje sjednice Fakultetskog vijeća, dekan Fakulteta prof. dr. sc. Tunjica Petrašević </w:t>
      </w:r>
      <w:r w:rsidRPr="009D74EE">
        <w:rPr>
          <w:color w:val="000000" w:themeColor="text1"/>
          <w:sz w:val="22"/>
          <w:szCs w:val="22"/>
        </w:rPr>
        <w:t xml:space="preserve">(dalje u tekstu: dekan Fakulteta) </w:t>
      </w:r>
      <w:r w:rsidRPr="009D74EE">
        <w:rPr>
          <w:rFonts w:eastAsiaTheme="minorHAnsi"/>
          <w:color w:val="000000" w:themeColor="text1"/>
          <w:sz w:val="22"/>
          <w:szCs w:val="22"/>
        </w:rPr>
        <w:t>otvorio je sjednicu Fakultetskog vijeća te je sukladno pozivu upućenom članovima Fakultetskog vijeća od 24. ožujka 2026. godine predložio sljedeći</w:t>
      </w:r>
    </w:p>
    <w:p w14:paraId="0F6FC75C" w14:textId="77777777" w:rsidR="003208C5" w:rsidRPr="009D74EE" w:rsidRDefault="003208C5" w:rsidP="003208C5">
      <w:pPr>
        <w:rPr>
          <w:color w:val="000000" w:themeColor="text1"/>
          <w:sz w:val="22"/>
          <w:szCs w:val="22"/>
        </w:rPr>
      </w:pPr>
    </w:p>
    <w:p w14:paraId="4E3FCC8B" w14:textId="77777777" w:rsidR="003208C5" w:rsidRPr="009D74EE" w:rsidRDefault="003208C5" w:rsidP="003208C5">
      <w:pPr>
        <w:tabs>
          <w:tab w:val="left" w:pos="142"/>
          <w:tab w:val="right" w:pos="567"/>
        </w:tabs>
        <w:jc w:val="center"/>
        <w:rPr>
          <w:rFonts w:eastAsia="Calibri"/>
          <w:b/>
          <w:bCs/>
          <w:noProof/>
          <w:color w:val="000000" w:themeColor="text1"/>
          <w:sz w:val="22"/>
          <w:szCs w:val="22"/>
        </w:rPr>
      </w:pPr>
      <w:r w:rsidRPr="009D74EE">
        <w:rPr>
          <w:rFonts w:eastAsia="Calibri"/>
          <w:b/>
          <w:bCs/>
          <w:noProof/>
          <w:color w:val="000000" w:themeColor="text1"/>
          <w:sz w:val="22"/>
          <w:szCs w:val="22"/>
        </w:rPr>
        <w:t>D n e v n i   r e d :</w:t>
      </w:r>
    </w:p>
    <w:p w14:paraId="0096CC36" w14:textId="77777777" w:rsidR="003208C5" w:rsidRPr="009D74EE" w:rsidRDefault="003208C5" w:rsidP="003208C5">
      <w:pPr>
        <w:rPr>
          <w:rFonts w:eastAsia="Calibri"/>
          <w:bCs/>
          <w:noProof/>
          <w:color w:val="000000" w:themeColor="text1"/>
          <w:sz w:val="22"/>
          <w:szCs w:val="22"/>
        </w:rPr>
      </w:pPr>
    </w:p>
    <w:p w14:paraId="3424F3AF" w14:textId="77777777" w:rsidR="003208C5" w:rsidRPr="009D74EE" w:rsidRDefault="003208C5" w:rsidP="00C00E69">
      <w:pPr>
        <w:pStyle w:val="NoSpacing"/>
        <w:numPr>
          <w:ilvl w:val="0"/>
          <w:numId w:val="164"/>
        </w:numPr>
        <w:jc w:val="both"/>
        <w:rPr>
          <w:rFonts w:cs="Times New Roman"/>
          <w:noProof/>
          <w:color w:val="000000" w:themeColor="text1"/>
          <w:lang w:val="hr-HR"/>
        </w:rPr>
      </w:pPr>
      <w:r w:rsidRPr="009D74EE">
        <w:rPr>
          <w:rFonts w:cs="Times New Roman"/>
          <w:noProof/>
          <w:color w:val="000000" w:themeColor="text1"/>
          <w:lang w:val="hr-HR"/>
        </w:rPr>
        <w:t>Prihvaćanje Zapisnika 594. redovite sjednice Fakultetskog vijeća održane dana 11. ožujka 2026. godine (10. sjednice u akademskoj godini 2025./2026.)</w:t>
      </w:r>
    </w:p>
    <w:p w14:paraId="08A53FAB" w14:textId="77777777" w:rsidR="003208C5" w:rsidRPr="009D74EE" w:rsidRDefault="003208C5" w:rsidP="003208C5">
      <w:pPr>
        <w:pStyle w:val="NoSpacing"/>
        <w:ind w:left="360"/>
        <w:jc w:val="both"/>
        <w:rPr>
          <w:rFonts w:cs="Times New Roman"/>
          <w:noProof/>
          <w:color w:val="000000" w:themeColor="text1"/>
          <w:lang w:val="hr-HR"/>
        </w:rPr>
      </w:pPr>
      <w:r w:rsidRPr="009D74EE">
        <w:rPr>
          <w:rFonts w:cs="Times New Roman"/>
          <w:noProof/>
          <w:color w:val="000000" w:themeColor="text1"/>
          <w:lang w:val="hr-HR"/>
        </w:rPr>
        <w:tab/>
        <w:t>- Zapisnik 594. redovite sjednice Fakultetskog vijeća (prilog)</w:t>
      </w:r>
    </w:p>
    <w:p w14:paraId="46883FDA" w14:textId="77777777" w:rsidR="003208C5" w:rsidRPr="009D74EE" w:rsidRDefault="003208C5" w:rsidP="00C00E69">
      <w:pPr>
        <w:pStyle w:val="ListParagraph"/>
        <w:numPr>
          <w:ilvl w:val="0"/>
          <w:numId w:val="164"/>
        </w:numPr>
        <w:rPr>
          <w:rFonts w:eastAsia="Calibri"/>
          <w:bCs/>
          <w:color w:val="000000" w:themeColor="text1"/>
          <w:sz w:val="22"/>
          <w:szCs w:val="22"/>
        </w:rPr>
      </w:pPr>
      <w:r w:rsidRPr="009D74EE">
        <w:rPr>
          <w:color w:val="000000" w:themeColor="text1"/>
          <w:sz w:val="22"/>
          <w:szCs w:val="22"/>
        </w:rPr>
        <w:t>Prihvaćanje prijedloga Izvješća o izvršenju Financijskog plana Pravnog fakulteta Osijek za 2025. godinu</w:t>
      </w:r>
    </w:p>
    <w:p w14:paraId="74065D47" w14:textId="77777777" w:rsidR="003208C5" w:rsidRPr="009D74EE" w:rsidRDefault="003208C5" w:rsidP="003208C5">
      <w:pPr>
        <w:pStyle w:val="NoSpacing"/>
        <w:ind w:left="709"/>
        <w:jc w:val="both"/>
        <w:rPr>
          <w:rFonts w:cs="Times New Roman"/>
          <w:noProof/>
          <w:color w:val="000000" w:themeColor="text1"/>
          <w:lang w:val="hr-HR"/>
        </w:rPr>
      </w:pPr>
      <w:r w:rsidRPr="009D74EE">
        <w:rPr>
          <w:rFonts w:cs="Times New Roman"/>
          <w:noProof/>
          <w:color w:val="000000" w:themeColor="text1"/>
          <w:lang w:val="hr-HR"/>
        </w:rPr>
        <w:t>- Prijedlog Izvješća o izvršenju Financijskog plana za 2025. godinu (prilog)</w:t>
      </w:r>
    </w:p>
    <w:p w14:paraId="33357577" w14:textId="77777777" w:rsidR="003208C5" w:rsidRPr="009D74EE" w:rsidRDefault="003208C5" w:rsidP="003208C5">
      <w:pPr>
        <w:pStyle w:val="NoSpacing"/>
        <w:ind w:left="709"/>
        <w:jc w:val="both"/>
        <w:rPr>
          <w:rFonts w:cs="Times New Roman"/>
          <w:noProof/>
          <w:color w:val="000000" w:themeColor="text1"/>
          <w:lang w:val="hr-HR"/>
        </w:rPr>
      </w:pPr>
      <w:r w:rsidRPr="009D74EE">
        <w:rPr>
          <w:rFonts w:cs="Times New Roman"/>
          <w:noProof/>
          <w:color w:val="000000" w:themeColor="text1"/>
          <w:lang w:val="hr-HR"/>
        </w:rPr>
        <w:t>- Prijedlog Odluke (prilog)</w:t>
      </w:r>
    </w:p>
    <w:p w14:paraId="24E815B2" w14:textId="77777777" w:rsidR="003208C5" w:rsidRPr="009D74EE" w:rsidRDefault="003208C5" w:rsidP="00C00E69">
      <w:pPr>
        <w:pStyle w:val="NoSpacing"/>
        <w:numPr>
          <w:ilvl w:val="0"/>
          <w:numId w:val="164"/>
        </w:numPr>
        <w:jc w:val="both"/>
        <w:rPr>
          <w:rFonts w:cs="Times New Roman"/>
          <w:noProof/>
          <w:color w:val="000000" w:themeColor="text1"/>
          <w:lang w:val="hr-HR"/>
        </w:rPr>
      </w:pPr>
      <w:r w:rsidRPr="009D74EE">
        <w:rPr>
          <w:rFonts w:cs="Times New Roman"/>
          <w:noProof/>
          <w:color w:val="000000" w:themeColor="text1"/>
          <w:lang w:val="hr-HR"/>
        </w:rPr>
        <w:t>Donošenje Statuta Studentskog zbora Pravnog fakulteta Osijek</w:t>
      </w:r>
    </w:p>
    <w:p w14:paraId="769521BB" w14:textId="77777777" w:rsidR="003208C5" w:rsidRPr="009D74EE" w:rsidRDefault="003208C5" w:rsidP="003208C5">
      <w:pPr>
        <w:pStyle w:val="NoSpacing"/>
        <w:ind w:left="709"/>
        <w:jc w:val="both"/>
        <w:rPr>
          <w:rFonts w:cs="Times New Roman"/>
          <w:noProof/>
          <w:color w:val="000000" w:themeColor="text1"/>
          <w:lang w:val="hr-HR"/>
        </w:rPr>
      </w:pPr>
      <w:r w:rsidRPr="009D74EE">
        <w:rPr>
          <w:rFonts w:cs="Times New Roman"/>
          <w:noProof/>
          <w:color w:val="000000" w:themeColor="text1"/>
          <w:lang w:val="hr-HR"/>
        </w:rPr>
        <w:t>- Statut Studentskog zbora Pravnog fakulteta Osijek (prilog)</w:t>
      </w:r>
    </w:p>
    <w:p w14:paraId="523BFB7E" w14:textId="77777777" w:rsidR="003208C5" w:rsidRPr="009D74EE" w:rsidRDefault="003208C5" w:rsidP="003208C5">
      <w:pPr>
        <w:pStyle w:val="NoSpacing"/>
        <w:ind w:left="709"/>
        <w:jc w:val="both"/>
        <w:rPr>
          <w:rFonts w:cs="Times New Roman"/>
          <w:noProof/>
          <w:color w:val="000000" w:themeColor="text1"/>
          <w:lang w:val="hr-HR"/>
        </w:rPr>
      </w:pPr>
      <w:r w:rsidRPr="009D74EE">
        <w:rPr>
          <w:rFonts w:cs="Times New Roman"/>
          <w:noProof/>
          <w:color w:val="000000" w:themeColor="text1"/>
          <w:lang w:val="hr-HR"/>
        </w:rPr>
        <w:t>- Prijedlog Odluke (prilog)</w:t>
      </w:r>
    </w:p>
    <w:p w14:paraId="622BF4A7" w14:textId="77777777" w:rsidR="003208C5" w:rsidRPr="009D74EE" w:rsidRDefault="003208C5" w:rsidP="00C00E69">
      <w:pPr>
        <w:pStyle w:val="NoSpacing"/>
        <w:numPr>
          <w:ilvl w:val="0"/>
          <w:numId w:val="164"/>
        </w:numPr>
        <w:jc w:val="both"/>
        <w:rPr>
          <w:rFonts w:cs="Times New Roman"/>
          <w:noProof/>
          <w:color w:val="000000" w:themeColor="text1"/>
          <w:lang w:val="hr-HR"/>
        </w:rPr>
      </w:pPr>
      <w:r w:rsidRPr="009D74EE">
        <w:rPr>
          <w:rFonts w:cs="Times New Roman"/>
          <w:noProof/>
          <w:color w:val="000000" w:themeColor="text1"/>
          <w:lang w:val="hr-HR"/>
        </w:rPr>
        <w:t>Prijedlog za dodjelu posebne nagrade Sveučilišta Josipa Jurja Strossmayera u Osijeku – nagrada za iznimna postignuća u znanosti – prof. dr. sc. Igor Vuletić</w:t>
      </w:r>
    </w:p>
    <w:p w14:paraId="4B558961" w14:textId="77777777" w:rsidR="003208C5" w:rsidRPr="009D74EE" w:rsidRDefault="003208C5" w:rsidP="003208C5">
      <w:pPr>
        <w:pStyle w:val="NoSpacing"/>
        <w:ind w:left="709"/>
        <w:jc w:val="both"/>
        <w:rPr>
          <w:rFonts w:cs="Times New Roman"/>
          <w:noProof/>
          <w:color w:val="000000" w:themeColor="text1"/>
          <w:lang w:val="hr-HR"/>
        </w:rPr>
      </w:pPr>
      <w:r w:rsidRPr="009D74EE">
        <w:rPr>
          <w:rFonts w:cs="Times New Roman"/>
          <w:noProof/>
          <w:color w:val="000000" w:themeColor="text1"/>
          <w:lang w:val="hr-HR"/>
        </w:rPr>
        <w:t>- Dokumentacija o ispunjavanju kriterija (prilog)</w:t>
      </w:r>
    </w:p>
    <w:p w14:paraId="2B84187E" w14:textId="77777777" w:rsidR="003208C5" w:rsidRPr="009D74EE" w:rsidRDefault="003208C5" w:rsidP="003208C5">
      <w:pPr>
        <w:pStyle w:val="NoSpacing"/>
        <w:ind w:left="709"/>
        <w:jc w:val="both"/>
        <w:rPr>
          <w:rFonts w:cs="Times New Roman"/>
          <w:noProof/>
          <w:color w:val="000000" w:themeColor="text1"/>
          <w:lang w:val="hr-HR"/>
        </w:rPr>
      </w:pPr>
      <w:r w:rsidRPr="009D74EE">
        <w:rPr>
          <w:rFonts w:cs="Times New Roman"/>
          <w:noProof/>
          <w:color w:val="000000" w:themeColor="text1"/>
          <w:lang w:val="hr-HR"/>
        </w:rPr>
        <w:t xml:space="preserve">- Prijedlog Odluke (prilog) </w:t>
      </w:r>
    </w:p>
    <w:p w14:paraId="05AC73D7" w14:textId="77777777" w:rsidR="003208C5" w:rsidRPr="009D74EE" w:rsidRDefault="003208C5" w:rsidP="00C00E69">
      <w:pPr>
        <w:pStyle w:val="NoSpacing"/>
        <w:numPr>
          <w:ilvl w:val="0"/>
          <w:numId w:val="164"/>
        </w:numPr>
        <w:jc w:val="both"/>
        <w:rPr>
          <w:rFonts w:cs="Times New Roman"/>
          <w:noProof/>
          <w:color w:val="000000" w:themeColor="text1"/>
          <w:lang w:val="hr-HR"/>
        </w:rPr>
      </w:pPr>
      <w:r w:rsidRPr="009D74EE">
        <w:rPr>
          <w:rFonts w:cs="Times New Roman"/>
          <w:noProof/>
          <w:color w:val="000000" w:themeColor="text1"/>
          <w:lang w:val="hr-HR"/>
        </w:rPr>
        <w:t xml:space="preserve">Prijedlog za dodjelu posebne nagrade Sveučilišta Josipa Jurja Strossmayera u Osijeku – </w:t>
      </w:r>
      <w:r w:rsidRPr="009D74EE">
        <w:rPr>
          <w:rFonts w:cs="Times New Roman"/>
          <w:color w:val="000000" w:themeColor="text1"/>
          <w:lang w:val="hr-HR"/>
        </w:rPr>
        <w:t xml:space="preserve">nagrada za iznimna postignuća u znanosti </w:t>
      </w:r>
      <w:r w:rsidRPr="009D74EE">
        <w:rPr>
          <w:rFonts w:cs="Times New Roman"/>
          <w:noProof/>
          <w:color w:val="000000" w:themeColor="text1"/>
          <w:lang w:val="hr-HR"/>
        </w:rPr>
        <w:t xml:space="preserve">– izv. prof. dr. sc. Barbara Herceg Pakšić </w:t>
      </w:r>
    </w:p>
    <w:p w14:paraId="43E4BF52" w14:textId="77777777" w:rsidR="003208C5" w:rsidRPr="009D74EE" w:rsidRDefault="003208C5" w:rsidP="003208C5">
      <w:pPr>
        <w:pStyle w:val="NoSpacing"/>
        <w:ind w:left="709"/>
        <w:jc w:val="both"/>
        <w:rPr>
          <w:rFonts w:cs="Times New Roman"/>
          <w:noProof/>
          <w:color w:val="000000" w:themeColor="text1"/>
          <w:lang w:val="hr-HR"/>
        </w:rPr>
      </w:pPr>
      <w:r w:rsidRPr="009D74EE">
        <w:rPr>
          <w:rFonts w:cs="Times New Roman"/>
          <w:noProof/>
          <w:color w:val="000000" w:themeColor="text1"/>
          <w:lang w:val="hr-HR"/>
        </w:rPr>
        <w:t>- Dokumentacija o ispunjavanju kriterija (prilog)</w:t>
      </w:r>
    </w:p>
    <w:p w14:paraId="398C79D1" w14:textId="77777777" w:rsidR="003208C5" w:rsidRPr="009D74EE" w:rsidRDefault="003208C5" w:rsidP="003208C5">
      <w:pPr>
        <w:pStyle w:val="NoSpacing"/>
        <w:ind w:left="709"/>
        <w:jc w:val="both"/>
        <w:rPr>
          <w:rFonts w:cs="Times New Roman"/>
          <w:noProof/>
          <w:color w:val="000000" w:themeColor="text1"/>
          <w:lang w:val="hr-HR"/>
        </w:rPr>
      </w:pPr>
      <w:r w:rsidRPr="009D74EE">
        <w:rPr>
          <w:rFonts w:cs="Times New Roman"/>
          <w:noProof/>
          <w:color w:val="000000" w:themeColor="text1"/>
          <w:lang w:val="hr-HR"/>
        </w:rPr>
        <w:t xml:space="preserve">- Prijedlog Odluke (prilog) </w:t>
      </w:r>
    </w:p>
    <w:p w14:paraId="5D2A1646" w14:textId="77777777" w:rsidR="003208C5" w:rsidRPr="009D74EE" w:rsidRDefault="003208C5" w:rsidP="00C00E69">
      <w:pPr>
        <w:pStyle w:val="NoSpacing"/>
        <w:numPr>
          <w:ilvl w:val="0"/>
          <w:numId w:val="164"/>
        </w:numPr>
        <w:jc w:val="both"/>
        <w:rPr>
          <w:rFonts w:cs="Times New Roman"/>
          <w:noProof/>
          <w:color w:val="000000" w:themeColor="text1"/>
          <w:lang w:val="hr-HR"/>
        </w:rPr>
      </w:pPr>
      <w:r w:rsidRPr="009D74EE">
        <w:rPr>
          <w:rFonts w:eastAsia="Calibri" w:cs="Times New Roman"/>
          <w:bCs/>
          <w:color w:val="000000" w:themeColor="text1"/>
          <w:lang w:val="hr-HR"/>
        </w:rPr>
        <w:t xml:space="preserve">Suglasnost </w:t>
      </w:r>
      <w:r w:rsidRPr="009D74EE">
        <w:rPr>
          <w:rFonts w:cs="Times New Roman"/>
          <w:noProof/>
          <w:color w:val="000000" w:themeColor="text1"/>
          <w:lang w:val="hr-HR"/>
        </w:rPr>
        <w:t>za izdavanje udžbenika „Kazneno procesno pravo – izabrana poglavlja, 3. izmijenjeno i dopunjeno izdanje“ autora prof. em. dr. sc. Vladimira Ljubanovića, izv. prof. dr. sc. Ante Novokmeta i izv. prof. dr. sc. Zvonimira Tomičića</w:t>
      </w:r>
    </w:p>
    <w:p w14:paraId="32A562FB" w14:textId="77777777" w:rsidR="003208C5" w:rsidRPr="009D74EE" w:rsidRDefault="003208C5" w:rsidP="003208C5">
      <w:pPr>
        <w:pStyle w:val="NoSpacing"/>
        <w:ind w:left="709"/>
        <w:jc w:val="both"/>
        <w:rPr>
          <w:rFonts w:cs="Times New Roman"/>
          <w:noProof/>
          <w:color w:val="000000" w:themeColor="text1"/>
          <w:lang w:val="hr-HR"/>
        </w:rPr>
      </w:pPr>
      <w:r w:rsidRPr="009D74EE">
        <w:rPr>
          <w:rFonts w:eastAsia="Calibri" w:cs="Times New Roman"/>
          <w:bCs/>
          <w:color w:val="000000" w:themeColor="text1"/>
          <w:lang w:val="hr-HR"/>
        </w:rPr>
        <w:t xml:space="preserve">- Prijedlog Odluke (prilog) </w:t>
      </w:r>
    </w:p>
    <w:p w14:paraId="0DD31213" w14:textId="77777777" w:rsidR="003208C5" w:rsidRPr="009D74EE" w:rsidRDefault="003208C5" w:rsidP="00C00E69">
      <w:pPr>
        <w:pStyle w:val="NoSpacing"/>
        <w:numPr>
          <w:ilvl w:val="0"/>
          <w:numId w:val="164"/>
        </w:numPr>
        <w:jc w:val="both"/>
        <w:rPr>
          <w:rFonts w:cs="Times New Roman"/>
          <w:noProof/>
          <w:color w:val="000000" w:themeColor="text1"/>
          <w:lang w:val="hr-HR"/>
        </w:rPr>
      </w:pPr>
      <w:r w:rsidRPr="009D74EE">
        <w:rPr>
          <w:rFonts w:cs="Times New Roman"/>
          <w:noProof/>
          <w:color w:val="000000" w:themeColor="text1"/>
          <w:lang w:val="hr-HR"/>
        </w:rPr>
        <w:t>Suglasnost za suizdavanje knjige „Aktualno stanje i perspektive obveznog prava – povodom 20. obljetnice Zakona o obveznim odnosima“ autora akademika Arsena Bačića, izv. prof. dr. sc. Davorina Pichlera i doc. dr. sc. Tomislava Nedića</w:t>
      </w:r>
    </w:p>
    <w:p w14:paraId="7569230A" w14:textId="77777777" w:rsidR="003208C5" w:rsidRPr="009D74EE" w:rsidRDefault="003208C5" w:rsidP="003208C5">
      <w:pPr>
        <w:pStyle w:val="NoSpacing"/>
        <w:ind w:left="709"/>
        <w:jc w:val="both"/>
        <w:rPr>
          <w:rFonts w:cs="Times New Roman"/>
          <w:noProof/>
          <w:color w:val="000000" w:themeColor="text1"/>
          <w:lang w:val="hr-HR"/>
        </w:rPr>
      </w:pPr>
      <w:r w:rsidRPr="009D74EE">
        <w:rPr>
          <w:rFonts w:cs="Times New Roman"/>
          <w:noProof/>
          <w:color w:val="000000" w:themeColor="text1"/>
          <w:lang w:val="hr-HR"/>
        </w:rPr>
        <w:t xml:space="preserve">- Prijedlog Odluke (prilog) </w:t>
      </w:r>
    </w:p>
    <w:p w14:paraId="5D72230D" w14:textId="77777777" w:rsidR="003208C5" w:rsidRPr="009D74EE" w:rsidRDefault="003208C5" w:rsidP="00C00E69">
      <w:pPr>
        <w:numPr>
          <w:ilvl w:val="0"/>
          <w:numId w:val="164"/>
        </w:numPr>
        <w:rPr>
          <w:color w:val="000000" w:themeColor="text1"/>
          <w:sz w:val="22"/>
          <w:szCs w:val="22"/>
        </w:rPr>
      </w:pPr>
      <w:r w:rsidRPr="009D74EE">
        <w:rPr>
          <w:color w:val="000000" w:themeColor="text1"/>
          <w:sz w:val="22"/>
          <w:szCs w:val="22"/>
        </w:rPr>
        <w:t>Imenovanje Povjerenstva za reformu studijskog programa Doktorskog studija Pravo</w:t>
      </w:r>
    </w:p>
    <w:p w14:paraId="7EB7A3A1" w14:textId="77777777" w:rsidR="003208C5" w:rsidRPr="009D74EE" w:rsidRDefault="003208C5" w:rsidP="003208C5">
      <w:pPr>
        <w:pStyle w:val="NoSpacing"/>
        <w:ind w:left="360"/>
        <w:jc w:val="both"/>
        <w:rPr>
          <w:rFonts w:cs="Times New Roman"/>
          <w:noProof/>
          <w:color w:val="000000" w:themeColor="text1"/>
          <w:lang w:val="hr-HR"/>
        </w:rPr>
      </w:pPr>
      <w:r w:rsidRPr="009D74EE">
        <w:rPr>
          <w:rFonts w:cs="Times New Roman"/>
          <w:noProof/>
          <w:color w:val="000000" w:themeColor="text1"/>
          <w:lang w:val="hr-HR"/>
        </w:rPr>
        <w:tab/>
        <w:t xml:space="preserve"> - Prijedlog Odluke (prilog) </w:t>
      </w:r>
    </w:p>
    <w:p w14:paraId="660D45A2" w14:textId="77777777" w:rsidR="003208C5" w:rsidRPr="009D74EE" w:rsidRDefault="003208C5" w:rsidP="00C00E69">
      <w:pPr>
        <w:pStyle w:val="NoSpacing"/>
        <w:numPr>
          <w:ilvl w:val="0"/>
          <w:numId w:val="164"/>
        </w:numPr>
        <w:jc w:val="both"/>
        <w:rPr>
          <w:rFonts w:cs="Times New Roman"/>
          <w:noProof/>
          <w:color w:val="000000" w:themeColor="text1"/>
          <w:lang w:val="hr-HR"/>
        </w:rPr>
      </w:pPr>
      <w:r w:rsidRPr="009D74EE">
        <w:rPr>
          <w:rFonts w:cs="Times New Roman"/>
          <w:noProof/>
          <w:color w:val="000000" w:themeColor="text1"/>
          <w:lang w:val="hr-HR"/>
        </w:rPr>
        <w:t>Različito</w:t>
      </w:r>
    </w:p>
    <w:p w14:paraId="2635324B" w14:textId="77777777" w:rsidR="003208C5" w:rsidRPr="009D74EE" w:rsidRDefault="003208C5" w:rsidP="003208C5">
      <w:pPr>
        <w:pStyle w:val="NoSpacing"/>
        <w:jc w:val="both"/>
        <w:rPr>
          <w:rFonts w:cs="Times New Roman"/>
          <w:noProof/>
          <w:color w:val="000000" w:themeColor="text1"/>
          <w:lang w:val="hr-HR"/>
        </w:rPr>
      </w:pPr>
    </w:p>
    <w:p w14:paraId="61D723F0" w14:textId="77777777" w:rsidR="003208C5" w:rsidRPr="009D74EE" w:rsidRDefault="003208C5" w:rsidP="003208C5">
      <w:pPr>
        <w:pStyle w:val="Standard"/>
        <w:rPr>
          <w:color w:val="000000" w:themeColor="text1"/>
          <w:sz w:val="22"/>
          <w:szCs w:val="22"/>
        </w:rPr>
      </w:pPr>
      <w:r w:rsidRPr="009D74EE">
        <w:rPr>
          <w:color w:val="000000" w:themeColor="text1"/>
          <w:sz w:val="22"/>
          <w:szCs w:val="22"/>
        </w:rPr>
        <w:t>Dnevni red jednoglasno je prihvaćen.</w:t>
      </w:r>
    </w:p>
    <w:p w14:paraId="158A8CFA" w14:textId="77777777" w:rsidR="003208C5" w:rsidRPr="009D74EE" w:rsidRDefault="003208C5" w:rsidP="003208C5">
      <w:pPr>
        <w:pStyle w:val="NoSpacing"/>
        <w:jc w:val="both"/>
        <w:rPr>
          <w:rFonts w:cs="Times New Roman"/>
          <w:b/>
          <w:bCs/>
          <w:noProof/>
          <w:color w:val="000000" w:themeColor="text1"/>
          <w:lang w:val="hr-HR"/>
        </w:rPr>
      </w:pPr>
    </w:p>
    <w:p w14:paraId="7F4EFDAD" w14:textId="77777777" w:rsidR="003208C5" w:rsidRPr="009D74EE" w:rsidRDefault="003208C5" w:rsidP="00C00E69">
      <w:pPr>
        <w:pStyle w:val="ListParagraph"/>
        <w:numPr>
          <w:ilvl w:val="0"/>
          <w:numId w:val="155"/>
        </w:numPr>
        <w:rPr>
          <w:rFonts w:eastAsiaTheme="minorHAnsi"/>
          <w:b/>
          <w:bCs/>
          <w:color w:val="000000" w:themeColor="text1"/>
          <w:sz w:val="22"/>
          <w:szCs w:val="22"/>
        </w:rPr>
      </w:pPr>
      <w:r w:rsidRPr="009D74EE">
        <w:rPr>
          <w:rFonts w:eastAsiaTheme="minorHAnsi"/>
          <w:b/>
          <w:bCs/>
          <w:color w:val="000000" w:themeColor="text1"/>
          <w:sz w:val="22"/>
          <w:szCs w:val="22"/>
        </w:rPr>
        <w:t>Prihvaćanje Zapisnika 594. redovite sjednice Fakultetskog vijeća održane dana 11. ožujka 2026. godine (10. sjednice u akademskoj godini 2025./2026.)</w:t>
      </w:r>
    </w:p>
    <w:p w14:paraId="1466D228"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b/>
          <w:bCs/>
          <w:noProof/>
          <w:color w:val="000000" w:themeColor="text1"/>
          <w:lang w:val="hr-HR"/>
        </w:rPr>
        <w:tab/>
        <w:t>- Zapisnik 594. redovite sjednice Fakultetskog vijeća (prilog)</w:t>
      </w:r>
    </w:p>
    <w:p w14:paraId="47990932" w14:textId="77777777" w:rsidR="003208C5" w:rsidRPr="009D74EE" w:rsidRDefault="003208C5" w:rsidP="003208C5">
      <w:pPr>
        <w:pStyle w:val="NoSpacing"/>
        <w:ind w:left="360"/>
        <w:jc w:val="both"/>
        <w:rPr>
          <w:rFonts w:cs="Times New Roman"/>
          <w:color w:val="000000" w:themeColor="text1"/>
          <w:lang w:val="hr-HR"/>
        </w:rPr>
      </w:pPr>
    </w:p>
    <w:p w14:paraId="550293A3" w14:textId="77777777" w:rsidR="003208C5" w:rsidRPr="009D74EE" w:rsidRDefault="003208C5" w:rsidP="003208C5">
      <w:pPr>
        <w:contextualSpacing/>
        <w:rPr>
          <w:color w:val="000000" w:themeColor="text1"/>
          <w:sz w:val="22"/>
          <w:szCs w:val="22"/>
        </w:rPr>
      </w:pPr>
      <w:r w:rsidRPr="009D74EE">
        <w:rPr>
          <w:color w:val="000000" w:themeColor="text1"/>
          <w:sz w:val="22"/>
          <w:szCs w:val="22"/>
        </w:rPr>
        <w:t>Fakultetsko vijeće jednoglasno je prihvatilo Zapisnik 594. redovite sjednice Fakultetskog vijeća održane 11. ožujka 2026. (10. sjednice u akademskoj 2025./2026. godini).</w:t>
      </w:r>
    </w:p>
    <w:p w14:paraId="5EE6B133" w14:textId="77777777" w:rsidR="003208C5" w:rsidRPr="009D74EE" w:rsidRDefault="003208C5" w:rsidP="003208C5">
      <w:pPr>
        <w:pStyle w:val="NoSpacing"/>
        <w:ind w:left="360"/>
        <w:jc w:val="both"/>
        <w:rPr>
          <w:rFonts w:cs="Times New Roman"/>
          <w:b/>
          <w:bCs/>
          <w:noProof/>
          <w:color w:val="000000" w:themeColor="text1"/>
          <w:lang w:val="hr-HR"/>
        </w:rPr>
      </w:pPr>
    </w:p>
    <w:p w14:paraId="5328DB53" w14:textId="77777777" w:rsidR="003208C5" w:rsidRPr="009D74EE" w:rsidRDefault="003208C5" w:rsidP="00C00E69">
      <w:pPr>
        <w:pStyle w:val="ListParagraph"/>
        <w:numPr>
          <w:ilvl w:val="0"/>
          <w:numId w:val="155"/>
        </w:numPr>
        <w:rPr>
          <w:rFonts w:eastAsiaTheme="minorHAnsi"/>
          <w:b/>
          <w:bCs/>
          <w:noProof/>
          <w:color w:val="000000" w:themeColor="text1"/>
          <w:sz w:val="22"/>
          <w:szCs w:val="22"/>
        </w:rPr>
      </w:pPr>
      <w:r w:rsidRPr="009D74EE">
        <w:rPr>
          <w:rFonts w:eastAsiaTheme="minorHAnsi"/>
          <w:b/>
          <w:bCs/>
          <w:noProof/>
          <w:color w:val="000000" w:themeColor="text1"/>
          <w:sz w:val="22"/>
          <w:szCs w:val="22"/>
        </w:rPr>
        <w:t>Prihvaćanje prijedloga Izvješća o izvršenju Financijskog plana Pravnog fakulteta Osijek za 2025. godinu</w:t>
      </w:r>
    </w:p>
    <w:p w14:paraId="6172EB46"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noProof/>
          <w:color w:val="000000" w:themeColor="text1"/>
          <w:lang w:val="hr-HR"/>
        </w:rPr>
        <w:tab/>
      </w:r>
      <w:r w:rsidRPr="009D74EE">
        <w:rPr>
          <w:rFonts w:cs="Times New Roman"/>
          <w:b/>
          <w:bCs/>
          <w:noProof/>
          <w:color w:val="000000" w:themeColor="text1"/>
          <w:lang w:val="hr-HR"/>
        </w:rPr>
        <w:t>- Prijedlog Izvješća o izvršenju Financijskog plana za 2025. godinu (prilog)</w:t>
      </w:r>
    </w:p>
    <w:p w14:paraId="10B8BA65"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b/>
          <w:bCs/>
          <w:noProof/>
          <w:color w:val="000000" w:themeColor="text1"/>
          <w:lang w:val="hr-HR"/>
        </w:rPr>
        <w:tab/>
        <w:t>- Prijedlog Odluke (prilog)</w:t>
      </w:r>
    </w:p>
    <w:p w14:paraId="19D35FA1" w14:textId="77777777" w:rsidR="003208C5" w:rsidRPr="009D74EE" w:rsidRDefault="003208C5" w:rsidP="003208C5">
      <w:pPr>
        <w:pStyle w:val="NoSpacing"/>
        <w:ind w:left="360"/>
        <w:jc w:val="both"/>
        <w:rPr>
          <w:rFonts w:cs="Times New Roman"/>
          <w:noProof/>
          <w:color w:val="000000" w:themeColor="text1"/>
          <w:lang w:val="hr-HR"/>
        </w:rPr>
      </w:pPr>
    </w:p>
    <w:p w14:paraId="5D085A09"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r w:rsidRPr="009D74EE">
        <w:rPr>
          <w:color w:val="000000" w:themeColor="text1"/>
          <w:kern w:val="3"/>
          <w:sz w:val="22"/>
          <w:szCs w:val="22"/>
        </w:rPr>
        <w:tab/>
        <w:t xml:space="preserve">Dekan Fakulteta kratko je pojasnio članovima FV-a da se sjednica održava uživo kako bi se imala mogućnost rasprave s obzirom da se radi o financijskom pitanju te je potom otvorio raspravu, a za riječ se javila prof. dr. sc. Mira Lulić. Profesorica Lulić osvrnula se na pitanje održavanja elektroničkih sjednica </w:t>
      </w:r>
      <w:r w:rsidRPr="009D74EE">
        <w:rPr>
          <w:color w:val="000000" w:themeColor="text1"/>
          <w:sz w:val="22"/>
          <w:szCs w:val="22"/>
        </w:rPr>
        <w:t>koje nisu posebno opravdan</w:t>
      </w:r>
      <w:r>
        <w:rPr>
          <w:color w:val="000000" w:themeColor="text1"/>
          <w:sz w:val="22"/>
          <w:szCs w:val="22"/>
        </w:rPr>
        <w:t>e</w:t>
      </w:r>
      <w:r w:rsidRPr="009D74EE">
        <w:rPr>
          <w:color w:val="000000" w:themeColor="text1"/>
          <w:sz w:val="22"/>
          <w:szCs w:val="22"/>
        </w:rPr>
        <w:t xml:space="preserve"> ni hitn</w:t>
      </w:r>
      <w:r>
        <w:rPr>
          <w:color w:val="000000" w:themeColor="text1"/>
          <w:sz w:val="22"/>
          <w:szCs w:val="22"/>
        </w:rPr>
        <w:t>e</w:t>
      </w:r>
      <w:r w:rsidRPr="009D74EE">
        <w:rPr>
          <w:color w:val="000000" w:themeColor="text1"/>
          <w:sz w:val="22"/>
          <w:szCs w:val="22"/>
        </w:rPr>
        <w:t xml:space="preserve"> prema poslovniku</w:t>
      </w:r>
      <w:r>
        <w:rPr>
          <w:color w:val="000000" w:themeColor="text1"/>
          <w:sz w:val="22"/>
          <w:szCs w:val="22"/>
        </w:rPr>
        <w:t>,</w:t>
      </w:r>
      <w:r w:rsidRPr="009D74EE">
        <w:rPr>
          <w:color w:val="000000" w:themeColor="text1"/>
          <w:sz w:val="22"/>
          <w:szCs w:val="22"/>
        </w:rPr>
        <w:t xml:space="preserve"> </w:t>
      </w:r>
      <w:r w:rsidRPr="009D74EE">
        <w:rPr>
          <w:color w:val="000000" w:themeColor="text1"/>
          <w:kern w:val="3"/>
          <w:sz w:val="22"/>
          <w:szCs w:val="22"/>
        </w:rPr>
        <w:t xml:space="preserve">pritom apelirajući </w:t>
      </w:r>
      <w:r w:rsidRPr="009D74EE">
        <w:rPr>
          <w:color w:val="000000" w:themeColor="text1"/>
          <w:sz w:val="22"/>
          <w:szCs w:val="22"/>
        </w:rPr>
        <w:t>da se ne predlaže održavanje elekt</w:t>
      </w:r>
      <w:r>
        <w:rPr>
          <w:color w:val="000000" w:themeColor="text1"/>
          <w:sz w:val="22"/>
          <w:szCs w:val="22"/>
        </w:rPr>
        <w:t>ro</w:t>
      </w:r>
      <w:r w:rsidRPr="009D74EE">
        <w:rPr>
          <w:color w:val="000000" w:themeColor="text1"/>
          <w:sz w:val="22"/>
          <w:szCs w:val="22"/>
        </w:rPr>
        <w:t>ničkih sjednica članovima FV-a kada se raspravlja o poslovanju fakulteta, a pose</w:t>
      </w:r>
      <w:r>
        <w:rPr>
          <w:color w:val="000000" w:themeColor="text1"/>
          <w:sz w:val="22"/>
          <w:szCs w:val="22"/>
        </w:rPr>
        <w:t>b</w:t>
      </w:r>
      <w:r w:rsidRPr="009D74EE">
        <w:rPr>
          <w:color w:val="000000" w:themeColor="text1"/>
          <w:sz w:val="22"/>
          <w:szCs w:val="22"/>
        </w:rPr>
        <w:t>no financijskim pitanjima, uz napomenu kako netko može reći da su prethodno tako d</w:t>
      </w:r>
      <w:r>
        <w:rPr>
          <w:color w:val="000000" w:themeColor="text1"/>
          <w:sz w:val="22"/>
          <w:szCs w:val="22"/>
        </w:rPr>
        <w:t>o</w:t>
      </w:r>
      <w:r w:rsidRPr="009D74EE">
        <w:rPr>
          <w:color w:val="000000" w:themeColor="text1"/>
          <w:sz w:val="22"/>
          <w:szCs w:val="22"/>
        </w:rPr>
        <w:t>nesene odluke sporne.</w:t>
      </w:r>
    </w:p>
    <w:p w14:paraId="2472EE1A" w14:textId="77777777" w:rsidR="003208C5" w:rsidRPr="009D74EE" w:rsidRDefault="003208C5" w:rsidP="003208C5">
      <w:pPr>
        <w:tabs>
          <w:tab w:val="left" w:pos="426"/>
        </w:tabs>
        <w:suppressAutoHyphens/>
        <w:autoSpaceDN w:val="0"/>
        <w:textAlignment w:val="baseline"/>
        <w:rPr>
          <w:color w:val="000000" w:themeColor="text1"/>
          <w:sz w:val="22"/>
          <w:szCs w:val="22"/>
        </w:rPr>
      </w:pPr>
      <w:r w:rsidRPr="009D74EE">
        <w:rPr>
          <w:color w:val="000000" w:themeColor="text1"/>
          <w:sz w:val="22"/>
          <w:szCs w:val="22"/>
        </w:rPr>
        <w:tab/>
        <w:t xml:space="preserve">Nadalje, </w:t>
      </w:r>
      <w:r w:rsidRPr="009D74EE">
        <w:rPr>
          <w:color w:val="000000" w:themeColor="text1"/>
          <w:kern w:val="3"/>
          <w:sz w:val="22"/>
          <w:szCs w:val="22"/>
        </w:rPr>
        <w:t xml:space="preserve">profesorica Lulić </w:t>
      </w:r>
      <w:r w:rsidRPr="009D74EE">
        <w:rPr>
          <w:color w:val="000000" w:themeColor="text1"/>
          <w:sz w:val="22"/>
          <w:szCs w:val="22"/>
        </w:rPr>
        <w:t>uputila je zamolbu da se ovakvi izvještaji s obzirom na složenost dostavljaju barem tjedan dana unaprijed te potom objasnila zašto su zbunjujući podaci o prihodima i rashodima u file-u</w:t>
      </w:r>
      <w:r>
        <w:rPr>
          <w:color w:val="000000" w:themeColor="text1"/>
          <w:sz w:val="22"/>
          <w:szCs w:val="22"/>
        </w:rPr>
        <w:t xml:space="preserve"> br.</w:t>
      </w:r>
      <w:r w:rsidRPr="009D74EE">
        <w:rPr>
          <w:color w:val="000000" w:themeColor="text1"/>
          <w:sz w:val="22"/>
          <w:szCs w:val="22"/>
        </w:rPr>
        <w:t xml:space="preserve"> 3, posebno u file-u – excel tablica prvi file – Godišnji sažetak računa prihoda i rashoda, koji kaže da je Fakultet u dugu -123.000,00 eura. Dekan Fakulteta pojasnio je kako Fakultet nije u dugu nego je računovodstveno u plusu 123.620,00 eura. </w:t>
      </w:r>
      <w:r w:rsidRPr="009D74EE">
        <w:rPr>
          <w:color w:val="000000" w:themeColor="text1"/>
          <w:kern w:val="3"/>
          <w:sz w:val="22"/>
          <w:szCs w:val="22"/>
        </w:rPr>
        <w:t xml:space="preserve">Profesorica Lulić </w:t>
      </w:r>
      <w:r w:rsidRPr="009D74EE">
        <w:rPr>
          <w:color w:val="000000" w:themeColor="text1"/>
          <w:sz w:val="22"/>
          <w:szCs w:val="22"/>
        </w:rPr>
        <w:t xml:space="preserve">upitala je zašto se ne može nekakvim dodatnim tekstualnim objašnjenjem argumentirati o kakvim se planiranim prihodima i rashodima radi te je Dekan Fakulteta odgovorio kako se radi o zadanim i propisanim obrascima koje računovodstvo mora ispuniti te da nemamo mogućnost iste mijenjati. Pojasnio je kako se radi o Izvješću o izvršenju Financijskog plana za 2025. godinu, ono što je planirano i što smo izvršili u toj godini. Nadalje, istaknuo je kako je cilj poduzimanja svih mjera štednje zadržavanje akumuliranih sredstava iz prošlih godina na bazi jedne akademske ili kalendarske godine u plusu, odnosno pozitivno, a u kakvoj situaciji se Fakultet trenutno nalazi. </w:t>
      </w:r>
      <w:r w:rsidRPr="009D74EE">
        <w:rPr>
          <w:color w:val="000000" w:themeColor="text1"/>
          <w:kern w:val="3"/>
          <w:sz w:val="22"/>
          <w:szCs w:val="22"/>
        </w:rPr>
        <w:t xml:space="preserve">Profesorica Lulić </w:t>
      </w:r>
      <w:r w:rsidRPr="009D74EE">
        <w:rPr>
          <w:color w:val="000000" w:themeColor="text1"/>
          <w:sz w:val="22"/>
          <w:szCs w:val="22"/>
        </w:rPr>
        <w:t>rekla je da je zbunjuje početak file-a 1 gdje su na početku i kraju dva seta informacija o prihodima i rashodima, a Dekan Fakulteta sada usm</w:t>
      </w:r>
      <w:r>
        <w:rPr>
          <w:color w:val="000000" w:themeColor="text1"/>
          <w:sz w:val="22"/>
          <w:szCs w:val="22"/>
        </w:rPr>
        <w:t>e</w:t>
      </w:r>
      <w:r w:rsidRPr="009D74EE">
        <w:rPr>
          <w:color w:val="000000" w:themeColor="text1"/>
          <w:sz w:val="22"/>
          <w:szCs w:val="22"/>
        </w:rPr>
        <w:t>no govori o trećim iznosima. Nadalje, profesorica Lulić rekla je da postoji link gdje svi fakulteti moraju objavljivati mjesečne rashode za svih 12 mjeseci iz kojih je pod knjigovodstvenim šiframa vidljivo kome je otišao koji iznos te je postavila pitanje zašto se razlikuju iznosi pod istom šifrom u različitim listovima u excel tablici. Dekan Fakulteta, naglasio je kako se Izvješće koje je predloženo pod ovom točkom dnevnog reda dostavlja Sveučilištu, potom MZOM-u, da postoje revizije i da nije moguća situacija da nas netko ne upozori ukoliko je nešto pogrešno navedeno te da u slučaju izmjene Izvješć</w:t>
      </w:r>
      <w:r>
        <w:rPr>
          <w:color w:val="000000" w:themeColor="text1"/>
          <w:sz w:val="22"/>
          <w:szCs w:val="22"/>
        </w:rPr>
        <w:t>a</w:t>
      </w:r>
      <w:r w:rsidRPr="009D74EE">
        <w:rPr>
          <w:color w:val="000000" w:themeColor="text1"/>
          <w:sz w:val="22"/>
          <w:szCs w:val="22"/>
        </w:rPr>
        <w:t xml:space="preserve"> ono ponovno mora biti na FV-u i da ne smije biti nikakvih intervencija na ono što je usvojeno.</w:t>
      </w:r>
    </w:p>
    <w:p w14:paraId="68252553" w14:textId="77777777" w:rsidR="003208C5" w:rsidRPr="009D74EE" w:rsidRDefault="003208C5" w:rsidP="003208C5">
      <w:pPr>
        <w:tabs>
          <w:tab w:val="left" w:pos="426"/>
        </w:tabs>
        <w:suppressAutoHyphens/>
        <w:autoSpaceDN w:val="0"/>
        <w:textAlignment w:val="baseline"/>
        <w:rPr>
          <w:color w:val="000000" w:themeColor="text1"/>
          <w:sz w:val="22"/>
          <w:szCs w:val="22"/>
        </w:rPr>
      </w:pPr>
      <w:r w:rsidRPr="009D74EE">
        <w:rPr>
          <w:color w:val="000000" w:themeColor="text1"/>
          <w:sz w:val="22"/>
          <w:szCs w:val="22"/>
        </w:rPr>
        <w:tab/>
      </w:r>
      <w:r w:rsidRPr="009D74EE">
        <w:rPr>
          <w:color w:val="000000" w:themeColor="text1"/>
          <w:kern w:val="3"/>
          <w:sz w:val="22"/>
          <w:szCs w:val="22"/>
        </w:rPr>
        <w:t>Profesorica Lulić</w:t>
      </w:r>
      <w:r w:rsidRPr="009D74EE">
        <w:rPr>
          <w:color w:val="000000" w:themeColor="text1"/>
          <w:sz w:val="22"/>
          <w:szCs w:val="22"/>
        </w:rPr>
        <w:t xml:space="preserve"> nadovezala se s pitanjem o službenim putovanjima pod šifrom 3211, da li u službena putovanja ulaze konferencije s fakultetskih projekata, da li su to samo službena putovanja Uprave te zašto svi iznosi koji se odnose na službena putovanja nisu akumulirana u jednu stavku. Dekan Fakulteta pojasnio je kako su prvo navedeni ukupni iznosi troškova, a dolje su razrađeni po pojedinim stavkama te da bi se iznosi za službena putovanja trebala odnositi na sva putovanja i konferencije, a ne samo na putovanja Uprave.</w:t>
      </w:r>
    </w:p>
    <w:p w14:paraId="7415BEBC" w14:textId="77777777" w:rsidR="003208C5" w:rsidRPr="009D74EE" w:rsidRDefault="003208C5" w:rsidP="003208C5">
      <w:pPr>
        <w:tabs>
          <w:tab w:val="left" w:pos="426"/>
        </w:tabs>
        <w:suppressAutoHyphens/>
        <w:autoSpaceDN w:val="0"/>
        <w:textAlignment w:val="baseline"/>
        <w:rPr>
          <w:color w:val="000000" w:themeColor="text1"/>
          <w:sz w:val="22"/>
          <w:szCs w:val="22"/>
        </w:rPr>
      </w:pPr>
      <w:r w:rsidRPr="009D74EE">
        <w:rPr>
          <w:color w:val="000000" w:themeColor="text1"/>
          <w:sz w:val="22"/>
          <w:szCs w:val="22"/>
        </w:rPr>
        <w:tab/>
      </w:r>
      <w:r w:rsidRPr="009D74EE">
        <w:rPr>
          <w:color w:val="000000" w:themeColor="text1"/>
          <w:kern w:val="3"/>
          <w:sz w:val="22"/>
          <w:szCs w:val="22"/>
        </w:rPr>
        <w:t xml:space="preserve">Profesorica Lulić </w:t>
      </w:r>
      <w:r w:rsidRPr="009D74EE">
        <w:rPr>
          <w:color w:val="000000" w:themeColor="text1"/>
          <w:sz w:val="22"/>
          <w:szCs w:val="22"/>
        </w:rPr>
        <w:t>upozorila je da je iznos od 53.000,00 eura naveden pod šifrom 7311, a što predstavlja šifru za plemenite metale i drago kamenje. Dekan Fakulteta, pojasnio je da Fakultet svake godine izdvaja određen iznos u poslovni fond Sveučilišta od svih studijskih programa Fakulteta te da taj iznos ovisno o godini varira od 50.000,00 do 55.000,00 eura</w:t>
      </w:r>
      <w:r>
        <w:rPr>
          <w:color w:val="000000" w:themeColor="text1"/>
          <w:sz w:val="22"/>
          <w:szCs w:val="22"/>
        </w:rPr>
        <w:t xml:space="preserve"> te je očitom omaškom navedena kriva kategorija troška.</w:t>
      </w:r>
      <w:r w:rsidRPr="009D74EE">
        <w:rPr>
          <w:color w:val="000000" w:themeColor="text1"/>
          <w:sz w:val="22"/>
          <w:szCs w:val="22"/>
        </w:rPr>
        <w:t xml:space="preserve"> Na poziv Dekana Fakulteta, sjednici FV-a pridružila se Ivančica Tubić, voditeljica računovodstva Fakulteta, te pojasnila kako se potkrala greška u šifri te potvrdila da se radi o iznosu koji je uplaćen u fond Sveučilišta, također, pojasnila je da računovodstvo radi u novom programu koji im je nametnut te da očito nije dobro prekontrolirala svaku stavku prije nego je objavljeno. Dekan Fakulteta, napomenuo je da se trenutno razgov</w:t>
      </w:r>
      <w:r>
        <w:rPr>
          <w:color w:val="000000" w:themeColor="text1"/>
          <w:sz w:val="22"/>
          <w:szCs w:val="22"/>
        </w:rPr>
        <w:t>a</w:t>
      </w:r>
      <w:r w:rsidRPr="009D74EE">
        <w:rPr>
          <w:color w:val="000000" w:themeColor="text1"/>
          <w:sz w:val="22"/>
          <w:szCs w:val="22"/>
        </w:rPr>
        <w:t xml:space="preserve">ra o mjesečnim izvješćima koja Fakultet redovno mora objavljivati </w:t>
      </w:r>
      <w:r w:rsidRPr="009D74EE">
        <w:rPr>
          <w:color w:val="000000" w:themeColor="text1"/>
          <w:sz w:val="22"/>
          <w:szCs w:val="22"/>
        </w:rPr>
        <w:lastRenderedPageBreak/>
        <w:t>te da se ne radi o Izvješću o izvršenju Financijskog plana Pravnog fakulteta Osijek za 2025. godinu. Profesorica Lulić, referirala se kako apsolutno misli da su izvješća povezana te potom istaknula kako se radi o zbunjujućem popunjavanju rubrika te predložila da se šifre usklade. Nadalje, na pitanja profesorice Lulić o tome zašto su se određeni iznosi upisivali pod pojedine šifre pojašnjenja su dali Dekan Fakulteta i Voditeljica računovodstva. Prilikom rasprave profesorica Lulić referirala se i na rashode studija Socijalnog rada, odnosno na rashode za vanjsku suradnju na tom studiju, koji prema njezinom izračunu iznose preko 90.000,00 eura u 2025. godini, postavljajući pitanja: ima li Fakultet toliko prihoda, primaju li takve iznose kolege na studiju javne uprave koji nam donosi og</w:t>
      </w:r>
      <w:r>
        <w:rPr>
          <w:color w:val="000000" w:themeColor="text1"/>
          <w:sz w:val="22"/>
          <w:szCs w:val="22"/>
        </w:rPr>
        <w:t>r</w:t>
      </w:r>
      <w:r w:rsidRPr="009D74EE">
        <w:rPr>
          <w:color w:val="000000" w:themeColor="text1"/>
          <w:sz w:val="22"/>
          <w:szCs w:val="22"/>
        </w:rPr>
        <w:t xml:space="preserve">oman prihod, te zašto zaposlenici Fakulteta nemaju takve honorare kao i vanjski suradnici na studiju Socijalni rad? Naglašavajući kako je molila da se za zaposlenike na PSS-u isplati iznos od 2.000,00 eura kao stimulacija za trostruko veći radni angažman. Dekan Fakulteta, odgovorio je kako su troškovi transparentno prikazani u bruto iznosu koji uključuje putne troškove te da se troškovi vanjske suradnje na studiju Socijalni rad iz godine u godinu smanjuju kako se povećava </w:t>
      </w:r>
      <w:r>
        <w:rPr>
          <w:color w:val="000000" w:themeColor="text1"/>
          <w:sz w:val="22"/>
          <w:szCs w:val="22"/>
        </w:rPr>
        <w:t xml:space="preserve">i jača vlastiti </w:t>
      </w:r>
      <w:r w:rsidRPr="009D74EE">
        <w:rPr>
          <w:color w:val="000000" w:themeColor="text1"/>
          <w:sz w:val="22"/>
          <w:szCs w:val="22"/>
        </w:rPr>
        <w:t>kadar Fakulteta, da će vanjska suradnja uvijek u jednom dijelu biti potrebna, ali niti približno u ovoj mjeri. Napomenuo je kako računovodstveno studij Socijalni rad pokriva svoje vlastite troškove, uključujući i vanjsku suradnju jer od 1780 studenata u ovu akademsku godinu 600 studenata je upisano na studij Socijalni rad, dakle 1/3. Isto tako napom</w:t>
      </w:r>
      <w:r>
        <w:rPr>
          <w:color w:val="000000" w:themeColor="text1"/>
          <w:sz w:val="22"/>
          <w:szCs w:val="22"/>
        </w:rPr>
        <w:t>inje</w:t>
      </w:r>
      <w:r w:rsidRPr="009D74EE">
        <w:rPr>
          <w:color w:val="000000" w:themeColor="text1"/>
          <w:sz w:val="22"/>
          <w:szCs w:val="22"/>
        </w:rPr>
        <w:t xml:space="preserve"> da sva sredstva koja su doznačena iz programskih ugovora 1/3 odlazi na studij Socijalni rad, ističući kako iako prihvaća kritike na račun funkcioniranja studija Socijalni rad, ne može prihvatiti iznošenje informacija da je naprijed naveden studij isključivo samo trošak i da Fakultet troši vlastita sredstva koja su zarađena na drugim studijskim programima i kako će sve potrošiti studij Socijalnog rada koji it</w:t>
      </w:r>
      <w:r>
        <w:rPr>
          <w:color w:val="000000" w:themeColor="text1"/>
          <w:sz w:val="22"/>
          <w:szCs w:val="22"/>
        </w:rPr>
        <w:t>e</w:t>
      </w:r>
      <w:r w:rsidRPr="009D74EE">
        <w:rPr>
          <w:color w:val="000000" w:themeColor="text1"/>
          <w:sz w:val="22"/>
          <w:szCs w:val="22"/>
        </w:rPr>
        <w:t>kako ima svoje vlastite prihode, te pojasnio ako se gleda kroz sredstva od ministarstva kroz programske ugovore 1/3 sredstava dobivena je za prijediplomski i diplomski studij Socijalnog rada. Ističe, da bi se možda došlo do poražavajućih rezultata kada bi se išlo u analiziranje isplativosti drugih studijskih programa. Naposljetku, na zamolbu profesorice Lulić Dekan Fakulteta je zamolio Voditeljicu računovodstva da izradi izvješće sa strukturom troškova na studiju Socijalni rad koju će članovi FV-a moći dobiti na uvid.</w:t>
      </w:r>
    </w:p>
    <w:p w14:paraId="01432D7C" w14:textId="77777777" w:rsidR="003208C5" w:rsidRPr="009D74EE" w:rsidRDefault="003208C5" w:rsidP="003208C5">
      <w:pPr>
        <w:tabs>
          <w:tab w:val="left" w:pos="426"/>
        </w:tabs>
        <w:suppressAutoHyphens/>
        <w:autoSpaceDN w:val="0"/>
        <w:textAlignment w:val="baseline"/>
        <w:rPr>
          <w:color w:val="000000" w:themeColor="text1"/>
          <w:sz w:val="22"/>
          <w:szCs w:val="22"/>
        </w:rPr>
      </w:pPr>
      <w:r w:rsidRPr="009D74EE">
        <w:rPr>
          <w:color w:val="000000" w:themeColor="text1"/>
          <w:sz w:val="22"/>
          <w:szCs w:val="22"/>
        </w:rPr>
        <w:tab/>
        <w:t>Dekan Fakulteta, vraća raspravu na Izvje</w:t>
      </w:r>
      <w:r>
        <w:rPr>
          <w:color w:val="000000" w:themeColor="text1"/>
          <w:sz w:val="22"/>
          <w:szCs w:val="22"/>
        </w:rPr>
        <w:t>š</w:t>
      </w:r>
      <w:r w:rsidRPr="009D74EE">
        <w:rPr>
          <w:color w:val="000000" w:themeColor="text1"/>
          <w:sz w:val="22"/>
          <w:szCs w:val="22"/>
        </w:rPr>
        <w:t>će o izvršenju Financijskog plana Pravnog fakulteta Osijek za 2025. godinu, podsjećajući da se raspravlja o pitanju jesu li podaci točno naved</w:t>
      </w:r>
      <w:r>
        <w:rPr>
          <w:color w:val="000000" w:themeColor="text1"/>
          <w:sz w:val="22"/>
          <w:szCs w:val="22"/>
        </w:rPr>
        <w:t>e</w:t>
      </w:r>
      <w:r w:rsidRPr="009D74EE">
        <w:rPr>
          <w:color w:val="000000" w:themeColor="text1"/>
          <w:sz w:val="22"/>
          <w:szCs w:val="22"/>
        </w:rPr>
        <w:t>ni. Odgovorno tvrdi kako Fakultet posluje zakonito i transparentno te ukoliko postoji pogreška ista će se ispraviti, da se ne može sakriti nikakva isplata te da članovi FV-a u slučaju dvojbe oko pojedinog računa mogu dobiti informacije o istom. Profesorica Lulić postavlja pitanje u okviru koje točke i na kojem FV-u se može razgovarati o financijskom stanju Fakulteta te kako s obzirom da se sada razgov</w:t>
      </w:r>
      <w:r>
        <w:rPr>
          <w:color w:val="000000" w:themeColor="text1"/>
          <w:sz w:val="22"/>
          <w:szCs w:val="22"/>
        </w:rPr>
        <w:t>o</w:t>
      </w:r>
      <w:r w:rsidRPr="009D74EE">
        <w:rPr>
          <w:color w:val="000000" w:themeColor="text1"/>
          <w:sz w:val="22"/>
          <w:szCs w:val="22"/>
        </w:rPr>
        <w:t>ra o izvješću za 2025. godinu zašto joj se onda govori da ne smije pričati o rashodima? Dekan Fakulteta odgovara da se razgov</w:t>
      </w:r>
      <w:r>
        <w:rPr>
          <w:color w:val="000000" w:themeColor="text1"/>
          <w:sz w:val="22"/>
          <w:szCs w:val="22"/>
        </w:rPr>
        <w:t>o</w:t>
      </w:r>
      <w:r w:rsidRPr="009D74EE">
        <w:rPr>
          <w:color w:val="000000" w:themeColor="text1"/>
          <w:sz w:val="22"/>
          <w:szCs w:val="22"/>
        </w:rPr>
        <w:t>ra o rashodima, ali da je pod ovom točkom predloženo Izvješće o rashodima za proteklu godinu, a da ukoliko profesorica Lulić inzistira, nema problem da zakaže tematsku sjednicu FV-a, koleg</w:t>
      </w:r>
      <w:r>
        <w:rPr>
          <w:color w:val="000000" w:themeColor="text1"/>
          <w:sz w:val="22"/>
          <w:szCs w:val="22"/>
        </w:rPr>
        <w:t>ij</w:t>
      </w:r>
      <w:r w:rsidRPr="009D74EE">
        <w:rPr>
          <w:color w:val="000000" w:themeColor="text1"/>
          <w:sz w:val="22"/>
          <w:szCs w:val="22"/>
        </w:rPr>
        <w:t xml:space="preserve"> predstojnika zavoda</w:t>
      </w:r>
      <w:r>
        <w:rPr>
          <w:color w:val="000000" w:themeColor="text1"/>
          <w:sz w:val="22"/>
          <w:szCs w:val="22"/>
        </w:rPr>
        <w:t xml:space="preserve"> i </w:t>
      </w:r>
      <w:r w:rsidRPr="009D74EE">
        <w:rPr>
          <w:color w:val="000000" w:themeColor="text1"/>
          <w:sz w:val="22"/>
          <w:szCs w:val="22"/>
        </w:rPr>
        <w:t>predsjednika katedri, gdje će se staviti točka o financijskom stanju Fakulteta. Ponavlja, kako je Fakultet dobio tablicu u koju se moraju unijeti podaci pod određenim šiframa i kako je moguće da se potkrade pogreška. Profesorica Lulić izjavljuje kako će na ovo Izvješće biti suzdržana jer joj čitav niz stavki nije jasan, kao ni file-ovi generalno. Napominje, da se kao članica FV-a od koje se očekuje da upravlja Fakultetom kao kolektiv, ne usudi glasati „ZA“ za ovu točku dnevnog reda jer ukoliko dođe do nekog problema kroz određeno vrijeme, Dekan Fakulteta voli reći „Vi ste glasovali za to“, da se onda ne usudi glasati s obzirom da nije sigurna za što glasa jer nije stigla proučiti, a primijetila je nekakve slabosti, nejasnoće, nedorečenosti, jer je situacija što se tiče financija vrlo složena.</w:t>
      </w:r>
    </w:p>
    <w:p w14:paraId="093492D7" w14:textId="77777777" w:rsidR="003208C5" w:rsidRPr="009D74EE" w:rsidRDefault="003208C5" w:rsidP="003208C5">
      <w:pPr>
        <w:tabs>
          <w:tab w:val="left" w:pos="426"/>
        </w:tabs>
        <w:suppressAutoHyphens/>
        <w:autoSpaceDN w:val="0"/>
        <w:textAlignment w:val="baseline"/>
        <w:rPr>
          <w:color w:val="000000" w:themeColor="text1"/>
          <w:sz w:val="22"/>
          <w:szCs w:val="22"/>
        </w:rPr>
      </w:pPr>
      <w:r w:rsidRPr="009D74EE">
        <w:rPr>
          <w:color w:val="000000" w:themeColor="text1"/>
          <w:sz w:val="22"/>
          <w:szCs w:val="22"/>
        </w:rPr>
        <w:tab/>
        <w:t xml:space="preserve">Profesorica Lulić, postavila je pitanje vezano za iznos ukupnog potraživanja od 277.940,00 eura u file-u 2, jesu li to školarine koje nam studenti duguju? Voditeljica računovodstva pojašnjava kako se radi o potraživanju zbog promjene proračunskih propisa, da su neke stvari morali što su dosad vodili na prihodima, prebaciti na obveze, a na potraživanjima je uključena naknada od sveučilišta za najamninu 50% i misli da je to iznos oko 150.000,00 za sljedeće 4 godine. Dalje pojašnjava, drugo je potraživanje koje imamo i od studenata ne znam točno koji je iznos, ali potraživanje od studenata koje nije dospjelo jer je nekim studentima omogućeno plaćanje na rate do 31.05. sljedeće godine, te ne može reći napamet što se još nalazi u tom potraživanju, ali ako je potrebno napravit će pregled. </w:t>
      </w:r>
    </w:p>
    <w:p w14:paraId="40F1FCB3" w14:textId="77777777" w:rsidR="003208C5" w:rsidRPr="009D74EE" w:rsidRDefault="003208C5" w:rsidP="003208C5">
      <w:pPr>
        <w:tabs>
          <w:tab w:val="left" w:pos="426"/>
        </w:tabs>
        <w:suppressAutoHyphens/>
        <w:autoSpaceDN w:val="0"/>
        <w:textAlignment w:val="baseline"/>
        <w:rPr>
          <w:color w:val="000000" w:themeColor="text1"/>
          <w:sz w:val="22"/>
          <w:szCs w:val="22"/>
        </w:rPr>
      </w:pPr>
      <w:r w:rsidRPr="009D74EE">
        <w:rPr>
          <w:color w:val="000000" w:themeColor="text1"/>
          <w:sz w:val="22"/>
          <w:szCs w:val="22"/>
        </w:rPr>
        <w:tab/>
        <w:t xml:space="preserve">Profesorica Lulić, postavlja pitanje vezano za sudske sporove pod šifrom 4.2., zanima ju o kakvim se podatcima, odnosno obvezama radi, na što se to odnosi, je li 440.000,00 eura nedospjelih obveza? Voditeljica računovodstva pojašnjava ako su nedospjele obveze, onda se uglavnom odnose na obveze </w:t>
      </w:r>
      <w:r w:rsidRPr="009D74EE">
        <w:rPr>
          <w:color w:val="000000" w:themeColor="text1"/>
          <w:sz w:val="22"/>
          <w:szCs w:val="22"/>
        </w:rPr>
        <w:lastRenderedPageBreak/>
        <w:t>prema dobavljačima na kraju godine koje su podmirene u valuti, ali su podmirene u 2026. godini i najvećim dijelom se to odnosi na plaću iz ministarstva koja je isto tako isplaćena u siječnju 2026. godine, odnosno to je obveza kojoj još nije došla valuta jer zbog promjene proračunskih propisa mi smo obvezni prikazati na zadnji dan u mjesecu obvezu prema zaposlenima za plaću za taj mjesec, plaća se isplaćuje u sljedećem mjesecu, a obveza se prikazuje zadnji dan u mjesecu tekućeg mjeseca. Napominje da se tu nalazi iznos koji je Fakultet izdvojio za fond Sveučilišta koji se odnosi na primljene prihode od srpnja do prosinca 2025., da su to isto skinuli s prihoda, a obveza će dospjeti kada Sveučilište pošalje zahtjev za plaćanje, što iznosi  oko 52.000,00 eura.</w:t>
      </w:r>
    </w:p>
    <w:p w14:paraId="1E784605" w14:textId="77777777" w:rsidR="003208C5" w:rsidRPr="009D74EE" w:rsidRDefault="003208C5" w:rsidP="003208C5">
      <w:pPr>
        <w:tabs>
          <w:tab w:val="left" w:pos="426"/>
        </w:tabs>
        <w:suppressAutoHyphens/>
        <w:autoSpaceDN w:val="0"/>
        <w:textAlignment w:val="baseline"/>
        <w:rPr>
          <w:color w:val="000000" w:themeColor="text1"/>
          <w:sz w:val="22"/>
          <w:szCs w:val="22"/>
        </w:rPr>
      </w:pPr>
      <w:r w:rsidRPr="009D74EE">
        <w:rPr>
          <w:color w:val="000000" w:themeColor="text1"/>
          <w:sz w:val="22"/>
          <w:szCs w:val="22"/>
        </w:rPr>
        <w:tab/>
        <w:t xml:space="preserve">Nadalje, profesorica Lulić postavlja pitanje o čemu se radi u tablici 4.3., fizička osoba 7.6., naknada štete iz 2019. godine u iznosu od 25.000,00 eura? Pritom napominje kako je </w:t>
      </w:r>
      <w:r>
        <w:rPr>
          <w:color w:val="000000" w:themeColor="text1"/>
          <w:sz w:val="22"/>
          <w:szCs w:val="22"/>
        </w:rPr>
        <w:t>tablica</w:t>
      </w:r>
      <w:r w:rsidRPr="009D74EE">
        <w:rPr>
          <w:color w:val="000000" w:themeColor="text1"/>
          <w:sz w:val="22"/>
          <w:szCs w:val="22"/>
        </w:rPr>
        <w:t xml:space="preserve"> napisana vrlo neodređeno, 5. stupac koji kaže procjena financijskog učinka, što je ključan podatak, da je tu napisana konstatacija da je to obveza, zašto nema nikakvih procjena iznosa, gdje smo sad, u kojoj smo fazi, kolika su sredstva dosad učinjena? Očekuje da se tu navedu kamate, troškovi postupka, odvjetnički troškovi, novčane kazne, pristojbe. Dekan Fakulteta odgovara kako s obzirom da postupci nisu okončani da je naznačena vrijednost predmeta spora i da u ovom trenutku ne znamo koji će sve troškovi nastati i koliko će oni u konačnici iznositi. Pojašnjava da se u prvom stupcu radi o naknadi štete, sporu iz 2019. godine, a o kojoj je govorio na proširenom kolegiju na kojem se raspravljalo o pitanju hoće li se Fakultet nagoditi za određeni novčani iznos jer smo imali ponudu. Ističe kako je poslovna odluka bila, uz savjetovanje sa odvjetnicima, da se ostane u sporu i da sud odluči. Profesorica Lulić ističe kako vjeruje da se može napraviti projekcija troškova tog postupka na što Dekan fakulteta odgovara kako će sud o tome odlučiti. Dekan Fakulteta, nadalje pojašnjava da drugi po redu je radni spor kod kojeg je procijenjena vrijednost iznos eventualnih neisplaćenih plaća u slučaju gubitka spora te da se vode i dva prekršajna postupka. Profesoricu Lulić zanima što će se dogoditi ukoliko se utvrdi da kolegica protiv koje se vodi radni i kazneni postupak, nije kazneno odgovorna, te se vrati na posao, a Fakultet bude u obvez</w:t>
      </w:r>
      <w:r>
        <w:rPr>
          <w:color w:val="000000" w:themeColor="text1"/>
          <w:sz w:val="22"/>
          <w:szCs w:val="22"/>
        </w:rPr>
        <w:t>i</w:t>
      </w:r>
      <w:r w:rsidRPr="009D74EE">
        <w:rPr>
          <w:color w:val="000000" w:themeColor="text1"/>
          <w:sz w:val="22"/>
          <w:szCs w:val="22"/>
        </w:rPr>
        <w:t xml:space="preserve"> isplatiti joj ne samo plaće za 3 ili 4 godine, ne samo troškove odvjetnika, ne samo kamate? Zanima ju ima li Fakultet projekciju koliko će to iznositi jer se tehnički  može dogoditi da se izgube sva tri spora, hoće li Fakultet u tom slučaju dizati kredite i može li se nekako osigurati? Dekan Fakulteta pojašnjava da je isto tako moguće da Fakultet dobije sva tri spora i da ne može ishode prejudicirati, napominje kako su u Izvješću transparentno navedeni iznosi VPS-a. </w:t>
      </w:r>
    </w:p>
    <w:p w14:paraId="0722E7AA" w14:textId="77777777" w:rsidR="003208C5" w:rsidRPr="009D74EE" w:rsidRDefault="003208C5" w:rsidP="003208C5">
      <w:pPr>
        <w:tabs>
          <w:tab w:val="left" w:pos="426"/>
        </w:tabs>
        <w:suppressAutoHyphens/>
        <w:autoSpaceDN w:val="0"/>
        <w:textAlignment w:val="baseline"/>
        <w:rPr>
          <w:color w:val="000000" w:themeColor="text1"/>
          <w:sz w:val="22"/>
          <w:szCs w:val="22"/>
        </w:rPr>
      </w:pPr>
      <w:r w:rsidRPr="009D74EE">
        <w:rPr>
          <w:color w:val="000000" w:themeColor="text1"/>
          <w:sz w:val="22"/>
          <w:szCs w:val="22"/>
        </w:rPr>
        <w:tab/>
        <w:t>Dekan Fakulteta pozvao je članove FV-a da se jave ukoliko imaju pitanja te kako će i Voditeljica računovodstva odgovarati. Potom, zahvalio se profesorici Lulić na uključivanju u raspravu i postavljenim pitanjima koja su konkretna i transparentna. Ponovio je kako se usvaja Izvješće o izvršenju financijskog plana za proteklu akademsku godinu koje je napisano zakonito po svim pravilima struke, da iznosi koji su navedeni za sporove su stavljeni u plan na početku godine, ali ti iznosi nisu plaćeni jer nisu realizirani. Dekan Fakulteta, napomenuo je kako odg</w:t>
      </w:r>
      <w:r>
        <w:rPr>
          <w:color w:val="000000" w:themeColor="text1"/>
          <w:sz w:val="22"/>
          <w:szCs w:val="22"/>
        </w:rPr>
        <w:t>ovor</w:t>
      </w:r>
      <w:r w:rsidRPr="009D74EE">
        <w:rPr>
          <w:color w:val="000000" w:themeColor="text1"/>
          <w:sz w:val="22"/>
          <w:szCs w:val="22"/>
        </w:rPr>
        <w:t>no tv</w:t>
      </w:r>
      <w:r>
        <w:rPr>
          <w:color w:val="000000" w:themeColor="text1"/>
          <w:sz w:val="22"/>
          <w:szCs w:val="22"/>
        </w:rPr>
        <w:t>rd</w:t>
      </w:r>
      <w:r w:rsidRPr="009D74EE">
        <w:rPr>
          <w:color w:val="000000" w:themeColor="text1"/>
          <w:sz w:val="22"/>
          <w:szCs w:val="22"/>
        </w:rPr>
        <w:t>i da Fa</w:t>
      </w:r>
      <w:r>
        <w:rPr>
          <w:color w:val="000000" w:themeColor="text1"/>
          <w:sz w:val="22"/>
          <w:szCs w:val="22"/>
        </w:rPr>
        <w:t>k</w:t>
      </w:r>
      <w:r w:rsidRPr="009D74EE">
        <w:rPr>
          <w:color w:val="000000" w:themeColor="text1"/>
          <w:sz w:val="22"/>
          <w:szCs w:val="22"/>
        </w:rPr>
        <w:t xml:space="preserve">ultet posluje zakonito i transparentno te kako Fakultet ima periodične revizije i Sveučilišta i državne revizije i sve ovo se dostavlja MZOM-u koje kontrolira sredstva Fakulteta, tako da ne postoji nikakva mogućnost ovdje da bi na bilo koji način sredstva bila potrošena, nezakonito, netransparentno. </w:t>
      </w:r>
    </w:p>
    <w:p w14:paraId="611E20EC" w14:textId="77777777" w:rsidR="003208C5" w:rsidRPr="009D74EE" w:rsidRDefault="003208C5" w:rsidP="003208C5">
      <w:pPr>
        <w:tabs>
          <w:tab w:val="left" w:pos="426"/>
        </w:tabs>
        <w:suppressAutoHyphens/>
        <w:autoSpaceDN w:val="0"/>
        <w:textAlignment w:val="baseline"/>
        <w:rPr>
          <w:color w:val="000000" w:themeColor="text1"/>
          <w:sz w:val="22"/>
          <w:szCs w:val="22"/>
        </w:rPr>
      </w:pPr>
      <w:r w:rsidRPr="009D74EE">
        <w:rPr>
          <w:color w:val="000000" w:themeColor="text1"/>
          <w:sz w:val="22"/>
          <w:szCs w:val="22"/>
        </w:rPr>
        <w:tab/>
        <w:t>Prof. dr. sc. Nikol Žiha zamolila je da se ubuduće uz digitalne alate ili putem kratke prezentacije vizualno prikažu ovakva izvješća kako bi se na jasniji način prikazali prihodi, rashodi i sporne stavke. Dekan Fakulteta, uz napomenu da se ovdje radi o propisanim obra</w:t>
      </w:r>
      <w:r>
        <w:rPr>
          <w:color w:val="000000" w:themeColor="text1"/>
          <w:sz w:val="22"/>
          <w:szCs w:val="22"/>
        </w:rPr>
        <w:t>s</w:t>
      </w:r>
      <w:r w:rsidRPr="009D74EE">
        <w:rPr>
          <w:color w:val="000000" w:themeColor="text1"/>
          <w:sz w:val="22"/>
          <w:szCs w:val="22"/>
        </w:rPr>
        <w:t>c</w:t>
      </w:r>
      <w:r>
        <w:rPr>
          <w:color w:val="000000" w:themeColor="text1"/>
          <w:sz w:val="22"/>
          <w:szCs w:val="22"/>
        </w:rPr>
        <w:t>i</w:t>
      </w:r>
      <w:r w:rsidRPr="009D74EE">
        <w:rPr>
          <w:color w:val="000000" w:themeColor="text1"/>
          <w:sz w:val="22"/>
          <w:szCs w:val="22"/>
        </w:rPr>
        <w:t>ma prihvaća prijedlog profesorice Žihe.</w:t>
      </w:r>
    </w:p>
    <w:p w14:paraId="5BE1F877" w14:textId="77777777" w:rsidR="003208C5" w:rsidRPr="009D74EE" w:rsidRDefault="003208C5" w:rsidP="003208C5">
      <w:pPr>
        <w:tabs>
          <w:tab w:val="left" w:pos="426"/>
          <w:tab w:val="left" w:pos="1560"/>
        </w:tabs>
        <w:suppressAutoHyphens/>
        <w:autoSpaceDN w:val="0"/>
        <w:textAlignment w:val="baseline"/>
        <w:rPr>
          <w:color w:val="000000" w:themeColor="text1"/>
          <w:sz w:val="22"/>
          <w:szCs w:val="22"/>
        </w:rPr>
      </w:pPr>
      <w:r w:rsidRPr="009D74EE">
        <w:rPr>
          <w:color w:val="000000" w:themeColor="text1"/>
          <w:sz w:val="22"/>
          <w:szCs w:val="22"/>
        </w:rPr>
        <w:tab/>
        <w:t>Prof. dr. sc. Renata Perić javila se za riječ, podsjetila je kako su znali imati dugačke sastanke neposredno prije ovakvih financijskih izvješća i da je uz izniman oprez u tom dijelu, sudjelovao Dekan Fakulteta kao tadašnji prodekan te da je bilo potrebno ozbiljno popratiti sve propise poštujući nalaze revizije, kontrole i unutarnje revizije u pogledu svih tih financijskih izvješća, a što Voditeljica računovodstva sigurno može potvrditi. Napominje kako je najbitnije iz tog razdoblja bilo zakonito i transparentno iz</w:t>
      </w:r>
      <w:r>
        <w:rPr>
          <w:color w:val="000000" w:themeColor="text1"/>
          <w:sz w:val="22"/>
          <w:szCs w:val="22"/>
        </w:rPr>
        <w:t>v</w:t>
      </w:r>
      <w:r w:rsidRPr="009D74EE">
        <w:rPr>
          <w:color w:val="000000" w:themeColor="text1"/>
          <w:sz w:val="22"/>
          <w:szCs w:val="22"/>
        </w:rPr>
        <w:t xml:space="preserve">ještavanje za uvod studija Socijalni rad te podsjeća kako je profesorica Marošević zapravo primijetila da svako na početku može podnositi neke najveće troškove da bi u kasnijim godinama možda donosio nekakav prihod. Pojašnjava kako je ulazak studija Socijalni rad na Pravni fakultet Osijek morao donijeti troškove koji nisu bili uvijek u ravnoteži kao što su možda sada. Napominje kako su u to vrijeme i drugi studiji bili eventualno na </w:t>
      </w:r>
      <w:r>
        <w:rPr>
          <w:color w:val="000000" w:themeColor="text1"/>
          <w:sz w:val="22"/>
          <w:szCs w:val="22"/>
        </w:rPr>
        <w:t>„</w:t>
      </w:r>
      <w:r w:rsidRPr="009D74EE">
        <w:rPr>
          <w:color w:val="000000" w:themeColor="text1"/>
          <w:sz w:val="22"/>
          <w:szCs w:val="22"/>
        </w:rPr>
        <w:t>0</w:t>
      </w:r>
      <w:r>
        <w:rPr>
          <w:color w:val="000000" w:themeColor="text1"/>
          <w:sz w:val="22"/>
          <w:szCs w:val="22"/>
        </w:rPr>
        <w:t>“</w:t>
      </w:r>
      <w:r w:rsidRPr="009D74EE">
        <w:rPr>
          <w:color w:val="000000" w:themeColor="text1"/>
          <w:sz w:val="22"/>
          <w:szCs w:val="22"/>
        </w:rPr>
        <w:t xml:space="preserve"> osim specijalističkog upravnog studija koji je donosio prihode. Nadalje, profesorica Perić zahvalila se kolegici Lulić te potom zamolila da se odgovori, s obzirom kako na FV-u nikad nije rečeno, koliki je bio iznos prijedloga nagodbe? Dekan Fakulteta, odgovorio je da misli da se radi o iznosu od 20.000,00 eura, ali da se zaključilo da ne </w:t>
      </w:r>
      <w:r w:rsidRPr="009D74EE">
        <w:rPr>
          <w:color w:val="000000" w:themeColor="text1"/>
          <w:sz w:val="22"/>
          <w:szCs w:val="22"/>
        </w:rPr>
        <w:lastRenderedPageBreak/>
        <w:t xml:space="preserve">bi bilo pametno sklopiti nagodbu jer i u slučaju gubitka spora troškovi ne bi bili puno veći od troškova nagodbe ističući kako je s kaznenopravnog aspekta osjetljivo pitanje nagodbe jer se uvijek može postaviti pitanje zašto se išlo sa nagodbom, zašto se nije čekala sudska presuda, otvara se pitanje eventualnog pogodovanja nekome. Dekan Fakulteta pojašnjava kako se dobro savjetovao i odlučilo </w:t>
      </w:r>
      <w:r>
        <w:rPr>
          <w:color w:val="000000" w:themeColor="text1"/>
          <w:sz w:val="22"/>
          <w:szCs w:val="22"/>
        </w:rPr>
        <w:t xml:space="preserve">da </w:t>
      </w:r>
      <w:r w:rsidRPr="009D74EE">
        <w:rPr>
          <w:color w:val="000000" w:themeColor="text1"/>
          <w:sz w:val="22"/>
          <w:szCs w:val="22"/>
        </w:rPr>
        <w:t>se u konačnici</w:t>
      </w:r>
      <w:r>
        <w:rPr>
          <w:color w:val="000000" w:themeColor="text1"/>
          <w:sz w:val="22"/>
          <w:szCs w:val="22"/>
        </w:rPr>
        <w:t xml:space="preserve"> </w:t>
      </w:r>
      <w:r w:rsidRPr="009D74EE">
        <w:rPr>
          <w:color w:val="000000" w:themeColor="text1"/>
          <w:sz w:val="22"/>
          <w:szCs w:val="22"/>
        </w:rPr>
        <w:t>ne ide sa nagodbom jer je Fakultet postupio zakonito, postojala je propisana suglasnost djelatnika za prebačaj na drugo radno mjesto i suglasnost sindikalnog povjerenika, poštivana je procedura, razumije interes tužiteljice da je htjela da se što prije okonča spor, ali procijenilo se da to nije prihvatljivo i razgovaralo se o tome na proširenom kolegiju. Profesorica Perić govori kako se sjeća proširenog kolegija, ali na kojem nije izričito donesena ta odluka pa se zato i pita, i mislila je tada po informaciji, da je iznos nago</w:t>
      </w:r>
      <w:r>
        <w:rPr>
          <w:color w:val="000000" w:themeColor="text1"/>
          <w:sz w:val="22"/>
          <w:szCs w:val="22"/>
        </w:rPr>
        <w:t>d</w:t>
      </w:r>
      <w:r w:rsidRPr="009D74EE">
        <w:rPr>
          <w:color w:val="000000" w:themeColor="text1"/>
          <w:sz w:val="22"/>
          <w:szCs w:val="22"/>
        </w:rPr>
        <w:t>be bio izrazito smanjen, dakle ne ovako gdje je mogao biti ipak interes. U raspravu se uključuje prof. dr. sc. Mario Vinković koji pojašnjava kako se radi o tome da je tužbeni zahtjev 25.000,99 eura za naknadu štete povrede prava osobnosti, ističući da upitno koji iznos bi bio dosuđen tužiteljici i kada bi spor bio pozit</w:t>
      </w:r>
      <w:r>
        <w:rPr>
          <w:color w:val="000000" w:themeColor="text1"/>
          <w:sz w:val="22"/>
          <w:szCs w:val="22"/>
        </w:rPr>
        <w:t>iv</w:t>
      </w:r>
      <w:r w:rsidRPr="009D74EE">
        <w:rPr>
          <w:color w:val="000000" w:themeColor="text1"/>
          <w:sz w:val="22"/>
          <w:szCs w:val="22"/>
        </w:rPr>
        <w:t>no r</w:t>
      </w:r>
      <w:r>
        <w:rPr>
          <w:color w:val="000000" w:themeColor="text1"/>
          <w:sz w:val="22"/>
          <w:szCs w:val="22"/>
        </w:rPr>
        <w:t>i</w:t>
      </w:r>
      <w:r w:rsidRPr="009D74EE">
        <w:rPr>
          <w:color w:val="000000" w:themeColor="text1"/>
          <w:sz w:val="22"/>
          <w:szCs w:val="22"/>
        </w:rPr>
        <w:t>ješen u njezinu korist. Izv. prof. dr sc. Zvonim</w:t>
      </w:r>
      <w:r>
        <w:rPr>
          <w:color w:val="000000" w:themeColor="text1"/>
          <w:sz w:val="22"/>
          <w:szCs w:val="22"/>
        </w:rPr>
        <w:t>i</w:t>
      </w:r>
      <w:r w:rsidRPr="009D74EE">
        <w:rPr>
          <w:color w:val="000000" w:themeColor="text1"/>
          <w:sz w:val="22"/>
          <w:szCs w:val="22"/>
        </w:rPr>
        <w:t>r Jelinić postavio je pitanje tko zastupa Fakultet u tim postupcima</w:t>
      </w:r>
      <w:r>
        <w:rPr>
          <w:color w:val="000000" w:themeColor="text1"/>
          <w:sz w:val="22"/>
          <w:szCs w:val="22"/>
        </w:rPr>
        <w:t>.</w:t>
      </w:r>
      <w:r w:rsidRPr="009D74EE">
        <w:rPr>
          <w:color w:val="000000" w:themeColor="text1"/>
          <w:sz w:val="22"/>
          <w:szCs w:val="22"/>
        </w:rPr>
        <w:t xml:space="preserve"> Dekan Fakulteta odgovara da je nekoliko odvjetničkih ureda uključeno u postupke </w:t>
      </w:r>
      <w:r>
        <w:rPr>
          <w:color w:val="000000" w:themeColor="text1"/>
          <w:sz w:val="22"/>
          <w:szCs w:val="22"/>
        </w:rPr>
        <w:t xml:space="preserve">te </w:t>
      </w:r>
      <w:r w:rsidRPr="009D74EE">
        <w:rPr>
          <w:color w:val="000000" w:themeColor="text1"/>
          <w:sz w:val="22"/>
          <w:szCs w:val="22"/>
        </w:rPr>
        <w:t>istaknuo kako su se odvjetnici birali shodno specijalizacijama, a neki su zastupali Fakultet u uspješno okončanim postupcima.</w:t>
      </w:r>
    </w:p>
    <w:p w14:paraId="0705DB4E" w14:textId="77777777" w:rsidR="003208C5" w:rsidRPr="009D74EE" w:rsidRDefault="003208C5" w:rsidP="003208C5">
      <w:pPr>
        <w:tabs>
          <w:tab w:val="left" w:pos="426"/>
          <w:tab w:val="left" w:pos="1560"/>
        </w:tabs>
        <w:suppressAutoHyphens/>
        <w:autoSpaceDN w:val="0"/>
        <w:textAlignment w:val="baseline"/>
        <w:rPr>
          <w:color w:val="000000" w:themeColor="text1"/>
          <w:sz w:val="22"/>
          <w:szCs w:val="22"/>
        </w:rPr>
      </w:pPr>
      <w:r w:rsidRPr="009D74EE">
        <w:rPr>
          <w:color w:val="000000" w:themeColor="text1"/>
          <w:sz w:val="22"/>
          <w:szCs w:val="22"/>
        </w:rPr>
        <w:tab/>
        <w:t>Profesorica Lulić, postavila je pitanje može li Dekan Fakulteta dati tako sofisticiranu analizu, dobru projekciju za točku 2 jer koliko prati kazneni postupak presuda je bila da ona nije odgovorna te da li radnopravno sada stoji ako i drugostupanjska presuda bude da ona nije odgovorna, hoće li automatski tako biti i u radnom sporu. Dekan Fakult</w:t>
      </w:r>
      <w:r>
        <w:rPr>
          <w:color w:val="000000" w:themeColor="text1"/>
          <w:sz w:val="22"/>
          <w:szCs w:val="22"/>
        </w:rPr>
        <w:t>e</w:t>
      </w:r>
      <w:r w:rsidRPr="009D74EE">
        <w:rPr>
          <w:color w:val="000000" w:themeColor="text1"/>
          <w:sz w:val="22"/>
          <w:szCs w:val="22"/>
        </w:rPr>
        <w:t xml:space="preserve">ta, odgovora da nije točno jer nisu povezani radni i kazneni postupak,  radni spor i odluka o otkazu se ne temelji na samom kaznenom djelu. Napominje kako je smatrao da je kao dekan dužan podnijeti kaznenu prijavu, da nije podizao optužnicu i kako ne rukovodi tim postupkom. Nadalje, objašnjava da postoji prvostupanjska oslobađajuća presuda, da se vodi postupak povodom žalbe koju nije uložio Fakultet nego nadležno tijelo koje je pokrenulo, iniciralo postupak, a radni spor je u tijeku i nije okončan, dakle ne postoji presuda u radnom sporu, postoji prvostupanjska u kaznenom te ova dva postupka nisu ni na koji način povezana. Naposljetku, izv. prof. dr. sc. Davorin Pichler pojasnio je da presuda u kaznenom postupku nije prethodno pitanje u parnici. Nadalje, Dekan Fakulteta pojasnio je da se ne može prejudicirati niti ishod zadnjeg spora povodom tužbe za rad preko norme i referirao se na upravni spor pokrenut od strane doktorandice Fakulteta. Istaknuo je kako se radi o stvarima koja se u poslovanju događaju te da ne može utjecati na to hoće li neko pokrenuti određeni postupak. </w:t>
      </w:r>
    </w:p>
    <w:p w14:paraId="06BAEC4C" w14:textId="77777777" w:rsidR="003208C5" w:rsidRPr="009D74EE" w:rsidRDefault="003208C5" w:rsidP="003208C5">
      <w:pPr>
        <w:tabs>
          <w:tab w:val="left" w:pos="426"/>
          <w:tab w:val="left" w:pos="1560"/>
        </w:tabs>
        <w:suppressAutoHyphens/>
        <w:autoSpaceDN w:val="0"/>
        <w:textAlignment w:val="baseline"/>
        <w:rPr>
          <w:color w:val="000000" w:themeColor="text1"/>
          <w:sz w:val="22"/>
          <w:szCs w:val="22"/>
        </w:rPr>
      </w:pPr>
      <w:r w:rsidRPr="009D74EE">
        <w:rPr>
          <w:color w:val="000000" w:themeColor="text1"/>
          <w:sz w:val="22"/>
          <w:szCs w:val="22"/>
        </w:rPr>
        <w:tab/>
        <w:t xml:space="preserve">Zaključno, Dekan Fakulteta  rekao je kako Fakultet posluje zakonito i transparentno te da se pogreška u šiframa može dogoditi, ali da on ima apsolutno povjerenje u računovodstvo Fakulteta, a potom se obratila i Voditeljica računovodstva i pojasnila kako sve izvještaje napravi najbolje što može, a ukoliko se potkradu greške one su nenamjerne i slučajne. </w:t>
      </w:r>
    </w:p>
    <w:p w14:paraId="4C07D27C"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p>
    <w:p w14:paraId="6322C5B2"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r w:rsidRPr="009D74EE">
        <w:rPr>
          <w:color w:val="000000" w:themeColor="text1"/>
          <w:kern w:val="3"/>
          <w:sz w:val="22"/>
          <w:szCs w:val="22"/>
        </w:rPr>
        <w:t>Nakon provedene rasprave, Fakultetsko vijeće VEĆINOM glasova, uz tri (3) glasa „SUZDRŽANI“ donijelo je sljedeću</w:t>
      </w:r>
    </w:p>
    <w:p w14:paraId="48073806" w14:textId="77777777" w:rsidR="003208C5" w:rsidRPr="009D74EE" w:rsidRDefault="003208C5" w:rsidP="003208C5">
      <w:pPr>
        <w:jc w:val="center"/>
        <w:rPr>
          <w:b/>
          <w:bCs/>
          <w:color w:val="000000" w:themeColor="text1"/>
          <w:sz w:val="22"/>
          <w:szCs w:val="22"/>
        </w:rPr>
      </w:pPr>
      <w:r w:rsidRPr="009D74EE">
        <w:rPr>
          <w:b/>
          <w:bCs/>
          <w:color w:val="000000" w:themeColor="text1"/>
          <w:sz w:val="22"/>
          <w:szCs w:val="22"/>
        </w:rPr>
        <w:t>ODLUKU</w:t>
      </w:r>
    </w:p>
    <w:p w14:paraId="57FD0968" w14:textId="77777777" w:rsidR="003208C5" w:rsidRPr="009D74EE" w:rsidRDefault="003208C5" w:rsidP="003208C5">
      <w:pPr>
        <w:jc w:val="center"/>
        <w:rPr>
          <w:color w:val="000000" w:themeColor="text1"/>
          <w:sz w:val="22"/>
          <w:szCs w:val="22"/>
        </w:rPr>
      </w:pPr>
    </w:p>
    <w:p w14:paraId="215EC2B6" w14:textId="77777777" w:rsidR="003208C5" w:rsidRPr="009D74EE" w:rsidRDefault="003208C5" w:rsidP="00C00E69">
      <w:pPr>
        <w:pStyle w:val="ListParagraph"/>
        <w:numPr>
          <w:ilvl w:val="0"/>
          <w:numId w:val="156"/>
        </w:numPr>
        <w:rPr>
          <w:color w:val="000000" w:themeColor="text1"/>
          <w:sz w:val="22"/>
          <w:szCs w:val="22"/>
        </w:rPr>
      </w:pPr>
      <w:r w:rsidRPr="009D74EE">
        <w:rPr>
          <w:color w:val="000000" w:themeColor="text1"/>
          <w:sz w:val="22"/>
          <w:szCs w:val="22"/>
        </w:rPr>
        <w:t xml:space="preserve">Prihvaća se prijedlog Izvješća o izvršenju Financijskog plana Pravnog fakulteta Osijek, Sveučilišta Josipa Jurja Strossmayera u Osijeku za 2025. godinu. </w:t>
      </w:r>
    </w:p>
    <w:p w14:paraId="4B60711F" w14:textId="77777777" w:rsidR="003208C5" w:rsidRPr="009D74EE" w:rsidRDefault="003208C5" w:rsidP="00C00E69">
      <w:pPr>
        <w:pStyle w:val="ListParagraph"/>
        <w:numPr>
          <w:ilvl w:val="0"/>
          <w:numId w:val="156"/>
        </w:numPr>
        <w:rPr>
          <w:color w:val="000000" w:themeColor="text1"/>
          <w:sz w:val="22"/>
          <w:szCs w:val="22"/>
        </w:rPr>
      </w:pPr>
      <w:r w:rsidRPr="009D74EE">
        <w:rPr>
          <w:color w:val="000000" w:themeColor="text1"/>
          <w:sz w:val="22"/>
          <w:szCs w:val="22"/>
        </w:rPr>
        <w:t xml:space="preserve">Ova Odluka stupa na snagu danom donošenja. </w:t>
      </w:r>
    </w:p>
    <w:p w14:paraId="4DE08428" w14:textId="77777777" w:rsidR="003208C5" w:rsidRPr="009D74EE" w:rsidRDefault="003208C5" w:rsidP="003208C5">
      <w:pPr>
        <w:pStyle w:val="NoSpacing"/>
        <w:ind w:left="709"/>
        <w:jc w:val="both"/>
        <w:rPr>
          <w:rFonts w:cs="Times New Roman"/>
          <w:b/>
          <w:bCs/>
          <w:noProof/>
          <w:color w:val="000000" w:themeColor="text1"/>
          <w:lang w:val="hr-HR"/>
        </w:rPr>
      </w:pPr>
    </w:p>
    <w:p w14:paraId="393AE0D4" w14:textId="77777777" w:rsidR="003208C5" w:rsidRPr="009D74EE" w:rsidRDefault="003208C5" w:rsidP="00C00E69">
      <w:pPr>
        <w:pStyle w:val="NoSpacing"/>
        <w:numPr>
          <w:ilvl w:val="0"/>
          <w:numId w:val="155"/>
        </w:numPr>
        <w:jc w:val="both"/>
        <w:rPr>
          <w:rFonts w:cs="Times New Roman"/>
          <w:b/>
          <w:bCs/>
          <w:noProof/>
          <w:color w:val="000000" w:themeColor="text1"/>
          <w:lang w:val="hr-HR"/>
        </w:rPr>
      </w:pPr>
      <w:r w:rsidRPr="009D74EE">
        <w:rPr>
          <w:rFonts w:cs="Times New Roman"/>
          <w:b/>
          <w:bCs/>
          <w:noProof/>
          <w:color w:val="000000" w:themeColor="text1"/>
          <w:lang w:val="hr-HR"/>
        </w:rPr>
        <w:t>Donošenje Statuta Studentskog zbora Pravnog fakulteta Osijek</w:t>
      </w:r>
    </w:p>
    <w:p w14:paraId="22CFE6E1"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b/>
          <w:bCs/>
          <w:noProof/>
          <w:color w:val="000000" w:themeColor="text1"/>
          <w:lang w:val="hr-HR"/>
        </w:rPr>
        <w:tab/>
        <w:t>- Statut Studentskog zbora Pravnog fakulteta Osijek (prilog)</w:t>
      </w:r>
    </w:p>
    <w:p w14:paraId="1CD9129E"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b/>
          <w:bCs/>
          <w:noProof/>
          <w:color w:val="000000" w:themeColor="text1"/>
          <w:lang w:val="hr-HR"/>
        </w:rPr>
        <w:tab/>
        <w:t>- Prijedlog Odluke (prilog)</w:t>
      </w:r>
    </w:p>
    <w:p w14:paraId="4EABF8CF" w14:textId="77777777" w:rsidR="003208C5" w:rsidRPr="009D74EE" w:rsidRDefault="003208C5" w:rsidP="003208C5">
      <w:pPr>
        <w:pStyle w:val="NoSpacing"/>
        <w:jc w:val="both"/>
        <w:rPr>
          <w:rFonts w:cs="Times New Roman"/>
          <w:noProof/>
          <w:color w:val="000000" w:themeColor="text1"/>
          <w:lang w:val="hr-HR"/>
        </w:rPr>
      </w:pPr>
    </w:p>
    <w:p w14:paraId="36750CFE" w14:textId="77777777" w:rsidR="003208C5" w:rsidRPr="009D74EE" w:rsidRDefault="003208C5" w:rsidP="003208C5">
      <w:pPr>
        <w:pStyle w:val="NoSpacing"/>
        <w:jc w:val="both"/>
        <w:rPr>
          <w:rFonts w:cs="Times New Roman"/>
          <w:noProof/>
          <w:color w:val="000000" w:themeColor="text1"/>
          <w:lang w:val="hr-HR"/>
        </w:rPr>
      </w:pPr>
      <w:r w:rsidRPr="009D74EE">
        <w:rPr>
          <w:rFonts w:cs="Times New Roman"/>
          <w:noProof/>
          <w:color w:val="000000" w:themeColor="text1"/>
          <w:lang w:val="hr-HR"/>
        </w:rPr>
        <w:t xml:space="preserve">Marin Milevoj, predsjednik Studentskog zbora Pravnog fakulteta Osijek, ukratko je predstavio članovima FV-a novi statut i pojasnio kako su sa donošenjem istog čekali ne bi li isti bio usklađen sa novim Zakonom o studentskim zborovima i drugim studentskim organizacijama. Budući da novi zakon još nije usvojen, odlučili su donijeti statut, uz napomenu da će ga biti potrebno ponovno izmijeniti ukoliko dođe do donošenja novog zakona. Marin Milevoj, zahvalio se administrativnim djelatnicima Tajništva Fakulteta, djelatnicima Odjela za pravne i opće poslove na pomoći oko usklađivanja Statuta sa zakonom. </w:t>
      </w:r>
    </w:p>
    <w:p w14:paraId="4380466A" w14:textId="77777777" w:rsidR="003208C5" w:rsidRPr="009D74EE" w:rsidRDefault="003208C5" w:rsidP="003208C5">
      <w:pPr>
        <w:pStyle w:val="NoSpacing"/>
        <w:jc w:val="both"/>
        <w:rPr>
          <w:rFonts w:cs="Times New Roman"/>
          <w:noProof/>
          <w:color w:val="000000" w:themeColor="text1"/>
          <w:lang w:val="hr-HR"/>
        </w:rPr>
      </w:pPr>
      <w:r w:rsidRPr="009D74EE">
        <w:rPr>
          <w:rFonts w:cs="Times New Roman"/>
          <w:noProof/>
          <w:color w:val="000000" w:themeColor="text1"/>
          <w:lang w:val="hr-HR"/>
        </w:rPr>
        <w:lastRenderedPageBreak/>
        <w:t>Dekan Fakulteta se zahvalio predsjedniku Studentskog zbora na obraćanju, te predložio da se u prijedlogu Statuta korigira kratica Studentskog zbora te da ista glasi „SZPRAVOS“ s obzirom da Fakultet godinama ne koristi kraticu „PFO“ dok je prof. dr. sc. Boris Bakota predložio ispravku naziva Sveučilišta na engleskom jeziku u točki 4.</w:t>
      </w:r>
    </w:p>
    <w:p w14:paraId="2B1A17B1" w14:textId="77777777" w:rsidR="003208C5" w:rsidRPr="009D74EE" w:rsidRDefault="003208C5" w:rsidP="003208C5">
      <w:pPr>
        <w:pStyle w:val="NoSpacing"/>
        <w:ind w:left="360"/>
        <w:jc w:val="both"/>
        <w:rPr>
          <w:rFonts w:cs="Times New Roman"/>
          <w:noProof/>
          <w:color w:val="000000" w:themeColor="text1"/>
          <w:lang w:val="hr-HR"/>
        </w:rPr>
      </w:pPr>
    </w:p>
    <w:p w14:paraId="230BAA35"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r w:rsidRPr="009D74EE">
        <w:rPr>
          <w:color w:val="000000" w:themeColor="text1"/>
          <w:kern w:val="3"/>
          <w:sz w:val="22"/>
          <w:szCs w:val="22"/>
        </w:rPr>
        <w:t>Na prijedlog Dekana jednoglasno je donesena sljedeća</w:t>
      </w:r>
    </w:p>
    <w:p w14:paraId="118D82FB" w14:textId="77777777" w:rsidR="003208C5" w:rsidRPr="009D74EE" w:rsidRDefault="003208C5" w:rsidP="003208C5">
      <w:pPr>
        <w:pStyle w:val="NoSpacing"/>
        <w:ind w:left="360"/>
        <w:jc w:val="both"/>
        <w:rPr>
          <w:rFonts w:cs="Times New Roman"/>
          <w:b/>
          <w:bCs/>
          <w:noProof/>
          <w:color w:val="000000" w:themeColor="text1"/>
          <w:lang w:val="hr-HR"/>
        </w:rPr>
      </w:pPr>
    </w:p>
    <w:p w14:paraId="7CE694D9" w14:textId="77777777" w:rsidR="003208C5" w:rsidRPr="009D74EE" w:rsidRDefault="003208C5" w:rsidP="003208C5">
      <w:pPr>
        <w:jc w:val="center"/>
        <w:rPr>
          <w:b/>
          <w:bCs/>
          <w:color w:val="000000" w:themeColor="text1"/>
          <w:sz w:val="22"/>
          <w:szCs w:val="22"/>
        </w:rPr>
      </w:pPr>
      <w:r w:rsidRPr="009D74EE">
        <w:rPr>
          <w:b/>
          <w:bCs/>
          <w:color w:val="000000" w:themeColor="text1"/>
          <w:sz w:val="22"/>
          <w:szCs w:val="22"/>
        </w:rPr>
        <w:t>ODLUKA</w:t>
      </w:r>
    </w:p>
    <w:p w14:paraId="34E9357B" w14:textId="77777777" w:rsidR="003208C5" w:rsidRPr="009D74EE" w:rsidRDefault="003208C5" w:rsidP="003208C5">
      <w:pPr>
        <w:jc w:val="right"/>
        <w:rPr>
          <w:color w:val="000000" w:themeColor="text1"/>
          <w:sz w:val="22"/>
          <w:szCs w:val="22"/>
        </w:rPr>
      </w:pPr>
    </w:p>
    <w:p w14:paraId="71B571D8" w14:textId="77777777" w:rsidR="003208C5" w:rsidRPr="009D74EE" w:rsidRDefault="003208C5" w:rsidP="00C00E69">
      <w:pPr>
        <w:pStyle w:val="ListParagraph"/>
        <w:numPr>
          <w:ilvl w:val="0"/>
          <w:numId w:val="157"/>
        </w:numPr>
        <w:rPr>
          <w:color w:val="000000" w:themeColor="text1"/>
          <w:sz w:val="22"/>
          <w:szCs w:val="22"/>
        </w:rPr>
      </w:pPr>
      <w:r w:rsidRPr="009D74EE">
        <w:rPr>
          <w:color w:val="000000" w:themeColor="text1"/>
          <w:sz w:val="22"/>
          <w:szCs w:val="22"/>
        </w:rPr>
        <w:t xml:space="preserve">Usvaja se Statut Studentskog zbora Sveučilišta Josipa Jurja Strossmayera u Osijeku, Pravnog fakulteta Osijek. </w:t>
      </w:r>
    </w:p>
    <w:p w14:paraId="58DD5438" w14:textId="77777777" w:rsidR="003208C5" w:rsidRPr="009D74EE" w:rsidRDefault="003208C5" w:rsidP="00C00E69">
      <w:pPr>
        <w:pStyle w:val="ListParagraph"/>
        <w:numPr>
          <w:ilvl w:val="0"/>
          <w:numId w:val="157"/>
        </w:numPr>
        <w:rPr>
          <w:color w:val="000000" w:themeColor="text1"/>
          <w:sz w:val="22"/>
          <w:szCs w:val="22"/>
        </w:rPr>
      </w:pPr>
      <w:r w:rsidRPr="009D74EE">
        <w:rPr>
          <w:color w:val="000000" w:themeColor="text1"/>
          <w:sz w:val="22"/>
          <w:szCs w:val="22"/>
        </w:rPr>
        <w:t xml:space="preserve">Ova Odluka stupa na snagu danom donošenja. </w:t>
      </w:r>
    </w:p>
    <w:p w14:paraId="3DF4BFC9" w14:textId="77777777" w:rsidR="003208C5" w:rsidRPr="009D74EE" w:rsidRDefault="003208C5" w:rsidP="003208C5">
      <w:pPr>
        <w:pStyle w:val="NoSpacing"/>
        <w:ind w:left="709"/>
        <w:jc w:val="both"/>
        <w:rPr>
          <w:rFonts w:cs="Times New Roman"/>
          <w:b/>
          <w:bCs/>
          <w:noProof/>
          <w:color w:val="000000" w:themeColor="text1"/>
          <w:lang w:val="hr-HR"/>
        </w:rPr>
      </w:pPr>
    </w:p>
    <w:p w14:paraId="716E5AE2" w14:textId="77777777" w:rsidR="003208C5" w:rsidRPr="009D74EE" w:rsidRDefault="003208C5" w:rsidP="00C00E69">
      <w:pPr>
        <w:pStyle w:val="NoSpacing"/>
        <w:numPr>
          <w:ilvl w:val="0"/>
          <w:numId w:val="155"/>
        </w:numPr>
        <w:jc w:val="both"/>
        <w:rPr>
          <w:rFonts w:cs="Times New Roman"/>
          <w:b/>
          <w:bCs/>
          <w:noProof/>
          <w:color w:val="000000" w:themeColor="text1"/>
          <w:lang w:val="hr-HR"/>
        </w:rPr>
      </w:pPr>
      <w:r w:rsidRPr="009D74EE">
        <w:rPr>
          <w:rFonts w:cs="Times New Roman"/>
          <w:b/>
          <w:bCs/>
          <w:noProof/>
          <w:color w:val="000000" w:themeColor="text1"/>
          <w:lang w:val="hr-HR"/>
        </w:rPr>
        <w:t>Prijedlog za dodjelu posebne nagrade Sveučilišta Josipa Jurja Strossmayera u Osijeku – nagrada za iznimna postignuća u znanosti – prof. dr. sc. Igor Vuletić</w:t>
      </w:r>
    </w:p>
    <w:p w14:paraId="31A17A47"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noProof/>
          <w:color w:val="000000" w:themeColor="text1"/>
          <w:lang w:val="hr-HR"/>
        </w:rPr>
        <w:tab/>
      </w:r>
      <w:r w:rsidRPr="009D74EE">
        <w:rPr>
          <w:rFonts w:cs="Times New Roman"/>
          <w:b/>
          <w:bCs/>
          <w:noProof/>
          <w:color w:val="000000" w:themeColor="text1"/>
          <w:lang w:val="hr-HR"/>
        </w:rPr>
        <w:t>- Dokumentacija o ispunjavanju kriterija (prilog)</w:t>
      </w:r>
    </w:p>
    <w:p w14:paraId="1ADCB81B"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b/>
          <w:bCs/>
          <w:noProof/>
          <w:color w:val="000000" w:themeColor="text1"/>
          <w:lang w:val="hr-HR"/>
        </w:rPr>
        <w:tab/>
        <w:t xml:space="preserve">- Prijedlog Odluke (prilog) </w:t>
      </w:r>
    </w:p>
    <w:p w14:paraId="208FB422" w14:textId="77777777" w:rsidR="003208C5" w:rsidRPr="009D74EE" w:rsidRDefault="003208C5" w:rsidP="003208C5">
      <w:pPr>
        <w:pStyle w:val="NoSpacing"/>
        <w:ind w:left="360"/>
        <w:jc w:val="both"/>
        <w:rPr>
          <w:rFonts w:cs="Times New Roman"/>
          <w:b/>
          <w:bCs/>
          <w:noProof/>
          <w:color w:val="000000" w:themeColor="text1"/>
          <w:lang w:val="hr-HR"/>
        </w:rPr>
      </w:pPr>
    </w:p>
    <w:p w14:paraId="43FE4B67" w14:textId="77777777" w:rsidR="003208C5" w:rsidRPr="009D74EE" w:rsidRDefault="003208C5" w:rsidP="003208C5">
      <w:pPr>
        <w:pStyle w:val="NoSpacing"/>
        <w:jc w:val="both"/>
        <w:rPr>
          <w:rFonts w:cs="Times New Roman"/>
          <w:noProof/>
          <w:color w:val="000000" w:themeColor="text1"/>
          <w:lang w:val="hr-HR"/>
        </w:rPr>
      </w:pPr>
      <w:r w:rsidRPr="009D74EE">
        <w:rPr>
          <w:rFonts w:cs="Times New Roman"/>
          <w:noProof/>
          <w:color w:val="000000" w:themeColor="text1"/>
          <w:lang w:val="hr-HR"/>
        </w:rPr>
        <w:t>Dekan Fakulteta je o prijedlozima za dodjelu posebne nagrade Sveučilišta Josipa Jurja Strossmayera u Osijeku – nagrade za iznimna postignuća u znanosti pod točkom 4. i 5. dnevnog reda članovima FV-a dao kratki uvod, naglasivši kako je u pozivu propisano da svaka sastavnica predlaže jednog kandidata u pojedinoj kategoriji, a s obzirom da je Fakultet zaprimio dva prijedloga u kategoriji za iznimna postignuća i kako nije ustrojeno posebno trijažno povjerenstvo koje bi provelo analizu i bodovanje prijava, napravljeno je interno bodovanje prijava prof. dr. sc. Igora Vuletića i izv. prof. dr. sc. Barbare Herceg Pakšić. Kako je prilikom bodovanja utvrđeno da oba kandidata imaju približan broj bodova u pojedinim kategorijama Dekan Fakulteta kontaktirao je resornog prorektora profesora Jurislava Babića i upoznao ga da će Pravni fakultet Osijek na FV-u ići sa oba prijedloga za dodjelu posebene nagrade. Dekan Fakulteta pojasnio je da će Povjerenstvo Sveučilišta procijeniti koji od kandidat je prihvatljiv i u konačnici donijeti odluku, ističući da je po njegovom mišljenju to najbolje kompromisno i pošteno rješenje.</w:t>
      </w:r>
    </w:p>
    <w:p w14:paraId="0D9F7A19" w14:textId="77777777" w:rsidR="003208C5" w:rsidRPr="009D74EE" w:rsidRDefault="003208C5" w:rsidP="003208C5">
      <w:pPr>
        <w:pStyle w:val="NoSpacing"/>
        <w:jc w:val="both"/>
        <w:rPr>
          <w:rFonts w:cs="Times New Roman"/>
          <w:noProof/>
          <w:color w:val="000000" w:themeColor="text1"/>
          <w:lang w:val="hr-HR"/>
        </w:rPr>
      </w:pPr>
      <w:r w:rsidRPr="009D74EE">
        <w:rPr>
          <w:rFonts w:cs="Times New Roman"/>
          <w:noProof/>
          <w:color w:val="000000" w:themeColor="text1"/>
          <w:lang w:val="hr-HR"/>
        </w:rPr>
        <w:t xml:space="preserve">Dekan Fakulteta predložio je da se prvo zajednički otvori rasprava o točkama 4. i 5. dnevog reda te kako nije bilo rasprave pristupilo se glasovanju zasebno za obje točke. </w:t>
      </w:r>
    </w:p>
    <w:p w14:paraId="3A1BD617" w14:textId="77777777" w:rsidR="003208C5" w:rsidRPr="009D74EE" w:rsidRDefault="003208C5" w:rsidP="003208C5">
      <w:pPr>
        <w:pStyle w:val="NoSpacing"/>
        <w:jc w:val="both"/>
        <w:rPr>
          <w:rFonts w:cs="Times New Roman"/>
          <w:noProof/>
          <w:color w:val="000000" w:themeColor="text1"/>
          <w:lang w:val="hr-HR"/>
        </w:rPr>
      </w:pPr>
    </w:p>
    <w:p w14:paraId="58F1155C"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r w:rsidRPr="009D74EE">
        <w:rPr>
          <w:color w:val="000000" w:themeColor="text1"/>
          <w:kern w:val="3"/>
          <w:sz w:val="22"/>
          <w:szCs w:val="22"/>
        </w:rPr>
        <w:t>Na prijedlog Dekana jednoglasno je donesena sljedeća</w:t>
      </w:r>
    </w:p>
    <w:p w14:paraId="33CD3E91" w14:textId="77777777" w:rsidR="003208C5" w:rsidRPr="009D74EE" w:rsidRDefault="003208C5" w:rsidP="003208C5">
      <w:pPr>
        <w:rPr>
          <w:rFonts w:eastAsiaTheme="minorHAnsi"/>
          <w:color w:val="000000" w:themeColor="text1"/>
          <w:sz w:val="22"/>
          <w:szCs w:val="22"/>
        </w:rPr>
      </w:pPr>
    </w:p>
    <w:p w14:paraId="63E619D7" w14:textId="77777777" w:rsidR="003208C5" w:rsidRPr="009D74EE" w:rsidRDefault="003208C5" w:rsidP="003208C5">
      <w:pPr>
        <w:jc w:val="center"/>
        <w:rPr>
          <w:rFonts w:eastAsiaTheme="minorHAnsi"/>
          <w:b/>
          <w:bCs/>
          <w:color w:val="000000" w:themeColor="text1"/>
          <w:sz w:val="22"/>
          <w:szCs w:val="22"/>
        </w:rPr>
      </w:pPr>
      <w:r w:rsidRPr="009D74EE">
        <w:rPr>
          <w:rFonts w:eastAsiaTheme="minorHAnsi"/>
          <w:b/>
          <w:bCs/>
          <w:color w:val="000000" w:themeColor="text1"/>
          <w:sz w:val="22"/>
          <w:szCs w:val="22"/>
        </w:rPr>
        <w:t xml:space="preserve">ODLUKA </w:t>
      </w:r>
    </w:p>
    <w:p w14:paraId="0D7A2CCB" w14:textId="77777777" w:rsidR="003208C5" w:rsidRPr="009D74EE" w:rsidRDefault="003208C5" w:rsidP="003208C5">
      <w:pPr>
        <w:jc w:val="center"/>
        <w:rPr>
          <w:rFonts w:eastAsiaTheme="minorHAnsi"/>
          <w:b/>
          <w:bCs/>
          <w:color w:val="000000" w:themeColor="text1"/>
          <w:sz w:val="22"/>
          <w:szCs w:val="22"/>
        </w:rPr>
      </w:pPr>
      <w:r w:rsidRPr="009D74EE">
        <w:rPr>
          <w:rFonts w:eastAsiaTheme="minorHAnsi"/>
          <w:b/>
          <w:bCs/>
          <w:color w:val="000000" w:themeColor="text1"/>
          <w:sz w:val="22"/>
          <w:szCs w:val="22"/>
        </w:rPr>
        <w:t xml:space="preserve">o prijedlogu nastavnika za dodjelu nagrade </w:t>
      </w:r>
    </w:p>
    <w:p w14:paraId="23151980" w14:textId="77777777" w:rsidR="003208C5" w:rsidRPr="009D74EE" w:rsidRDefault="003208C5" w:rsidP="003208C5">
      <w:pPr>
        <w:jc w:val="center"/>
        <w:rPr>
          <w:rFonts w:eastAsiaTheme="minorHAnsi"/>
          <w:b/>
          <w:bCs/>
          <w:color w:val="000000" w:themeColor="text1"/>
          <w:sz w:val="22"/>
          <w:szCs w:val="22"/>
        </w:rPr>
      </w:pPr>
      <w:r w:rsidRPr="009D74EE">
        <w:rPr>
          <w:rFonts w:eastAsiaTheme="minorHAnsi"/>
          <w:b/>
          <w:bCs/>
          <w:color w:val="000000" w:themeColor="text1"/>
          <w:sz w:val="22"/>
          <w:szCs w:val="22"/>
        </w:rPr>
        <w:t>za iznimna postignuća u znanosti</w:t>
      </w:r>
    </w:p>
    <w:p w14:paraId="7B800E5A" w14:textId="77777777" w:rsidR="003208C5" w:rsidRPr="009D74EE" w:rsidRDefault="003208C5" w:rsidP="003208C5">
      <w:pPr>
        <w:jc w:val="center"/>
        <w:rPr>
          <w:rFonts w:eastAsiaTheme="minorHAnsi"/>
          <w:b/>
          <w:bCs/>
          <w:color w:val="000000" w:themeColor="text1"/>
          <w:sz w:val="22"/>
          <w:szCs w:val="22"/>
        </w:rPr>
      </w:pPr>
    </w:p>
    <w:p w14:paraId="7AB37E24" w14:textId="77777777" w:rsidR="003208C5" w:rsidRPr="009D74EE" w:rsidRDefault="003208C5" w:rsidP="00C00E69">
      <w:pPr>
        <w:pStyle w:val="ListParagraph"/>
        <w:numPr>
          <w:ilvl w:val="0"/>
          <w:numId w:val="158"/>
        </w:numPr>
        <w:rPr>
          <w:color w:val="000000" w:themeColor="text1"/>
          <w:sz w:val="22"/>
          <w:szCs w:val="22"/>
        </w:rPr>
      </w:pPr>
      <w:r w:rsidRPr="009D74EE">
        <w:rPr>
          <w:color w:val="000000" w:themeColor="text1"/>
          <w:sz w:val="22"/>
          <w:szCs w:val="22"/>
        </w:rPr>
        <w:t xml:space="preserve">Pravni fakultet Osijek za posebnu nagradu Sveučilišta Josipa Jurja Strossmayera u Osijeku – nagradu za iznimna postignuća u znanosti predlaže prof. dr. sc.  Igora Vuletića, redovitog profesora Pravnog fakulteta Osijek. </w:t>
      </w:r>
    </w:p>
    <w:p w14:paraId="52FB1733" w14:textId="77777777" w:rsidR="003208C5" w:rsidRPr="009D74EE" w:rsidRDefault="003208C5" w:rsidP="00C00E69">
      <w:pPr>
        <w:pStyle w:val="ListParagraph"/>
        <w:numPr>
          <w:ilvl w:val="0"/>
          <w:numId w:val="158"/>
        </w:numPr>
        <w:rPr>
          <w:color w:val="000000" w:themeColor="text1"/>
          <w:sz w:val="22"/>
          <w:szCs w:val="22"/>
        </w:rPr>
      </w:pPr>
      <w:r w:rsidRPr="009D74EE">
        <w:rPr>
          <w:color w:val="000000" w:themeColor="text1"/>
          <w:sz w:val="22"/>
          <w:szCs w:val="22"/>
        </w:rPr>
        <w:t>Dokumentacija o ispunjavanju kriterija za dodjelu nagrade za iznimna postignuća u znanosti sastavni je dio ove Odluke te se zajedno s njom dostavlja Povjerenstvu za dodjelu priznanja Sveučilišta Josipa Jurja Strossmayera u Osijeku.</w:t>
      </w:r>
    </w:p>
    <w:p w14:paraId="05B5DD91" w14:textId="77777777" w:rsidR="003208C5" w:rsidRPr="009D74EE" w:rsidRDefault="003208C5" w:rsidP="00C00E69">
      <w:pPr>
        <w:pStyle w:val="ListParagraph"/>
        <w:numPr>
          <w:ilvl w:val="0"/>
          <w:numId w:val="158"/>
        </w:numPr>
        <w:rPr>
          <w:color w:val="000000" w:themeColor="text1"/>
          <w:sz w:val="22"/>
          <w:szCs w:val="22"/>
        </w:rPr>
      </w:pPr>
      <w:r w:rsidRPr="009D74EE">
        <w:rPr>
          <w:color w:val="000000" w:themeColor="text1"/>
          <w:sz w:val="22"/>
          <w:szCs w:val="22"/>
        </w:rPr>
        <w:t xml:space="preserve">Ova Odluka stupa na snagu danom donošenja. </w:t>
      </w:r>
    </w:p>
    <w:p w14:paraId="2D01B594" w14:textId="77777777" w:rsidR="003208C5" w:rsidRPr="009D74EE" w:rsidRDefault="003208C5" w:rsidP="003208C5">
      <w:pPr>
        <w:pStyle w:val="NoSpacing"/>
        <w:ind w:left="709"/>
        <w:jc w:val="both"/>
        <w:rPr>
          <w:rFonts w:cs="Times New Roman"/>
          <w:noProof/>
          <w:color w:val="000000" w:themeColor="text1"/>
          <w:lang w:val="hr-HR"/>
        </w:rPr>
      </w:pPr>
    </w:p>
    <w:p w14:paraId="359FC78E" w14:textId="77777777" w:rsidR="003208C5" w:rsidRPr="009D74EE" w:rsidRDefault="003208C5" w:rsidP="00C00E69">
      <w:pPr>
        <w:pStyle w:val="ListParagraph"/>
        <w:numPr>
          <w:ilvl w:val="0"/>
          <w:numId w:val="155"/>
        </w:numPr>
        <w:rPr>
          <w:rFonts w:eastAsiaTheme="minorHAnsi"/>
          <w:b/>
          <w:bCs/>
          <w:noProof/>
          <w:color w:val="000000" w:themeColor="text1"/>
          <w:sz w:val="22"/>
          <w:szCs w:val="22"/>
        </w:rPr>
      </w:pPr>
      <w:r w:rsidRPr="009D74EE">
        <w:rPr>
          <w:rFonts w:eastAsiaTheme="minorHAnsi"/>
          <w:b/>
          <w:bCs/>
          <w:noProof/>
          <w:color w:val="000000" w:themeColor="text1"/>
          <w:sz w:val="22"/>
          <w:szCs w:val="22"/>
        </w:rPr>
        <w:t xml:space="preserve">Prijedlog za dodjelu posebne nagrade Sveučilišta Josipa Jurja Strossmayera u Osijeku – nagrada za iznimna postignuća u znanosti – izv. prof. dr. sc. Barbara Herceg Pakšić </w:t>
      </w:r>
    </w:p>
    <w:p w14:paraId="4DB775CA"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b/>
          <w:bCs/>
          <w:noProof/>
          <w:color w:val="000000" w:themeColor="text1"/>
          <w:lang w:val="hr-HR"/>
        </w:rPr>
        <w:tab/>
        <w:t>- Dokumentacija o ispunjavanju kriterija (prilog)</w:t>
      </w:r>
    </w:p>
    <w:p w14:paraId="122EB31B"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b/>
          <w:bCs/>
          <w:noProof/>
          <w:color w:val="000000" w:themeColor="text1"/>
          <w:lang w:val="hr-HR"/>
        </w:rPr>
        <w:tab/>
        <w:t xml:space="preserve">- Prijedlog Odluke (prilog) </w:t>
      </w:r>
    </w:p>
    <w:p w14:paraId="2499DBCA" w14:textId="77777777" w:rsidR="003208C5" w:rsidRPr="009D74EE" w:rsidRDefault="003208C5" w:rsidP="003208C5">
      <w:pPr>
        <w:pStyle w:val="NoSpacing"/>
        <w:ind w:left="709"/>
        <w:jc w:val="both"/>
        <w:rPr>
          <w:rFonts w:cs="Times New Roman"/>
          <w:b/>
          <w:bCs/>
          <w:noProof/>
          <w:color w:val="000000" w:themeColor="text1"/>
          <w:lang w:val="hr-HR"/>
        </w:rPr>
      </w:pPr>
    </w:p>
    <w:p w14:paraId="3D91AB13"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r w:rsidRPr="009D74EE">
        <w:rPr>
          <w:color w:val="000000" w:themeColor="text1"/>
          <w:kern w:val="3"/>
          <w:sz w:val="22"/>
          <w:szCs w:val="22"/>
        </w:rPr>
        <w:t>Na prijedlog Dekana jednoglasno je donesena sljedeća</w:t>
      </w:r>
    </w:p>
    <w:p w14:paraId="185CD7D0"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p>
    <w:p w14:paraId="3CD00D38" w14:textId="77777777" w:rsidR="003208C5" w:rsidRPr="009D74EE" w:rsidRDefault="003208C5" w:rsidP="003208C5">
      <w:pPr>
        <w:jc w:val="center"/>
        <w:rPr>
          <w:rFonts w:eastAsiaTheme="minorHAnsi"/>
          <w:b/>
          <w:bCs/>
          <w:color w:val="000000" w:themeColor="text1"/>
          <w:sz w:val="22"/>
          <w:szCs w:val="22"/>
        </w:rPr>
      </w:pPr>
      <w:r w:rsidRPr="009D74EE">
        <w:rPr>
          <w:rFonts w:eastAsiaTheme="minorHAnsi"/>
          <w:b/>
          <w:bCs/>
          <w:color w:val="000000" w:themeColor="text1"/>
          <w:sz w:val="22"/>
          <w:szCs w:val="22"/>
        </w:rPr>
        <w:t>ODLUKA</w:t>
      </w:r>
    </w:p>
    <w:p w14:paraId="14980233" w14:textId="77777777" w:rsidR="003208C5" w:rsidRPr="009D74EE" w:rsidRDefault="003208C5" w:rsidP="003208C5">
      <w:pPr>
        <w:jc w:val="center"/>
        <w:rPr>
          <w:rFonts w:eastAsiaTheme="minorHAnsi"/>
          <w:b/>
          <w:bCs/>
          <w:color w:val="000000" w:themeColor="text1"/>
          <w:sz w:val="22"/>
          <w:szCs w:val="22"/>
        </w:rPr>
      </w:pPr>
      <w:r w:rsidRPr="009D74EE">
        <w:rPr>
          <w:rFonts w:eastAsiaTheme="minorHAnsi"/>
          <w:b/>
          <w:bCs/>
          <w:color w:val="000000" w:themeColor="text1"/>
          <w:sz w:val="22"/>
          <w:szCs w:val="22"/>
        </w:rPr>
        <w:lastRenderedPageBreak/>
        <w:t xml:space="preserve">o prijedlogu nastavnika za dodjelu nagrade </w:t>
      </w:r>
    </w:p>
    <w:p w14:paraId="269924BD" w14:textId="77777777" w:rsidR="003208C5" w:rsidRPr="009D74EE" w:rsidRDefault="003208C5" w:rsidP="003208C5">
      <w:pPr>
        <w:jc w:val="center"/>
        <w:rPr>
          <w:rFonts w:eastAsiaTheme="minorHAnsi"/>
          <w:b/>
          <w:color w:val="000000" w:themeColor="text1"/>
          <w:sz w:val="22"/>
          <w:szCs w:val="22"/>
        </w:rPr>
      </w:pPr>
      <w:r w:rsidRPr="009D74EE">
        <w:rPr>
          <w:rFonts w:eastAsiaTheme="minorHAnsi"/>
          <w:b/>
          <w:color w:val="000000" w:themeColor="text1"/>
          <w:sz w:val="22"/>
          <w:szCs w:val="22"/>
        </w:rPr>
        <w:t>za iznimna postignuća u znanosti</w:t>
      </w:r>
    </w:p>
    <w:p w14:paraId="5C2321B4" w14:textId="77777777" w:rsidR="003208C5" w:rsidRPr="009D74EE" w:rsidRDefault="003208C5" w:rsidP="003208C5">
      <w:pPr>
        <w:jc w:val="center"/>
        <w:rPr>
          <w:rFonts w:eastAsiaTheme="minorHAnsi"/>
          <w:b/>
          <w:color w:val="000000" w:themeColor="text1"/>
          <w:sz w:val="22"/>
          <w:szCs w:val="22"/>
        </w:rPr>
      </w:pPr>
    </w:p>
    <w:p w14:paraId="4AD0D553" w14:textId="77777777" w:rsidR="003208C5" w:rsidRPr="009D74EE" w:rsidRDefault="003208C5" w:rsidP="00C00E69">
      <w:pPr>
        <w:pStyle w:val="ListParagraph"/>
        <w:numPr>
          <w:ilvl w:val="0"/>
          <w:numId w:val="159"/>
        </w:numPr>
        <w:rPr>
          <w:color w:val="000000" w:themeColor="text1"/>
          <w:sz w:val="22"/>
          <w:szCs w:val="22"/>
        </w:rPr>
      </w:pPr>
      <w:r w:rsidRPr="009D74EE">
        <w:rPr>
          <w:color w:val="000000" w:themeColor="text1"/>
          <w:sz w:val="22"/>
          <w:szCs w:val="22"/>
        </w:rPr>
        <w:t xml:space="preserve">Pravni fakultet Osijek za posebnu nagradu Sveučilišta Josipa Jurja Strossmayera u Osijeku – nagradu za iznimna postignuća u znanosti predlaže izv. prof. dr. sc. Barbaru Herceg Pakšić, izvanrednu profesoricu Pravnog fakulteta Osijek. </w:t>
      </w:r>
    </w:p>
    <w:p w14:paraId="4894B050" w14:textId="77777777" w:rsidR="003208C5" w:rsidRPr="009D74EE" w:rsidRDefault="003208C5" w:rsidP="00C00E69">
      <w:pPr>
        <w:pStyle w:val="ListParagraph"/>
        <w:numPr>
          <w:ilvl w:val="0"/>
          <w:numId w:val="159"/>
        </w:numPr>
        <w:rPr>
          <w:color w:val="000000" w:themeColor="text1"/>
          <w:sz w:val="22"/>
          <w:szCs w:val="22"/>
        </w:rPr>
      </w:pPr>
      <w:r w:rsidRPr="009D74EE">
        <w:rPr>
          <w:color w:val="000000" w:themeColor="text1"/>
          <w:sz w:val="22"/>
          <w:szCs w:val="22"/>
        </w:rPr>
        <w:t>Dokumentacija o ispunjavanju kriterija za dodjelu nagrade za iznimna postignuća u znanosti sastavni je dio ove Odluke te se zajedno s njom dostavlja Povjerenstvu za dodjelu priznanja Sveučilišta Josipa Jurja Strossmayera u Osijeku.</w:t>
      </w:r>
    </w:p>
    <w:p w14:paraId="0B3CBAC4" w14:textId="77777777" w:rsidR="003208C5" w:rsidRPr="009D74EE" w:rsidRDefault="003208C5" w:rsidP="00C00E69">
      <w:pPr>
        <w:pStyle w:val="ListParagraph"/>
        <w:numPr>
          <w:ilvl w:val="0"/>
          <w:numId w:val="159"/>
        </w:numPr>
        <w:rPr>
          <w:color w:val="000000" w:themeColor="text1"/>
          <w:sz w:val="22"/>
          <w:szCs w:val="22"/>
        </w:rPr>
      </w:pPr>
      <w:r w:rsidRPr="009D74EE">
        <w:rPr>
          <w:color w:val="000000" w:themeColor="text1"/>
          <w:sz w:val="22"/>
          <w:szCs w:val="22"/>
        </w:rPr>
        <w:t xml:space="preserve">Ova Odluka stupa na snagu danom donošenja. </w:t>
      </w:r>
    </w:p>
    <w:p w14:paraId="33D5B28B" w14:textId="77777777" w:rsidR="003208C5" w:rsidRPr="009D74EE" w:rsidRDefault="003208C5" w:rsidP="003208C5">
      <w:pPr>
        <w:pStyle w:val="NoSpacing"/>
        <w:ind w:left="709"/>
        <w:jc w:val="both"/>
        <w:rPr>
          <w:rFonts w:cs="Times New Roman"/>
          <w:noProof/>
          <w:color w:val="000000" w:themeColor="text1"/>
          <w:lang w:val="hr-HR"/>
        </w:rPr>
      </w:pPr>
    </w:p>
    <w:p w14:paraId="282F40F6" w14:textId="77777777" w:rsidR="003208C5" w:rsidRPr="009D74EE" w:rsidRDefault="003208C5" w:rsidP="00C00E69">
      <w:pPr>
        <w:pStyle w:val="ListParagraph"/>
        <w:numPr>
          <w:ilvl w:val="0"/>
          <w:numId w:val="155"/>
        </w:numPr>
        <w:rPr>
          <w:b/>
          <w:bCs/>
          <w:color w:val="000000" w:themeColor="text1"/>
          <w:kern w:val="3"/>
          <w:sz w:val="22"/>
          <w:szCs w:val="22"/>
        </w:rPr>
      </w:pPr>
      <w:r w:rsidRPr="009D74EE">
        <w:rPr>
          <w:b/>
          <w:bCs/>
          <w:color w:val="000000" w:themeColor="text1"/>
          <w:kern w:val="3"/>
          <w:sz w:val="22"/>
          <w:szCs w:val="22"/>
        </w:rPr>
        <w:t>Suglasnost za izdavanje udžbenika „Kazneno procesno pravo – izabrana poglavlja, 3. izmijenjeno i dopunjeno izdanje“ autora prof. em. dr. sc. Vladimira Ljubanovića, izv. prof. dr. sc. Ante Novokmeta i izv. prof. dr. sc. Zvonimira Tomičića</w:t>
      </w:r>
    </w:p>
    <w:p w14:paraId="37DBD544" w14:textId="77777777" w:rsidR="003208C5" w:rsidRPr="009D74EE" w:rsidRDefault="003208C5" w:rsidP="003208C5">
      <w:pPr>
        <w:pStyle w:val="NoSpacing"/>
        <w:ind w:left="360"/>
        <w:jc w:val="both"/>
        <w:rPr>
          <w:rFonts w:cs="Times New Roman"/>
          <w:b/>
          <w:noProof/>
          <w:color w:val="000000" w:themeColor="text1"/>
          <w:lang w:val="hr-HR"/>
        </w:rPr>
      </w:pPr>
      <w:r w:rsidRPr="009D74EE">
        <w:rPr>
          <w:rFonts w:eastAsia="Calibri" w:cs="Times New Roman"/>
          <w:bCs/>
          <w:color w:val="000000" w:themeColor="text1"/>
          <w:lang w:val="hr-HR"/>
        </w:rPr>
        <w:tab/>
      </w:r>
      <w:r w:rsidRPr="009D74EE">
        <w:rPr>
          <w:rFonts w:eastAsia="Calibri" w:cs="Times New Roman"/>
          <w:b/>
          <w:color w:val="000000" w:themeColor="text1"/>
          <w:lang w:val="hr-HR"/>
        </w:rPr>
        <w:t xml:space="preserve">- Prijedlog Odluke (prilog) </w:t>
      </w:r>
    </w:p>
    <w:p w14:paraId="07915884" w14:textId="77777777" w:rsidR="003208C5" w:rsidRPr="009D74EE" w:rsidRDefault="003208C5" w:rsidP="003208C5">
      <w:pPr>
        <w:pStyle w:val="ListParagraph"/>
        <w:ind w:left="360"/>
        <w:rPr>
          <w:color w:val="000000" w:themeColor="text1"/>
          <w:kern w:val="3"/>
          <w:sz w:val="22"/>
          <w:szCs w:val="22"/>
        </w:rPr>
      </w:pPr>
    </w:p>
    <w:p w14:paraId="6DFD6604"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r w:rsidRPr="009D74EE">
        <w:rPr>
          <w:color w:val="000000" w:themeColor="text1"/>
          <w:kern w:val="3"/>
          <w:sz w:val="22"/>
          <w:szCs w:val="22"/>
        </w:rPr>
        <w:t>Na prijedlog Dekana jednoglasno je donesena sljedeća</w:t>
      </w:r>
    </w:p>
    <w:p w14:paraId="2D3F8BC9" w14:textId="77777777" w:rsidR="003208C5" w:rsidRPr="009D74EE" w:rsidRDefault="003208C5" w:rsidP="003208C5">
      <w:pPr>
        <w:pStyle w:val="ListParagraph"/>
        <w:ind w:left="709"/>
        <w:rPr>
          <w:rFonts w:eastAsia="Calibri"/>
          <w:b/>
          <w:bCs/>
          <w:color w:val="000000" w:themeColor="text1"/>
          <w:sz w:val="22"/>
          <w:szCs w:val="22"/>
        </w:rPr>
      </w:pPr>
    </w:p>
    <w:p w14:paraId="79E259E2" w14:textId="77777777" w:rsidR="003208C5" w:rsidRPr="009D74EE" w:rsidRDefault="003208C5" w:rsidP="003208C5">
      <w:pPr>
        <w:jc w:val="center"/>
        <w:rPr>
          <w:rFonts w:eastAsiaTheme="minorHAnsi"/>
          <w:b/>
          <w:bCs/>
          <w:color w:val="000000" w:themeColor="text1"/>
          <w:sz w:val="22"/>
          <w:szCs w:val="22"/>
        </w:rPr>
      </w:pPr>
      <w:r w:rsidRPr="009D74EE">
        <w:rPr>
          <w:rFonts w:eastAsiaTheme="minorHAnsi"/>
          <w:b/>
          <w:bCs/>
          <w:color w:val="000000" w:themeColor="text1"/>
          <w:sz w:val="22"/>
          <w:szCs w:val="22"/>
        </w:rPr>
        <w:t>ODLUKA</w:t>
      </w:r>
    </w:p>
    <w:p w14:paraId="7B9F3852" w14:textId="77777777" w:rsidR="003208C5" w:rsidRPr="009D74EE" w:rsidRDefault="003208C5" w:rsidP="003208C5">
      <w:pPr>
        <w:rPr>
          <w:rFonts w:eastAsiaTheme="minorHAnsi"/>
          <w:b/>
          <w:bCs/>
          <w:color w:val="000000" w:themeColor="text1"/>
          <w:sz w:val="22"/>
          <w:szCs w:val="22"/>
        </w:rPr>
      </w:pPr>
    </w:p>
    <w:p w14:paraId="2640A07F" w14:textId="77777777" w:rsidR="003208C5" w:rsidRPr="009D74EE" w:rsidRDefault="003208C5" w:rsidP="00C00E69">
      <w:pPr>
        <w:pStyle w:val="ListParagraph"/>
        <w:numPr>
          <w:ilvl w:val="0"/>
          <w:numId w:val="160"/>
        </w:numPr>
        <w:rPr>
          <w:rFonts w:eastAsiaTheme="minorHAnsi"/>
          <w:color w:val="000000" w:themeColor="text1"/>
          <w:sz w:val="22"/>
          <w:szCs w:val="22"/>
        </w:rPr>
      </w:pPr>
      <w:r w:rsidRPr="009D74EE">
        <w:rPr>
          <w:rFonts w:eastAsiaTheme="minorHAnsi"/>
          <w:color w:val="000000" w:themeColor="text1"/>
          <w:sz w:val="22"/>
          <w:szCs w:val="22"/>
        </w:rPr>
        <w:t xml:space="preserve">Daje se suglasnost za izdavanje udžbenika „Kazneno procesno pravo – izabrana poglavlja, 3. izmijenjeno i dopunjeno izdanje“ </w:t>
      </w:r>
      <w:r w:rsidRPr="009D74EE">
        <w:rPr>
          <w:noProof/>
          <w:color w:val="000000" w:themeColor="text1"/>
          <w:sz w:val="22"/>
          <w:szCs w:val="22"/>
        </w:rPr>
        <w:t>autora prof. em. dr. sc. Vladimira Ljubanovića, izv. prof. dr. sc. Ante Novokmeta i izv. prof. dr. sc. Zvonimira Tomičića.</w:t>
      </w:r>
    </w:p>
    <w:p w14:paraId="1859E19C" w14:textId="77777777" w:rsidR="003208C5" w:rsidRPr="009D74EE" w:rsidRDefault="003208C5" w:rsidP="00C00E69">
      <w:pPr>
        <w:pStyle w:val="ListParagraph"/>
        <w:numPr>
          <w:ilvl w:val="0"/>
          <w:numId w:val="160"/>
        </w:numPr>
        <w:rPr>
          <w:rFonts w:eastAsiaTheme="minorHAnsi"/>
          <w:color w:val="000000" w:themeColor="text1"/>
          <w:sz w:val="22"/>
          <w:szCs w:val="22"/>
        </w:rPr>
      </w:pPr>
      <w:r w:rsidRPr="009D74EE">
        <w:rPr>
          <w:rFonts w:eastAsiaTheme="minorHAnsi"/>
          <w:color w:val="000000" w:themeColor="text1"/>
          <w:sz w:val="22"/>
          <w:szCs w:val="22"/>
        </w:rPr>
        <w:t>Za recenzente udžbenika imenovani su:</w:t>
      </w:r>
    </w:p>
    <w:p w14:paraId="4B30DD5C" w14:textId="77777777" w:rsidR="003208C5" w:rsidRPr="009D74EE" w:rsidRDefault="003208C5" w:rsidP="003208C5">
      <w:pPr>
        <w:pStyle w:val="ListParagraph"/>
        <w:ind w:left="1418"/>
        <w:rPr>
          <w:rFonts w:eastAsiaTheme="minorHAnsi"/>
          <w:color w:val="000000" w:themeColor="text1"/>
          <w:sz w:val="22"/>
          <w:szCs w:val="22"/>
        </w:rPr>
      </w:pPr>
      <w:r w:rsidRPr="009D74EE">
        <w:rPr>
          <w:rFonts w:eastAsiaTheme="minorHAnsi"/>
          <w:color w:val="000000" w:themeColor="text1"/>
          <w:sz w:val="22"/>
          <w:szCs w:val="22"/>
        </w:rPr>
        <w:t>1. Prof. dr. sc. Zlata Đurđević, redovita profesorica u trajnom izboru Pravnog fakulteta Sveučilišta u Zagrebu</w:t>
      </w:r>
    </w:p>
    <w:p w14:paraId="2CA8FB66" w14:textId="77777777" w:rsidR="003208C5" w:rsidRPr="009D74EE" w:rsidRDefault="003208C5" w:rsidP="003208C5">
      <w:pPr>
        <w:pStyle w:val="ListParagraph"/>
        <w:ind w:left="1418"/>
        <w:rPr>
          <w:rFonts w:eastAsiaTheme="minorHAnsi"/>
          <w:color w:val="000000" w:themeColor="text1"/>
          <w:sz w:val="22"/>
          <w:szCs w:val="22"/>
        </w:rPr>
      </w:pPr>
      <w:r w:rsidRPr="009D74EE">
        <w:rPr>
          <w:rFonts w:eastAsiaTheme="minorHAnsi"/>
          <w:color w:val="000000" w:themeColor="text1"/>
          <w:sz w:val="22"/>
          <w:szCs w:val="22"/>
        </w:rPr>
        <w:t>2. Prof. dr. sc. Igor Martinović, redoviti profesor Pravnog fakulteta Sveučilišta u Rijeci</w:t>
      </w:r>
    </w:p>
    <w:p w14:paraId="69C13DE3" w14:textId="77777777" w:rsidR="003208C5" w:rsidRPr="009D74EE" w:rsidRDefault="003208C5" w:rsidP="003208C5">
      <w:pPr>
        <w:pStyle w:val="ListParagraph"/>
        <w:ind w:left="1418"/>
        <w:rPr>
          <w:rFonts w:eastAsiaTheme="minorHAnsi"/>
          <w:color w:val="000000" w:themeColor="text1"/>
          <w:sz w:val="22"/>
          <w:szCs w:val="22"/>
        </w:rPr>
      </w:pPr>
      <w:r w:rsidRPr="009D74EE">
        <w:rPr>
          <w:rFonts w:eastAsiaTheme="minorHAnsi"/>
          <w:color w:val="000000" w:themeColor="text1"/>
          <w:sz w:val="22"/>
          <w:szCs w:val="22"/>
        </w:rPr>
        <w:t>3. Prof. dr. sc. Igor Vuletić, redoviti profesor Pravnog fakulteta Sveučilišta u Osijeku</w:t>
      </w:r>
    </w:p>
    <w:p w14:paraId="35701265" w14:textId="77777777" w:rsidR="003208C5" w:rsidRPr="009D74EE" w:rsidRDefault="003208C5" w:rsidP="003208C5">
      <w:pPr>
        <w:pStyle w:val="ListParagraph"/>
        <w:ind w:left="1418"/>
        <w:rPr>
          <w:rFonts w:eastAsiaTheme="minorHAnsi"/>
          <w:color w:val="000000" w:themeColor="text1"/>
          <w:sz w:val="22"/>
          <w:szCs w:val="22"/>
        </w:rPr>
      </w:pPr>
      <w:r w:rsidRPr="009D74EE">
        <w:rPr>
          <w:rFonts w:eastAsiaTheme="minorHAnsi"/>
          <w:color w:val="000000" w:themeColor="text1"/>
          <w:sz w:val="22"/>
          <w:szCs w:val="22"/>
        </w:rPr>
        <w:t>4. Izv. prof. dr. sc. Matko Pajčić, izvanredni profesor Pravnog fakulteta Sveučilišta u Splitu</w:t>
      </w:r>
      <w:r w:rsidRPr="009D74EE">
        <w:rPr>
          <w:rFonts w:eastAsiaTheme="minorHAnsi"/>
          <w:color w:val="000000" w:themeColor="text1"/>
          <w:sz w:val="22"/>
          <w:szCs w:val="22"/>
        </w:rPr>
        <w:br/>
        <w:t xml:space="preserve">5. Izv. prof. dr. sc. Dalida Rittossa, izvanredna profesorica Pravnog fakulteta Sveučilišta u Rijeci. </w:t>
      </w:r>
    </w:p>
    <w:p w14:paraId="277E79DF" w14:textId="77777777" w:rsidR="003208C5" w:rsidRPr="009D74EE" w:rsidRDefault="003208C5" w:rsidP="00C00E69">
      <w:pPr>
        <w:pStyle w:val="ListParagraph"/>
        <w:numPr>
          <w:ilvl w:val="0"/>
          <w:numId w:val="160"/>
        </w:numPr>
        <w:rPr>
          <w:rFonts w:eastAsiaTheme="minorHAnsi"/>
          <w:color w:val="000000" w:themeColor="text1"/>
          <w:sz w:val="22"/>
          <w:szCs w:val="22"/>
        </w:rPr>
      </w:pPr>
      <w:r w:rsidRPr="009D74EE">
        <w:rPr>
          <w:rFonts w:eastAsiaTheme="minorHAnsi"/>
          <w:color w:val="000000" w:themeColor="text1"/>
          <w:sz w:val="22"/>
          <w:szCs w:val="22"/>
        </w:rPr>
        <w:t>Ova Odluka stupa na snagu danom donošenja.</w:t>
      </w:r>
    </w:p>
    <w:p w14:paraId="3A1616EF" w14:textId="77777777" w:rsidR="003208C5" w:rsidRPr="009D74EE" w:rsidRDefault="003208C5" w:rsidP="003208C5">
      <w:pPr>
        <w:pStyle w:val="ListParagraph"/>
        <w:ind w:left="709"/>
        <w:rPr>
          <w:rFonts w:eastAsia="Calibri"/>
          <w:b/>
          <w:bCs/>
          <w:color w:val="000000" w:themeColor="text1"/>
          <w:sz w:val="22"/>
          <w:szCs w:val="22"/>
        </w:rPr>
      </w:pPr>
    </w:p>
    <w:p w14:paraId="7C7AAE21" w14:textId="77777777" w:rsidR="003208C5" w:rsidRPr="009D74EE" w:rsidRDefault="003208C5" w:rsidP="00C00E69">
      <w:pPr>
        <w:pStyle w:val="NoSpacing"/>
        <w:numPr>
          <w:ilvl w:val="0"/>
          <w:numId w:val="155"/>
        </w:numPr>
        <w:jc w:val="both"/>
        <w:rPr>
          <w:rFonts w:cs="Times New Roman"/>
          <w:b/>
          <w:bCs/>
          <w:noProof/>
          <w:color w:val="000000" w:themeColor="text1"/>
          <w:lang w:val="hr-HR"/>
        </w:rPr>
      </w:pPr>
      <w:r w:rsidRPr="009D74EE">
        <w:rPr>
          <w:rFonts w:cs="Times New Roman"/>
          <w:b/>
          <w:bCs/>
          <w:noProof/>
          <w:color w:val="000000" w:themeColor="text1"/>
          <w:lang w:val="hr-HR"/>
        </w:rPr>
        <w:t>Suglasnost za suizdavanje knjige „Aktualno stanje i perspektive obveznog prava – povodom 20. obljetnice Zakona o obveznim odnosima“ autora akademika Arsena Bačića, izv. prof. dr. sc. Davorina Pichlera i doc. dr. sc. Tomislava Nedića</w:t>
      </w:r>
    </w:p>
    <w:p w14:paraId="097729FE"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b/>
          <w:bCs/>
          <w:noProof/>
          <w:color w:val="000000" w:themeColor="text1"/>
          <w:lang w:val="hr-HR"/>
        </w:rPr>
        <w:tab/>
        <w:t xml:space="preserve">- Prijedlog Odluke (prilog) </w:t>
      </w:r>
    </w:p>
    <w:p w14:paraId="3B92AE72" w14:textId="77777777" w:rsidR="003208C5" w:rsidRPr="009D74EE" w:rsidRDefault="003208C5" w:rsidP="003208C5">
      <w:pPr>
        <w:pStyle w:val="NoSpacing"/>
        <w:ind w:left="360"/>
        <w:jc w:val="both"/>
        <w:rPr>
          <w:rFonts w:cs="Times New Roman"/>
          <w:b/>
          <w:bCs/>
          <w:noProof/>
          <w:color w:val="000000" w:themeColor="text1"/>
          <w:lang w:val="hr-HR"/>
        </w:rPr>
      </w:pPr>
    </w:p>
    <w:p w14:paraId="053B1599"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r w:rsidRPr="009D74EE">
        <w:rPr>
          <w:color w:val="000000" w:themeColor="text1"/>
          <w:kern w:val="3"/>
          <w:sz w:val="22"/>
          <w:szCs w:val="22"/>
        </w:rPr>
        <w:t>Na prijedlog Dekana jednoglasno je donesena sljedeća</w:t>
      </w:r>
    </w:p>
    <w:p w14:paraId="46B83B50"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p>
    <w:p w14:paraId="24C856C3" w14:textId="77777777" w:rsidR="003208C5" w:rsidRPr="009D74EE" w:rsidRDefault="003208C5" w:rsidP="003208C5">
      <w:pPr>
        <w:jc w:val="center"/>
        <w:rPr>
          <w:rFonts w:eastAsiaTheme="minorHAnsi"/>
          <w:b/>
          <w:bCs/>
          <w:color w:val="000000" w:themeColor="text1"/>
          <w:sz w:val="22"/>
          <w:szCs w:val="22"/>
        </w:rPr>
      </w:pPr>
      <w:r w:rsidRPr="009D74EE">
        <w:rPr>
          <w:rFonts w:eastAsiaTheme="minorHAnsi"/>
          <w:b/>
          <w:bCs/>
          <w:color w:val="000000" w:themeColor="text1"/>
          <w:sz w:val="22"/>
          <w:szCs w:val="22"/>
        </w:rPr>
        <w:t>ODLUKA</w:t>
      </w:r>
    </w:p>
    <w:p w14:paraId="34B5437E" w14:textId="77777777" w:rsidR="003208C5" w:rsidRPr="009D74EE" w:rsidRDefault="003208C5" w:rsidP="003208C5">
      <w:pPr>
        <w:rPr>
          <w:rFonts w:eastAsiaTheme="minorHAnsi"/>
          <w:color w:val="000000" w:themeColor="text1"/>
          <w:sz w:val="22"/>
          <w:szCs w:val="22"/>
        </w:rPr>
      </w:pPr>
    </w:p>
    <w:p w14:paraId="28EB0BA5" w14:textId="77777777" w:rsidR="003208C5" w:rsidRPr="009D74EE" w:rsidRDefault="003208C5" w:rsidP="00C00E69">
      <w:pPr>
        <w:pStyle w:val="ListParagraph"/>
        <w:numPr>
          <w:ilvl w:val="0"/>
          <w:numId w:val="161"/>
        </w:numPr>
        <w:rPr>
          <w:rFonts w:eastAsiaTheme="minorHAnsi"/>
          <w:color w:val="000000" w:themeColor="text1"/>
          <w:sz w:val="22"/>
          <w:szCs w:val="22"/>
        </w:rPr>
      </w:pPr>
      <w:r w:rsidRPr="009D74EE">
        <w:rPr>
          <w:rFonts w:eastAsiaTheme="minorHAnsi"/>
          <w:color w:val="000000" w:themeColor="text1"/>
          <w:sz w:val="22"/>
          <w:szCs w:val="22"/>
        </w:rPr>
        <w:t xml:space="preserve">Daje se suglasnost za suizdavanje knjige „Aktualno stanje i perspektive obveznog prava – povodom 20. obljetnice Zakona o obveznim odnosima“ </w:t>
      </w:r>
      <w:r w:rsidRPr="009D74EE">
        <w:rPr>
          <w:noProof/>
          <w:color w:val="000000" w:themeColor="text1"/>
          <w:sz w:val="22"/>
          <w:szCs w:val="22"/>
        </w:rPr>
        <w:t>autora akademika Arsena Bačića, izv. prof. dr. sc. Davorina Pichlera i doc. dr. sc. Tomislava Nedića.</w:t>
      </w:r>
    </w:p>
    <w:p w14:paraId="5C2A8EBC" w14:textId="77777777" w:rsidR="003208C5" w:rsidRPr="009D74EE" w:rsidRDefault="003208C5" w:rsidP="00C00E69">
      <w:pPr>
        <w:pStyle w:val="ListParagraph"/>
        <w:numPr>
          <w:ilvl w:val="0"/>
          <w:numId w:val="161"/>
        </w:numPr>
        <w:rPr>
          <w:rFonts w:eastAsiaTheme="minorHAnsi"/>
          <w:color w:val="000000" w:themeColor="text1"/>
          <w:sz w:val="22"/>
          <w:szCs w:val="22"/>
        </w:rPr>
      </w:pPr>
      <w:r w:rsidRPr="009D74EE">
        <w:rPr>
          <w:rFonts w:eastAsiaTheme="minorHAnsi"/>
          <w:color w:val="000000" w:themeColor="text1"/>
          <w:sz w:val="22"/>
          <w:szCs w:val="22"/>
        </w:rPr>
        <w:t>Za recenzente knjige imenovani su:</w:t>
      </w:r>
    </w:p>
    <w:p w14:paraId="67B29B4F" w14:textId="77777777" w:rsidR="003208C5" w:rsidRPr="009D74EE" w:rsidRDefault="003208C5" w:rsidP="003208C5">
      <w:pPr>
        <w:pStyle w:val="ListParagraph"/>
        <w:ind w:left="1418"/>
        <w:rPr>
          <w:rFonts w:eastAsiaTheme="minorHAnsi"/>
          <w:color w:val="000000" w:themeColor="text1"/>
          <w:sz w:val="22"/>
          <w:szCs w:val="22"/>
        </w:rPr>
      </w:pPr>
      <w:r w:rsidRPr="009D74EE">
        <w:rPr>
          <w:rFonts w:eastAsiaTheme="minorHAnsi"/>
          <w:color w:val="000000" w:themeColor="text1"/>
          <w:sz w:val="22"/>
          <w:szCs w:val="22"/>
        </w:rPr>
        <w:t>1. Prof. dr. sc. Dejan Janićijević, redoviti profesor Pravnog fakulteta Univerziteta u Nišu, Republika Srbija</w:t>
      </w:r>
    </w:p>
    <w:p w14:paraId="49FD1DCF" w14:textId="77777777" w:rsidR="003208C5" w:rsidRPr="009D74EE" w:rsidRDefault="003208C5" w:rsidP="003208C5">
      <w:pPr>
        <w:pStyle w:val="ListParagraph"/>
        <w:ind w:left="1418"/>
        <w:rPr>
          <w:rFonts w:eastAsiaTheme="minorHAnsi"/>
          <w:color w:val="000000" w:themeColor="text1"/>
          <w:sz w:val="22"/>
          <w:szCs w:val="22"/>
        </w:rPr>
      </w:pPr>
      <w:r w:rsidRPr="009D74EE">
        <w:rPr>
          <w:rFonts w:eastAsiaTheme="minorHAnsi"/>
          <w:color w:val="000000" w:themeColor="text1"/>
          <w:sz w:val="22"/>
          <w:szCs w:val="22"/>
        </w:rPr>
        <w:t>2. Prof. dr. sc. Boris Ljubanović, redoviti profesor u trajnom izboru Pravnog fakulteta Sveučilišta u Osijeku.</w:t>
      </w:r>
    </w:p>
    <w:p w14:paraId="0E6D6E8F" w14:textId="77777777" w:rsidR="003208C5" w:rsidRPr="009D74EE" w:rsidRDefault="003208C5" w:rsidP="00C00E69">
      <w:pPr>
        <w:pStyle w:val="ListParagraph"/>
        <w:numPr>
          <w:ilvl w:val="0"/>
          <w:numId w:val="161"/>
        </w:numPr>
        <w:rPr>
          <w:rFonts w:eastAsiaTheme="minorHAnsi"/>
          <w:color w:val="000000" w:themeColor="text1"/>
          <w:sz w:val="22"/>
          <w:szCs w:val="22"/>
        </w:rPr>
      </w:pPr>
      <w:r w:rsidRPr="009D74EE">
        <w:rPr>
          <w:rFonts w:eastAsiaTheme="minorHAnsi"/>
          <w:color w:val="000000" w:themeColor="text1"/>
          <w:sz w:val="22"/>
          <w:szCs w:val="22"/>
        </w:rPr>
        <w:t>Ova Odluka stupa na snagu danom donošenja.</w:t>
      </w:r>
    </w:p>
    <w:p w14:paraId="17372E0E" w14:textId="77777777" w:rsidR="003208C5" w:rsidRPr="009D74EE" w:rsidRDefault="003208C5" w:rsidP="003208C5">
      <w:pPr>
        <w:pStyle w:val="NoSpacing"/>
        <w:ind w:left="360"/>
        <w:jc w:val="both"/>
        <w:rPr>
          <w:rFonts w:cs="Times New Roman"/>
          <w:b/>
          <w:bCs/>
          <w:noProof/>
          <w:color w:val="000000" w:themeColor="text1"/>
          <w:lang w:val="hr-HR"/>
        </w:rPr>
      </w:pPr>
    </w:p>
    <w:p w14:paraId="3AEE9B37" w14:textId="77777777" w:rsidR="003208C5" w:rsidRPr="009D74EE" w:rsidRDefault="003208C5" w:rsidP="00C00E69">
      <w:pPr>
        <w:pStyle w:val="ListParagraph"/>
        <w:numPr>
          <w:ilvl w:val="0"/>
          <w:numId w:val="155"/>
        </w:numPr>
        <w:rPr>
          <w:rFonts w:eastAsiaTheme="minorHAnsi"/>
          <w:b/>
          <w:bCs/>
          <w:noProof/>
          <w:color w:val="000000" w:themeColor="text1"/>
          <w:sz w:val="22"/>
          <w:szCs w:val="22"/>
        </w:rPr>
      </w:pPr>
      <w:r w:rsidRPr="009D74EE">
        <w:rPr>
          <w:rFonts w:eastAsiaTheme="minorHAnsi"/>
          <w:b/>
          <w:bCs/>
          <w:noProof/>
          <w:color w:val="000000" w:themeColor="text1"/>
          <w:sz w:val="22"/>
          <w:szCs w:val="22"/>
        </w:rPr>
        <w:t>Imenovanje Povjerenstva za reformu studijskog programa Doktorskog studija Pravo</w:t>
      </w:r>
    </w:p>
    <w:p w14:paraId="6EC5556F" w14:textId="77777777" w:rsidR="003208C5" w:rsidRPr="009D74EE" w:rsidRDefault="003208C5" w:rsidP="003208C5">
      <w:pPr>
        <w:pStyle w:val="NoSpacing"/>
        <w:ind w:left="360"/>
        <w:jc w:val="both"/>
        <w:rPr>
          <w:rFonts w:cs="Times New Roman"/>
          <w:b/>
          <w:bCs/>
          <w:noProof/>
          <w:color w:val="000000" w:themeColor="text1"/>
          <w:lang w:val="hr-HR"/>
        </w:rPr>
      </w:pPr>
      <w:r w:rsidRPr="009D74EE">
        <w:rPr>
          <w:rFonts w:cs="Times New Roman"/>
          <w:b/>
          <w:bCs/>
          <w:noProof/>
          <w:color w:val="000000" w:themeColor="text1"/>
          <w:lang w:val="hr-HR"/>
        </w:rPr>
        <w:tab/>
        <w:t>- Prijedlog Odluke (prilog)</w:t>
      </w:r>
    </w:p>
    <w:p w14:paraId="236B75F7" w14:textId="77777777" w:rsidR="003208C5" w:rsidRPr="009D74EE" w:rsidRDefault="003208C5" w:rsidP="003208C5">
      <w:pPr>
        <w:pStyle w:val="NoSpacing"/>
        <w:ind w:left="360"/>
        <w:jc w:val="both"/>
        <w:rPr>
          <w:rFonts w:cs="Times New Roman"/>
          <w:b/>
          <w:bCs/>
          <w:noProof/>
          <w:color w:val="000000" w:themeColor="text1"/>
          <w:lang w:val="hr-HR"/>
        </w:rPr>
      </w:pPr>
    </w:p>
    <w:p w14:paraId="6C995B45"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r w:rsidRPr="009D74EE">
        <w:rPr>
          <w:color w:val="000000" w:themeColor="text1"/>
          <w:kern w:val="3"/>
          <w:sz w:val="22"/>
          <w:szCs w:val="22"/>
        </w:rPr>
        <w:t xml:space="preserve">Prodekanica izv. prof. dr. sc. Dunja Duić pojasnila je da je u prijedlogu Odluke o imenovanju Povjerenstva za reformu studijskog programa Doktorskog studija Pravo, koja je članovima FV-a dostavljena uz </w:t>
      </w:r>
      <w:r w:rsidRPr="009D74EE">
        <w:rPr>
          <w:rFonts w:eastAsiaTheme="minorHAnsi"/>
          <w:color w:val="000000" w:themeColor="text1"/>
          <w:sz w:val="22"/>
          <w:szCs w:val="22"/>
        </w:rPr>
        <w:t>poziv za sjednicu FV-a od 24. ožujka 2026. godine,</w:t>
      </w:r>
      <w:r w:rsidRPr="009D74EE">
        <w:rPr>
          <w:color w:val="000000" w:themeColor="text1"/>
          <w:kern w:val="3"/>
          <w:sz w:val="22"/>
          <w:szCs w:val="22"/>
        </w:rPr>
        <w:t xml:space="preserve"> očito pogreškom navedeno da je ona zamjenica predsjednice Povjerenstva. Objasnila je da zamjenica predsjednice Povjerenstva treba biti prodekanica izv. prof. dr. sc. Paula Poretti, a o kojoj izmjeni su se obje prodekanice usuglasile. </w:t>
      </w:r>
    </w:p>
    <w:p w14:paraId="524F5E67"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p>
    <w:p w14:paraId="49E56478"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r w:rsidRPr="009D74EE">
        <w:rPr>
          <w:color w:val="000000" w:themeColor="text1"/>
          <w:kern w:val="3"/>
          <w:sz w:val="22"/>
          <w:szCs w:val="22"/>
        </w:rPr>
        <w:t>Na prijedlog Dekana jednoglasno je donesena sljedeća</w:t>
      </w:r>
    </w:p>
    <w:p w14:paraId="004C1B47" w14:textId="77777777" w:rsidR="003208C5" w:rsidRPr="009D74EE" w:rsidRDefault="003208C5" w:rsidP="003208C5">
      <w:pPr>
        <w:tabs>
          <w:tab w:val="left" w:pos="426"/>
        </w:tabs>
        <w:suppressAutoHyphens/>
        <w:autoSpaceDN w:val="0"/>
        <w:textAlignment w:val="baseline"/>
        <w:rPr>
          <w:color w:val="000000" w:themeColor="text1"/>
          <w:kern w:val="3"/>
          <w:sz w:val="22"/>
          <w:szCs w:val="22"/>
        </w:rPr>
      </w:pPr>
    </w:p>
    <w:p w14:paraId="02BF1171" w14:textId="77777777" w:rsidR="003208C5" w:rsidRPr="009D74EE" w:rsidRDefault="003208C5" w:rsidP="003208C5">
      <w:pPr>
        <w:jc w:val="center"/>
        <w:rPr>
          <w:b/>
          <w:color w:val="000000" w:themeColor="text1"/>
          <w:sz w:val="22"/>
          <w:szCs w:val="22"/>
        </w:rPr>
      </w:pPr>
      <w:r w:rsidRPr="009D74EE">
        <w:rPr>
          <w:b/>
          <w:color w:val="000000" w:themeColor="text1"/>
          <w:sz w:val="22"/>
          <w:szCs w:val="22"/>
        </w:rPr>
        <w:t>ODLUKA</w:t>
      </w:r>
    </w:p>
    <w:p w14:paraId="770CDAB0" w14:textId="77777777" w:rsidR="003208C5" w:rsidRPr="009D74EE" w:rsidRDefault="003208C5" w:rsidP="003208C5">
      <w:pPr>
        <w:jc w:val="center"/>
        <w:rPr>
          <w:b/>
          <w:color w:val="000000" w:themeColor="text1"/>
          <w:sz w:val="22"/>
          <w:szCs w:val="22"/>
        </w:rPr>
      </w:pPr>
      <w:r w:rsidRPr="009D74EE">
        <w:rPr>
          <w:b/>
          <w:color w:val="000000" w:themeColor="text1"/>
          <w:sz w:val="22"/>
          <w:szCs w:val="22"/>
        </w:rPr>
        <w:t>o imenovanju Povjerenstva za reformu studijskog programa</w:t>
      </w:r>
    </w:p>
    <w:p w14:paraId="432E9AD2" w14:textId="77777777" w:rsidR="003208C5" w:rsidRPr="009D74EE" w:rsidRDefault="003208C5" w:rsidP="003208C5">
      <w:pPr>
        <w:jc w:val="center"/>
        <w:rPr>
          <w:b/>
          <w:color w:val="000000" w:themeColor="text1"/>
          <w:sz w:val="22"/>
          <w:szCs w:val="22"/>
        </w:rPr>
      </w:pPr>
      <w:r w:rsidRPr="009D74EE">
        <w:rPr>
          <w:b/>
          <w:color w:val="000000" w:themeColor="text1"/>
          <w:sz w:val="22"/>
          <w:szCs w:val="22"/>
        </w:rPr>
        <w:t xml:space="preserve">Doktorskog studija Pravo </w:t>
      </w:r>
    </w:p>
    <w:p w14:paraId="6DF63EE1" w14:textId="77777777" w:rsidR="003208C5" w:rsidRPr="009D74EE" w:rsidRDefault="003208C5" w:rsidP="003208C5">
      <w:pPr>
        <w:jc w:val="center"/>
        <w:rPr>
          <w:b/>
          <w:color w:val="000000" w:themeColor="text1"/>
          <w:sz w:val="22"/>
          <w:szCs w:val="22"/>
        </w:rPr>
      </w:pPr>
    </w:p>
    <w:p w14:paraId="1AD740B7" w14:textId="77777777" w:rsidR="003208C5" w:rsidRPr="009D74EE" w:rsidRDefault="003208C5" w:rsidP="00C00E69">
      <w:pPr>
        <w:pStyle w:val="ListParagraph"/>
        <w:numPr>
          <w:ilvl w:val="0"/>
          <w:numId w:val="162"/>
        </w:numPr>
        <w:rPr>
          <w:color w:val="000000" w:themeColor="text1"/>
          <w:sz w:val="22"/>
          <w:szCs w:val="22"/>
        </w:rPr>
      </w:pPr>
      <w:r w:rsidRPr="009D74EE">
        <w:rPr>
          <w:color w:val="000000" w:themeColor="text1"/>
          <w:sz w:val="22"/>
          <w:szCs w:val="22"/>
        </w:rPr>
        <w:t>Imenuje se Povjerenstvo za reformu studijskog programa Doktorskog studija Pravo na Pravnom fakultetu Osijek u sastavu:</w:t>
      </w:r>
    </w:p>
    <w:p w14:paraId="4EDA7370" w14:textId="77777777" w:rsidR="003208C5" w:rsidRPr="009D74EE" w:rsidRDefault="003208C5" w:rsidP="00C00E69">
      <w:pPr>
        <w:pStyle w:val="ListParagraph"/>
        <w:numPr>
          <w:ilvl w:val="1"/>
          <w:numId w:val="163"/>
        </w:numPr>
        <w:rPr>
          <w:color w:val="000000" w:themeColor="text1"/>
          <w:sz w:val="22"/>
          <w:szCs w:val="22"/>
        </w:rPr>
      </w:pPr>
      <w:r w:rsidRPr="009D74EE">
        <w:rPr>
          <w:color w:val="000000" w:themeColor="text1"/>
          <w:sz w:val="22"/>
          <w:szCs w:val="22"/>
        </w:rPr>
        <w:t xml:space="preserve">Prof. dr. sc. Mirela Župan, predsjednica </w:t>
      </w:r>
    </w:p>
    <w:p w14:paraId="2D8B6A0D" w14:textId="77777777" w:rsidR="003208C5" w:rsidRPr="009D74EE" w:rsidRDefault="003208C5" w:rsidP="00C00E69">
      <w:pPr>
        <w:pStyle w:val="ListParagraph"/>
        <w:numPr>
          <w:ilvl w:val="1"/>
          <w:numId w:val="163"/>
        </w:numPr>
        <w:rPr>
          <w:color w:val="000000" w:themeColor="text1"/>
          <w:sz w:val="22"/>
          <w:szCs w:val="22"/>
        </w:rPr>
      </w:pPr>
      <w:r w:rsidRPr="009D74EE">
        <w:rPr>
          <w:color w:val="000000" w:themeColor="text1"/>
          <w:sz w:val="22"/>
          <w:szCs w:val="22"/>
        </w:rPr>
        <w:t xml:space="preserve">Izv. prof. dr. sc. Paula Poretti, zamjenica predsjednice </w:t>
      </w:r>
    </w:p>
    <w:p w14:paraId="587050CF" w14:textId="77777777" w:rsidR="003208C5" w:rsidRPr="009D74EE" w:rsidRDefault="003208C5" w:rsidP="00C00E69">
      <w:pPr>
        <w:pStyle w:val="ListParagraph"/>
        <w:numPr>
          <w:ilvl w:val="1"/>
          <w:numId w:val="163"/>
        </w:numPr>
        <w:rPr>
          <w:color w:val="000000" w:themeColor="text1"/>
          <w:sz w:val="22"/>
          <w:szCs w:val="22"/>
        </w:rPr>
      </w:pPr>
      <w:r w:rsidRPr="009D74EE">
        <w:rPr>
          <w:color w:val="000000" w:themeColor="text1"/>
          <w:sz w:val="22"/>
          <w:szCs w:val="22"/>
        </w:rPr>
        <w:t>Prof. dr. sc. Mira Lulić, članica</w:t>
      </w:r>
    </w:p>
    <w:p w14:paraId="67D8F81A" w14:textId="77777777" w:rsidR="003208C5" w:rsidRPr="009D74EE" w:rsidRDefault="003208C5" w:rsidP="00C00E69">
      <w:pPr>
        <w:pStyle w:val="ListParagraph"/>
        <w:numPr>
          <w:ilvl w:val="1"/>
          <w:numId w:val="163"/>
        </w:numPr>
        <w:rPr>
          <w:color w:val="000000" w:themeColor="text1"/>
          <w:sz w:val="22"/>
          <w:szCs w:val="22"/>
        </w:rPr>
      </w:pPr>
      <w:r w:rsidRPr="009D74EE">
        <w:rPr>
          <w:color w:val="000000" w:themeColor="text1"/>
          <w:sz w:val="22"/>
          <w:szCs w:val="22"/>
        </w:rPr>
        <w:t>Prof. dr. sc. Mario Vinković, član</w:t>
      </w:r>
    </w:p>
    <w:p w14:paraId="09B2F4A9" w14:textId="77777777" w:rsidR="003208C5" w:rsidRPr="009D74EE" w:rsidRDefault="003208C5" w:rsidP="00C00E69">
      <w:pPr>
        <w:pStyle w:val="ListParagraph"/>
        <w:numPr>
          <w:ilvl w:val="1"/>
          <w:numId w:val="163"/>
        </w:numPr>
        <w:rPr>
          <w:color w:val="000000" w:themeColor="text1"/>
          <w:sz w:val="22"/>
          <w:szCs w:val="22"/>
        </w:rPr>
      </w:pPr>
      <w:r w:rsidRPr="009D74EE">
        <w:rPr>
          <w:color w:val="000000" w:themeColor="text1"/>
          <w:sz w:val="22"/>
          <w:szCs w:val="22"/>
        </w:rPr>
        <w:t>Izv. prof. dr. sc. Dunja Duić, članica.</w:t>
      </w:r>
    </w:p>
    <w:p w14:paraId="3160AA7F" w14:textId="77777777" w:rsidR="003208C5" w:rsidRPr="009D74EE" w:rsidRDefault="003208C5" w:rsidP="00C00E69">
      <w:pPr>
        <w:pStyle w:val="PlainText"/>
        <w:numPr>
          <w:ilvl w:val="0"/>
          <w:numId w:val="163"/>
        </w:numPr>
        <w:jc w:val="both"/>
        <w:rPr>
          <w:rFonts w:ascii="Times New Roman" w:hAnsi="Times New Roman" w:cs="Times New Roman"/>
          <w:color w:val="000000" w:themeColor="text1"/>
          <w:szCs w:val="22"/>
          <w:lang w:val="hr-HR"/>
        </w:rPr>
      </w:pPr>
      <w:r w:rsidRPr="009D74EE">
        <w:rPr>
          <w:rFonts w:ascii="Times New Roman" w:hAnsi="Times New Roman" w:cs="Times New Roman"/>
          <w:color w:val="000000" w:themeColor="text1"/>
          <w:szCs w:val="22"/>
          <w:lang w:val="hr-HR"/>
        </w:rPr>
        <w:t>Stupanjem na snagu ove Odluke stavlja se van snage Odluka o imenovanju Povjerenstva za reformu studijskog programa Poslijediplomskog sveučilišnog (doktorskog) studija Pravo (KLASA: 003-06/20-01/08, URBROJ: 2158/95-01-20-03) od 01. travnja 2020. godine.</w:t>
      </w:r>
    </w:p>
    <w:p w14:paraId="64799F54" w14:textId="77777777" w:rsidR="003208C5" w:rsidRPr="009D74EE" w:rsidRDefault="003208C5" w:rsidP="00C00E69">
      <w:pPr>
        <w:pStyle w:val="PlainText"/>
        <w:numPr>
          <w:ilvl w:val="0"/>
          <w:numId w:val="163"/>
        </w:numPr>
        <w:jc w:val="both"/>
        <w:rPr>
          <w:rFonts w:ascii="Times New Roman" w:hAnsi="Times New Roman" w:cs="Times New Roman"/>
          <w:color w:val="000000" w:themeColor="text1"/>
          <w:szCs w:val="22"/>
          <w:lang w:val="hr-HR"/>
        </w:rPr>
      </w:pPr>
      <w:r w:rsidRPr="009D74EE">
        <w:rPr>
          <w:rFonts w:ascii="Times New Roman" w:hAnsi="Times New Roman" w:cs="Times New Roman"/>
          <w:color w:val="000000" w:themeColor="text1"/>
          <w:szCs w:val="22"/>
          <w:lang w:val="hr-HR"/>
        </w:rPr>
        <w:t>Ova Odluka stupa na snagu danom donošenja.</w:t>
      </w:r>
    </w:p>
    <w:p w14:paraId="28E24783" w14:textId="77777777" w:rsidR="003208C5" w:rsidRPr="009D74EE" w:rsidRDefault="003208C5" w:rsidP="003208C5">
      <w:pPr>
        <w:pStyle w:val="NoSpacing"/>
        <w:ind w:left="360"/>
        <w:jc w:val="both"/>
        <w:rPr>
          <w:rFonts w:cs="Times New Roman"/>
          <w:b/>
          <w:bCs/>
          <w:noProof/>
          <w:color w:val="000000" w:themeColor="text1"/>
          <w:lang w:val="hr-HR"/>
        </w:rPr>
      </w:pPr>
    </w:p>
    <w:p w14:paraId="0BDE38F2" w14:textId="77777777" w:rsidR="003208C5" w:rsidRPr="009D74EE" w:rsidRDefault="003208C5" w:rsidP="00C00E69">
      <w:pPr>
        <w:pStyle w:val="NoSpacing"/>
        <w:numPr>
          <w:ilvl w:val="0"/>
          <w:numId w:val="155"/>
        </w:numPr>
        <w:jc w:val="both"/>
        <w:rPr>
          <w:rFonts w:cs="Times New Roman"/>
          <w:b/>
          <w:bCs/>
          <w:noProof/>
          <w:color w:val="000000" w:themeColor="text1"/>
          <w:lang w:val="hr-HR"/>
        </w:rPr>
      </w:pPr>
      <w:r w:rsidRPr="009D74EE">
        <w:rPr>
          <w:rFonts w:cs="Times New Roman"/>
          <w:b/>
          <w:bCs/>
          <w:noProof/>
          <w:color w:val="000000" w:themeColor="text1"/>
          <w:lang w:val="hr-HR"/>
        </w:rPr>
        <w:t>Različito</w:t>
      </w:r>
    </w:p>
    <w:p w14:paraId="673B52E9" w14:textId="77777777" w:rsidR="003208C5" w:rsidRPr="009D74EE" w:rsidRDefault="003208C5" w:rsidP="003208C5">
      <w:pPr>
        <w:pStyle w:val="NoSpacing"/>
        <w:jc w:val="both"/>
        <w:rPr>
          <w:rFonts w:cs="Times New Roman"/>
          <w:b/>
          <w:bCs/>
          <w:noProof/>
          <w:color w:val="000000" w:themeColor="text1"/>
          <w:lang w:val="hr-HR"/>
        </w:rPr>
      </w:pPr>
    </w:p>
    <w:p w14:paraId="69E89AEB" w14:textId="77777777" w:rsidR="003208C5" w:rsidRPr="009D74EE" w:rsidRDefault="003208C5" w:rsidP="003208C5">
      <w:pPr>
        <w:pStyle w:val="NoSpacing"/>
        <w:jc w:val="both"/>
        <w:rPr>
          <w:rFonts w:cs="Times New Roman"/>
          <w:noProof/>
          <w:color w:val="000000" w:themeColor="text1"/>
          <w:lang w:val="hr-HR"/>
        </w:rPr>
      </w:pPr>
      <w:r w:rsidRPr="009D74EE">
        <w:rPr>
          <w:rFonts w:cs="Times New Roman"/>
          <w:noProof/>
          <w:color w:val="000000" w:themeColor="text1"/>
          <w:lang w:val="hr-HR"/>
        </w:rPr>
        <w:t>Dekan Fakulteta podsjetio je članove FV-a da na Veliki petak i Uskršnji ponedjeljak neće biti nastave s kojom se nastavlja 07. travnja 2026. godine kada je ujedno i uvodno predavanje za novu generaciju studija Javne uprave. Završno, Dekan Fakulteta zahvalio se svima na dolasku, potpori, povjerenju i raspravi te zamolio članove Organizacijskog odbora konferencije ECLIC da ostanu poslije sjednice radni daljnjih dogovora oko organizcaije konferencije.</w:t>
      </w:r>
    </w:p>
    <w:p w14:paraId="1B8C2741" w14:textId="77777777" w:rsidR="003208C5" w:rsidRPr="009D74EE" w:rsidRDefault="003208C5" w:rsidP="003208C5">
      <w:pPr>
        <w:pStyle w:val="NoSpacing"/>
        <w:jc w:val="both"/>
        <w:rPr>
          <w:rFonts w:cs="Times New Roman"/>
          <w:noProof/>
          <w:color w:val="000000" w:themeColor="text1"/>
          <w:lang w:val="hr-HR"/>
        </w:rPr>
      </w:pPr>
      <w:r w:rsidRPr="009D74EE">
        <w:rPr>
          <w:rFonts w:cs="Times New Roman"/>
          <w:noProof/>
          <w:color w:val="000000" w:themeColor="text1"/>
          <w:lang w:val="hr-HR"/>
        </w:rPr>
        <w:tab/>
      </w:r>
    </w:p>
    <w:p w14:paraId="6ACAA215" w14:textId="77777777" w:rsidR="003208C5" w:rsidRPr="009D74EE" w:rsidRDefault="003208C5" w:rsidP="003208C5">
      <w:pPr>
        <w:pStyle w:val="Standard"/>
        <w:ind w:left="-142"/>
        <w:jc w:val="center"/>
        <w:rPr>
          <w:color w:val="000000" w:themeColor="text1"/>
          <w:sz w:val="22"/>
          <w:szCs w:val="22"/>
        </w:rPr>
      </w:pPr>
      <w:r w:rsidRPr="009D74EE">
        <w:rPr>
          <w:color w:val="000000" w:themeColor="text1"/>
          <w:sz w:val="22"/>
          <w:szCs w:val="22"/>
        </w:rPr>
        <w:t>___________________________</w:t>
      </w:r>
    </w:p>
    <w:p w14:paraId="7AB8E5AE" w14:textId="77777777" w:rsidR="003208C5" w:rsidRPr="009D74EE" w:rsidRDefault="003208C5" w:rsidP="003208C5">
      <w:pPr>
        <w:pStyle w:val="Standard"/>
        <w:ind w:left="-142"/>
        <w:jc w:val="center"/>
        <w:rPr>
          <w:color w:val="000000" w:themeColor="text1"/>
          <w:sz w:val="22"/>
          <w:szCs w:val="22"/>
        </w:rPr>
      </w:pPr>
      <w:r w:rsidRPr="009D74EE">
        <w:rPr>
          <w:color w:val="000000" w:themeColor="text1"/>
          <w:sz w:val="22"/>
          <w:szCs w:val="22"/>
        </w:rPr>
        <w:t>Sjednica je završena u 11:04 sati</w:t>
      </w:r>
    </w:p>
    <w:p w14:paraId="22502D56" w14:textId="77777777" w:rsidR="003208C5" w:rsidRPr="009D74EE" w:rsidRDefault="003208C5" w:rsidP="003208C5">
      <w:pPr>
        <w:pStyle w:val="Standard"/>
        <w:ind w:left="-142"/>
        <w:jc w:val="center"/>
        <w:rPr>
          <w:color w:val="000000" w:themeColor="text1"/>
          <w:sz w:val="22"/>
          <w:szCs w:val="22"/>
        </w:rPr>
      </w:pPr>
    </w:p>
    <w:p w14:paraId="78E81015" w14:textId="77777777" w:rsidR="003208C5" w:rsidRPr="009D74EE" w:rsidRDefault="003208C5" w:rsidP="003208C5">
      <w:pPr>
        <w:pStyle w:val="Standard"/>
        <w:ind w:left="-142"/>
        <w:jc w:val="center"/>
        <w:rPr>
          <w:color w:val="000000" w:themeColor="text1"/>
          <w:sz w:val="22"/>
          <w:szCs w:val="22"/>
        </w:rPr>
      </w:pPr>
    </w:p>
    <w:p w14:paraId="79BDFFA5" w14:textId="77777777" w:rsidR="003208C5" w:rsidRPr="009D74EE" w:rsidRDefault="003208C5" w:rsidP="003208C5">
      <w:pPr>
        <w:pStyle w:val="Standard"/>
        <w:rPr>
          <w:color w:val="000000" w:themeColor="text1"/>
          <w:sz w:val="22"/>
          <w:szCs w:val="22"/>
        </w:rPr>
      </w:pPr>
      <w:r w:rsidRPr="009D74EE">
        <w:rPr>
          <w:b/>
          <w:bCs/>
          <w:color w:val="000000" w:themeColor="text1"/>
          <w:sz w:val="22"/>
          <w:szCs w:val="22"/>
        </w:rPr>
        <w:t>Zapisničarka</w:t>
      </w:r>
      <w:r w:rsidRPr="009D74EE">
        <w:rPr>
          <w:color w:val="000000" w:themeColor="text1"/>
          <w:sz w:val="22"/>
          <w:szCs w:val="22"/>
        </w:rPr>
        <w:t xml:space="preserve"> </w:t>
      </w:r>
      <w:r w:rsidRPr="009D74EE">
        <w:rPr>
          <w:rFonts w:eastAsia="Calibri"/>
          <w:color w:val="000000" w:themeColor="text1"/>
          <w:sz w:val="22"/>
          <w:szCs w:val="22"/>
        </w:rPr>
        <w:tab/>
      </w:r>
      <w:r w:rsidRPr="009D74EE">
        <w:rPr>
          <w:rFonts w:eastAsia="Calibri"/>
          <w:color w:val="000000" w:themeColor="text1"/>
          <w:sz w:val="22"/>
          <w:szCs w:val="22"/>
        </w:rPr>
        <w:tab/>
      </w:r>
      <w:r w:rsidRPr="009D74EE">
        <w:rPr>
          <w:rFonts w:eastAsia="Calibri"/>
          <w:color w:val="000000" w:themeColor="text1"/>
          <w:sz w:val="22"/>
          <w:szCs w:val="22"/>
        </w:rPr>
        <w:tab/>
      </w:r>
      <w:r w:rsidRPr="009D74EE">
        <w:rPr>
          <w:rFonts w:eastAsia="Calibri"/>
          <w:color w:val="000000" w:themeColor="text1"/>
          <w:sz w:val="22"/>
          <w:szCs w:val="22"/>
        </w:rPr>
        <w:tab/>
      </w:r>
      <w:r w:rsidRPr="009D74EE">
        <w:rPr>
          <w:rFonts w:eastAsia="Calibri"/>
          <w:color w:val="000000" w:themeColor="text1"/>
          <w:sz w:val="22"/>
          <w:szCs w:val="22"/>
        </w:rPr>
        <w:tab/>
      </w:r>
      <w:r w:rsidRPr="009D74EE">
        <w:rPr>
          <w:rFonts w:eastAsia="Calibri"/>
          <w:color w:val="000000" w:themeColor="text1"/>
          <w:sz w:val="22"/>
          <w:szCs w:val="22"/>
        </w:rPr>
        <w:tab/>
      </w:r>
      <w:r w:rsidRPr="009D74EE">
        <w:rPr>
          <w:rFonts w:eastAsia="Calibri"/>
          <w:color w:val="000000" w:themeColor="text1"/>
          <w:sz w:val="22"/>
          <w:szCs w:val="22"/>
        </w:rPr>
        <w:tab/>
      </w:r>
      <w:r w:rsidRPr="009D74EE">
        <w:rPr>
          <w:color w:val="000000" w:themeColor="text1"/>
          <w:sz w:val="22"/>
          <w:szCs w:val="22"/>
        </w:rPr>
        <w:t xml:space="preserve">                             </w:t>
      </w:r>
      <w:r w:rsidRPr="009D74EE">
        <w:rPr>
          <w:b/>
          <w:bCs/>
          <w:color w:val="000000" w:themeColor="text1"/>
          <w:sz w:val="22"/>
          <w:szCs w:val="22"/>
        </w:rPr>
        <w:t>Dekan</w:t>
      </w:r>
    </w:p>
    <w:p w14:paraId="09054D43" w14:textId="77777777" w:rsidR="003208C5" w:rsidRPr="009D74EE" w:rsidRDefault="003208C5" w:rsidP="003208C5">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bCs/>
          <w:color w:val="000000" w:themeColor="text1"/>
          <w:sz w:val="22"/>
          <w:szCs w:val="22"/>
        </w:rPr>
      </w:pPr>
    </w:p>
    <w:p w14:paraId="2B71C19B" w14:textId="77777777" w:rsidR="003208C5" w:rsidRPr="009D74EE" w:rsidRDefault="003208C5" w:rsidP="003208C5">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bCs/>
          <w:color w:val="000000" w:themeColor="text1"/>
          <w:sz w:val="22"/>
          <w:szCs w:val="22"/>
        </w:rPr>
      </w:pPr>
    </w:p>
    <w:p w14:paraId="461D2EFA" w14:textId="77777777" w:rsidR="003208C5" w:rsidRPr="009D74EE" w:rsidRDefault="003208C5" w:rsidP="003208C5">
      <w:pPr>
        <w:tabs>
          <w:tab w:val="left" w:pos="916"/>
          <w:tab w:val="left" w:pos="1832"/>
          <w:tab w:val="left" w:pos="2748"/>
          <w:tab w:val="left" w:pos="3664"/>
          <w:tab w:val="left" w:pos="4580"/>
          <w:tab w:val="left" w:pos="5496"/>
          <w:tab w:val="left" w:pos="6237"/>
          <w:tab w:val="left" w:pos="6412"/>
          <w:tab w:val="left" w:pos="8244"/>
          <w:tab w:val="left" w:pos="9160"/>
          <w:tab w:val="left" w:pos="10076"/>
          <w:tab w:val="left" w:pos="10992"/>
          <w:tab w:val="left" w:pos="11908"/>
          <w:tab w:val="left" w:pos="12824"/>
          <w:tab w:val="left" w:pos="13740"/>
          <w:tab w:val="left" w:pos="14656"/>
        </w:tabs>
        <w:rPr>
          <w:color w:val="000000" w:themeColor="text1"/>
          <w:sz w:val="22"/>
          <w:szCs w:val="22"/>
        </w:rPr>
      </w:pPr>
      <w:r w:rsidRPr="009D74EE">
        <w:rPr>
          <w:rFonts w:eastAsia="SimSun"/>
          <w:b/>
          <w:bCs/>
          <w:color w:val="000000" w:themeColor="text1"/>
          <w:sz w:val="22"/>
          <w:szCs w:val="22"/>
        </w:rPr>
        <w:t>Olja Veselinović</w:t>
      </w:r>
      <w:r w:rsidRPr="009D74EE">
        <w:rPr>
          <w:rFonts w:eastAsia="SimSun"/>
          <w:color w:val="000000" w:themeColor="text1"/>
          <w:sz w:val="22"/>
          <w:szCs w:val="22"/>
        </w:rPr>
        <w:t xml:space="preserve">                                                                                      </w:t>
      </w:r>
      <w:r w:rsidRPr="009D74EE">
        <w:rPr>
          <w:rFonts w:eastAsia="SimSun"/>
          <w:b/>
          <w:bCs/>
          <w:color w:val="000000" w:themeColor="text1"/>
          <w:sz w:val="22"/>
          <w:szCs w:val="22"/>
        </w:rPr>
        <w:t>Prof. dr. sc. Tunjica Petrašević</w:t>
      </w:r>
    </w:p>
    <w:p w14:paraId="689FF43A" w14:textId="77777777" w:rsidR="003208C5" w:rsidRPr="009D74EE" w:rsidRDefault="003208C5" w:rsidP="003208C5">
      <w:pPr>
        <w:rPr>
          <w:color w:val="000000" w:themeColor="text1"/>
          <w:sz w:val="22"/>
          <w:szCs w:val="22"/>
        </w:rPr>
      </w:pPr>
    </w:p>
    <w:p w14:paraId="5B6932E1" w14:textId="4B921C98" w:rsidR="003208C5" w:rsidRDefault="003208C5" w:rsidP="003208C5">
      <w:pPr>
        <w:rPr>
          <w:color w:val="000000" w:themeColor="text1"/>
          <w:sz w:val="22"/>
          <w:szCs w:val="22"/>
        </w:rPr>
      </w:pPr>
      <w:r>
        <w:rPr>
          <w:color w:val="000000" w:themeColor="text1"/>
          <w:sz w:val="22"/>
          <w:szCs w:val="22"/>
        </w:rPr>
        <w:br w:type="page"/>
      </w:r>
    </w:p>
    <w:p w14:paraId="3F5FC574" w14:textId="77777777" w:rsidR="003208C5" w:rsidRPr="009D74EE" w:rsidRDefault="003208C5" w:rsidP="003208C5">
      <w:pPr>
        <w:rPr>
          <w:color w:val="000000" w:themeColor="text1"/>
          <w:sz w:val="22"/>
          <w:szCs w:val="22"/>
        </w:rPr>
      </w:pPr>
    </w:p>
    <w:p w14:paraId="0C9E6271" w14:textId="77777777" w:rsidR="004965F3" w:rsidRPr="00C72F7B" w:rsidRDefault="004965F3" w:rsidP="004965F3">
      <w:pPr>
        <w:spacing w:after="160"/>
        <w:jc w:val="left"/>
        <w:rPr>
          <w:rFonts w:eastAsia="Calibri"/>
          <w:b/>
          <w:noProof/>
          <w:sz w:val="22"/>
          <w:szCs w:val="22"/>
        </w:rPr>
      </w:pPr>
      <w:r w:rsidRPr="00C72F7B">
        <w:rPr>
          <w:rFonts w:eastAsia="Calibri"/>
          <w:b/>
          <w:noProof/>
          <w:sz w:val="22"/>
          <w:szCs w:val="22"/>
        </w:rPr>
        <w:t>Sveučilište Josipa Jurja Strossmayera u Osijeku</w:t>
      </w:r>
      <w:r w:rsidRPr="00C72F7B">
        <w:rPr>
          <w:b/>
          <w:i/>
          <w:noProof/>
          <w:sz w:val="22"/>
          <w:szCs w:val="22"/>
        </w:rPr>
        <w:br/>
      </w:r>
      <w:r w:rsidRPr="00C72F7B">
        <w:rPr>
          <w:rFonts w:eastAsia="Calibri"/>
          <w:b/>
          <w:noProof/>
          <w:sz w:val="22"/>
          <w:szCs w:val="22"/>
        </w:rPr>
        <w:t>Pravni fakultet Osijek</w:t>
      </w:r>
    </w:p>
    <w:p w14:paraId="33332DC4" w14:textId="77777777" w:rsidR="004965F3" w:rsidRPr="00C72F7B" w:rsidRDefault="004965F3" w:rsidP="004965F3">
      <w:pPr>
        <w:rPr>
          <w:rFonts w:eastAsia="Calibri"/>
          <w:noProof/>
          <w:sz w:val="22"/>
          <w:szCs w:val="22"/>
        </w:rPr>
      </w:pPr>
      <w:r w:rsidRPr="00C72F7B">
        <w:rPr>
          <w:rFonts w:eastAsia="Calibri"/>
          <w:noProof/>
          <w:sz w:val="22"/>
          <w:szCs w:val="22"/>
        </w:rPr>
        <w:t>KLASA: 007-06/26-01/6</w:t>
      </w:r>
    </w:p>
    <w:p w14:paraId="4D6F9231" w14:textId="77777777" w:rsidR="004965F3" w:rsidRPr="00C72F7B" w:rsidRDefault="004965F3" w:rsidP="004965F3">
      <w:pPr>
        <w:rPr>
          <w:rFonts w:eastAsia="Calibri"/>
          <w:noProof/>
          <w:sz w:val="22"/>
          <w:szCs w:val="22"/>
        </w:rPr>
      </w:pPr>
      <w:r w:rsidRPr="00C72F7B">
        <w:rPr>
          <w:rFonts w:eastAsia="Calibri"/>
          <w:noProof/>
          <w:sz w:val="22"/>
          <w:szCs w:val="22"/>
        </w:rPr>
        <w:t>URBROJ: 2158-95-01-26-2</w:t>
      </w:r>
    </w:p>
    <w:p w14:paraId="4C484169" w14:textId="77777777" w:rsidR="004965F3" w:rsidRPr="00C72F7B" w:rsidRDefault="004965F3" w:rsidP="004965F3">
      <w:pPr>
        <w:rPr>
          <w:rFonts w:eastAsia="Calibri"/>
          <w:noProof/>
          <w:sz w:val="22"/>
          <w:szCs w:val="22"/>
        </w:rPr>
      </w:pPr>
      <w:r w:rsidRPr="00C72F7B">
        <w:rPr>
          <w:rFonts w:eastAsia="Calibri"/>
          <w:noProof/>
          <w:sz w:val="22"/>
          <w:szCs w:val="22"/>
        </w:rPr>
        <w:t>U Osijeku</w:t>
      </w:r>
      <w:r w:rsidRPr="00C72F7B">
        <w:rPr>
          <w:rFonts w:eastAsia="Calibri"/>
          <w:sz w:val="22"/>
          <w:szCs w:val="22"/>
        </w:rPr>
        <w:t>, 01. travnja 2026. godine</w:t>
      </w:r>
    </w:p>
    <w:p w14:paraId="0B022A4C" w14:textId="77777777" w:rsidR="004965F3" w:rsidRPr="00C72F7B" w:rsidRDefault="004965F3" w:rsidP="004965F3">
      <w:pPr>
        <w:rPr>
          <w:rFonts w:eastAsia="Calibri"/>
          <w:noProof/>
          <w:sz w:val="22"/>
          <w:szCs w:val="22"/>
        </w:rPr>
      </w:pPr>
    </w:p>
    <w:p w14:paraId="6D1D4E38" w14:textId="77777777" w:rsidR="004965F3" w:rsidRPr="00C72F7B" w:rsidRDefault="004965F3" w:rsidP="004965F3">
      <w:pPr>
        <w:rPr>
          <w:rFonts w:eastAsia="Calibri"/>
          <w:b/>
          <w:noProof/>
          <w:sz w:val="22"/>
          <w:szCs w:val="22"/>
        </w:rPr>
      </w:pPr>
    </w:p>
    <w:p w14:paraId="184EA56B" w14:textId="77777777" w:rsidR="004965F3" w:rsidRPr="00C72F7B" w:rsidRDefault="004965F3" w:rsidP="004965F3">
      <w:pPr>
        <w:pStyle w:val="Standard"/>
        <w:ind w:left="567"/>
        <w:jc w:val="center"/>
        <w:rPr>
          <w:b/>
          <w:bCs/>
          <w:sz w:val="22"/>
          <w:szCs w:val="22"/>
        </w:rPr>
      </w:pPr>
      <w:r w:rsidRPr="00C72F7B">
        <w:rPr>
          <w:b/>
          <w:bCs/>
          <w:sz w:val="22"/>
          <w:szCs w:val="22"/>
        </w:rPr>
        <w:t>ZAPISNIK br. 12</w:t>
      </w:r>
    </w:p>
    <w:p w14:paraId="1C2CC314" w14:textId="77777777" w:rsidR="004965F3" w:rsidRPr="00C72F7B" w:rsidRDefault="004965F3" w:rsidP="004965F3">
      <w:pPr>
        <w:spacing w:line="244" w:lineRule="auto"/>
        <w:ind w:left="567"/>
        <w:jc w:val="center"/>
        <w:rPr>
          <w:b/>
          <w:bCs/>
          <w:color w:val="000000" w:themeColor="text1"/>
          <w:sz w:val="22"/>
          <w:szCs w:val="22"/>
        </w:rPr>
      </w:pPr>
      <w:r w:rsidRPr="00C72F7B">
        <w:rPr>
          <w:b/>
          <w:bCs/>
          <w:color w:val="000000" w:themeColor="text1"/>
          <w:sz w:val="22"/>
          <w:szCs w:val="22"/>
        </w:rPr>
        <w:t xml:space="preserve">sa 596. elektroničke sjednice Fakultetskog vijeća, </w:t>
      </w:r>
    </w:p>
    <w:p w14:paraId="7C449B7F" w14:textId="77777777" w:rsidR="004965F3" w:rsidRPr="00C72F7B" w:rsidRDefault="004965F3" w:rsidP="004965F3">
      <w:pPr>
        <w:spacing w:line="244" w:lineRule="auto"/>
        <w:ind w:left="567"/>
        <w:jc w:val="center"/>
        <w:rPr>
          <w:b/>
          <w:bCs/>
          <w:color w:val="000000" w:themeColor="text1"/>
          <w:sz w:val="22"/>
          <w:szCs w:val="22"/>
        </w:rPr>
      </w:pPr>
      <w:r w:rsidRPr="00C72F7B">
        <w:rPr>
          <w:b/>
          <w:bCs/>
          <w:color w:val="000000" w:themeColor="text1"/>
          <w:sz w:val="22"/>
          <w:szCs w:val="22"/>
        </w:rPr>
        <w:t>održane u srijedu 01. travnja 2026. godine</w:t>
      </w:r>
    </w:p>
    <w:p w14:paraId="6F0E510B" w14:textId="77777777" w:rsidR="004965F3" w:rsidRPr="00C72F7B" w:rsidRDefault="004965F3" w:rsidP="004965F3">
      <w:pPr>
        <w:rPr>
          <w:rFonts w:eastAsia="Calibri"/>
          <w:bCs/>
          <w:noProof/>
          <w:sz w:val="22"/>
          <w:szCs w:val="22"/>
        </w:rPr>
      </w:pPr>
    </w:p>
    <w:p w14:paraId="13480138" w14:textId="09C7F0DA" w:rsidR="004965F3" w:rsidRPr="00C72F7B" w:rsidRDefault="004965F3" w:rsidP="004965F3">
      <w:pPr>
        <w:spacing w:after="160"/>
        <w:rPr>
          <w:rFonts w:eastAsia="Calibri"/>
          <w:color w:val="000000"/>
          <w:sz w:val="22"/>
          <w:szCs w:val="22"/>
        </w:rPr>
      </w:pPr>
      <w:r w:rsidRPr="00C72F7B">
        <w:rPr>
          <w:rFonts w:eastAsia="Calibri"/>
          <w:color w:val="000000"/>
          <w:sz w:val="22"/>
          <w:szCs w:val="22"/>
        </w:rPr>
        <w:t>Članovima Fakultetskog vijeća Pravnog fakulteta Osijek dana 31. ožujka</w:t>
      </w:r>
      <w:r w:rsidRPr="00C72F7B">
        <w:rPr>
          <w:rFonts w:eastAsia="Calibri"/>
          <w:sz w:val="22"/>
          <w:szCs w:val="22"/>
        </w:rPr>
        <w:t xml:space="preserve"> 2026</w:t>
      </w:r>
      <w:r w:rsidRPr="00C72F7B">
        <w:rPr>
          <w:rFonts w:eastAsia="Calibri"/>
          <w:color w:val="000000"/>
          <w:sz w:val="22"/>
          <w:szCs w:val="22"/>
        </w:rPr>
        <w:t>. godine dostavljen je</w:t>
      </w:r>
      <w:r w:rsidRPr="00C72F7B">
        <w:rPr>
          <w:rFonts w:eastAsia="Calibri"/>
          <w:sz w:val="22"/>
          <w:szCs w:val="22"/>
        </w:rPr>
        <w:br/>
      </w:r>
      <w:r w:rsidRPr="00C72F7B">
        <w:rPr>
          <w:rFonts w:eastAsia="Calibri"/>
          <w:color w:val="000000"/>
          <w:sz w:val="22"/>
          <w:szCs w:val="22"/>
        </w:rPr>
        <w:t>elektroničkim putem poziv i materijal za 596. elektroničku sjednicu Fakultetskog vijeća, s rokom za glasovanje elektroničkim putem (</w:t>
      </w:r>
      <w:r w:rsidRPr="00C72F7B">
        <w:rPr>
          <w:rFonts w:eastAsia="Calibri"/>
          <w:sz w:val="22"/>
          <w:szCs w:val="22"/>
        </w:rPr>
        <w:t xml:space="preserve">zaključno s 01. travnjem 2026. godine, do 12,00 </w:t>
      </w:r>
      <w:r w:rsidRPr="00C72F7B">
        <w:rPr>
          <w:rFonts w:eastAsia="Calibri"/>
          <w:color w:val="000000"/>
          <w:sz w:val="22"/>
          <w:szCs w:val="22"/>
        </w:rPr>
        <w:t>sati) o</w:t>
      </w:r>
      <w:r w:rsidRPr="00C72F7B">
        <w:rPr>
          <w:rFonts w:eastAsia="Calibri"/>
          <w:sz w:val="22"/>
          <w:szCs w:val="22"/>
        </w:rPr>
        <w:t xml:space="preserve"> </w:t>
      </w:r>
      <w:r w:rsidRPr="00C72F7B">
        <w:rPr>
          <w:rFonts w:eastAsia="Calibri"/>
          <w:color w:val="000000"/>
          <w:sz w:val="22"/>
          <w:szCs w:val="22"/>
        </w:rPr>
        <w:t xml:space="preserve">predloženim točkama </w:t>
      </w:r>
      <w:r w:rsidRPr="00C72F7B">
        <w:rPr>
          <w:rFonts w:eastAsia="Calibri"/>
          <w:bCs/>
          <w:color w:val="000000"/>
          <w:sz w:val="22"/>
          <w:szCs w:val="22"/>
        </w:rPr>
        <w:t>dnevnog reda</w:t>
      </w:r>
      <w:r w:rsidRPr="00C72F7B">
        <w:rPr>
          <w:rFonts w:eastAsia="Calibri"/>
          <w:b/>
          <w:bCs/>
          <w:color w:val="000000"/>
          <w:sz w:val="22"/>
          <w:szCs w:val="22"/>
        </w:rPr>
        <w:t xml:space="preserve"> </w:t>
      </w:r>
      <w:r w:rsidRPr="00C72F7B">
        <w:rPr>
          <w:rFonts w:eastAsia="Calibri"/>
          <w:color w:val="000000"/>
          <w:sz w:val="22"/>
          <w:szCs w:val="22"/>
        </w:rPr>
        <w:t xml:space="preserve">elektroničke sjednice, </w:t>
      </w:r>
      <w:r w:rsidRPr="00C72F7B">
        <w:rPr>
          <w:rFonts w:eastAsiaTheme="minorHAnsi"/>
          <w:iCs/>
          <w:sz w:val="22"/>
          <w:szCs w:val="22"/>
        </w:rPr>
        <w:t xml:space="preserve">s napomenom da će Zapisnik prethodne 595. redovite sjednice Fakultetskog vijeća održane 27. ožujka 2026. godine biti </w:t>
      </w:r>
      <w:r w:rsidR="00E01C6B">
        <w:rPr>
          <w:rFonts w:eastAsiaTheme="minorHAnsi"/>
          <w:iCs/>
          <w:sz w:val="22"/>
          <w:szCs w:val="22"/>
        </w:rPr>
        <w:t>na dnevnom redu</w:t>
      </w:r>
      <w:r w:rsidRPr="00C72F7B">
        <w:rPr>
          <w:rFonts w:eastAsiaTheme="minorHAnsi"/>
          <w:iCs/>
          <w:sz w:val="22"/>
          <w:szCs w:val="22"/>
        </w:rPr>
        <w:t xml:space="preserve"> iduć</w:t>
      </w:r>
      <w:r w:rsidR="00E01C6B">
        <w:rPr>
          <w:rFonts w:eastAsiaTheme="minorHAnsi"/>
          <w:iCs/>
          <w:sz w:val="22"/>
          <w:szCs w:val="22"/>
        </w:rPr>
        <w:t>e</w:t>
      </w:r>
      <w:r w:rsidRPr="00C72F7B">
        <w:rPr>
          <w:rFonts w:eastAsiaTheme="minorHAnsi"/>
          <w:iCs/>
          <w:sz w:val="22"/>
          <w:szCs w:val="22"/>
        </w:rPr>
        <w:t xml:space="preserve"> </w:t>
      </w:r>
      <w:r w:rsidR="005B1FC6">
        <w:rPr>
          <w:rFonts w:eastAsiaTheme="minorHAnsi"/>
          <w:iCs/>
          <w:sz w:val="22"/>
          <w:szCs w:val="22"/>
        </w:rPr>
        <w:t xml:space="preserve">redovite </w:t>
      </w:r>
      <w:r w:rsidRPr="00C72F7B">
        <w:rPr>
          <w:rFonts w:eastAsiaTheme="minorHAnsi"/>
          <w:iCs/>
          <w:sz w:val="22"/>
          <w:szCs w:val="22"/>
        </w:rPr>
        <w:t>sjednic</w:t>
      </w:r>
      <w:r w:rsidR="00E01C6B">
        <w:rPr>
          <w:rFonts w:eastAsiaTheme="minorHAnsi"/>
          <w:iCs/>
          <w:sz w:val="22"/>
          <w:szCs w:val="22"/>
        </w:rPr>
        <w:t>e</w:t>
      </w:r>
      <w:r w:rsidRPr="00C72F7B">
        <w:rPr>
          <w:rFonts w:eastAsiaTheme="minorHAnsi"/>
          <w:iCs/>
          <w:sz w:val="22"/>
          <w:szCs w:val="22"/>
        </w:rPr>
        <w:t xml:space="preserve"> Fakultetskog vijeća:</w:t>
      </w:r>
    </w:p>
    <w:p w14:paraId="4C637C50" w14:textId="77777777" w:rsidR="004965F3" w:rsidRPr="00C72F7B" w:rsidRDefault="004965F3" w:rsidP="004965F3">
      <w:pPr>
        <w:rPr>
          <w:rFonts w:eastAsia="Calibri"/>
          <w:bCs/>
          <w:noProof/>
          <w:sz w:val="22"/>
          <w:szCs w:val="22"/>
        </w:rPr>
      </w:pPr>
    </w:p>
    <w:p w14:paraId="1FA4E108" w14:textId="77777777" w:rsidR="004965F3" w:rsidRPr="00C72F7B" w:rsidRDefault="004965F3" w:rsidP="004965F3">
      <w:pPr>
        <w:tabs>
          <w:tab w:val="left" w:pos="142"/>
          <w:tab w:val="right" w:pos="567"/>
        </w:tabs>
        <w:jc w:val="center"/>
        <w:rPr>
          <w:rFonts w:eastAsia="Calibri"/>
          <w:b/>
          <w:bCs/>
          <w:noProof/>
          <w:sz w:val="22"/>
          <w:szCs w:val="22"/>
        </w:rPr>
      </w:pPr>
      <w:r w:rsidRPr="00C72F7B">
        <w:rPr>
          <w:rFonts w:eastAsia="Calibri"/>
          <w:b/>
          <w:bCs/>
          <w:noProof/>
          <w:sz w:val="22"/>
          <w:szCs w:val="22"/>
        </w:rPr>
        <w:t>D n e v n i    r e d :</w:t>
      </w:r>
    </w:p>
    <w:p w14:paraId="1359ACD3" w14:textId="77777777" w:rsidR="004965F3" w:rsidRPr="00C72F7B" w:rsidRDefault="004965F3" w:rsidP="004965F3">
      <w:pPr>
        <w:rPr>
          <w:rFonts w:eastAsia="Calibri"/>
          <w:bCs/>
          <w:noProof/>
          <w:sz w:val="22"/>
          <w:szCs w:val="22"/>
        </w:rPr>
      </w:pPr>
    </w:p>
    <w:p w14:paraId="7247E7FA" w14:textId="77777777" w:rsidR="004965F3" w:rsidRPr="00C72F7B" w:rsidRDefault="004965F3" w:rsidP="00C00E69">
      <w:pPr>
        <w:pStyle w:val="ListParagraph"/>
        <w:numPr>
          <w:ilvl w:val="0"/>
          <w:numId w:val="151"/>
        </w:numPr>
        <w:spacing w:after="160"/>
        <w:rPr>
          <w:sz w:val="22"/>
          <w:szCs w:val="22"/>
        </w:rPr>
      </w:pPr>
      <w:r w:rsidRPr="00C72F7B">
        <w:rPr>
          <w:sz w:val="22"/>
          <w:szCs w:val="22"/>
        </w:rPr>
        <w:t>Odluka o objavi Javnog poziva za upis na program cjeloživotnog učenja Ljudska prava u digitalno doba</w:t>
      </w:r>
      <w:r w:rsidRPr="00C72F7B">
        <w:rPr>
          <w:i/>
          <w:iCs/>
          <w:sz w:val="22"/>
          <w:szCs w:val="22"/>
        </w:rPr>
        <w:t xml:space="preserve"> </w:t>
      </w:r>
      <w:r w:rsidRPr="00C72F7B">
        <w:rPr>
          <w:sz w:val="22"/>
          <w:szCs w:val="22"/>
        </w:rPr>
        <w:t>Pravnog fakulteta Osijek</w:t>
      </w:r>
    </w:p>
    <w:p w14:paraId="4B9B4D0B" w14:textId="77777777" w:rsidR="004965F3" w:rsidRPr="00C72F7B" w:rsidRDefault="004965F3" w:rsidP="00C00E69">
      <w:pPr>
        <w:pStyle w:val="ListParagraph"/>
        <w:numPr>
          <w:ilvl w:val="3"/>
          <w:numId w:val="151"/>
        </w:numPr>
        <w:ind w:left="1495"/>
        <w:rPr>
          <w:sz w:val="22"/>
          <w:szCs w:val="22"/>
        </w:rPr>
      </w:pPr>
      <w:r w:rsidRPr="00C72F7B">
        <w:rPr>
          <w:sz w:val="22"/>
          <w:szCs w:val="22"/>
        </w:rPr>
        <w:t>Prijedlog Odluke (prilog)</w:t>
      </w:r>
    </w:p>
    <w:p w14:paraId="1FE77624" w14:textId="77777777" w:rsidR="004965F3" w:rsidRPr="00C72F7B" w:rsidRDefault="004965F3" w:rsidP="00C00E69">
      <w:pPr>
        <w:pStyle w:val="ListParagraph"/>
        <w:numPr>
          <w:ilvl w:val="0"/>
          <w:numId w:val="151"/>
        </w:numPr>
        <w:rPr>
          <w:sz w:val="22"/>
          <w:szCs w:val="22"/>
        </w:rPr>
      </w:pPr>
      <w:r w:rsidRPr="00C72F7B">
        <w:rPr>
          <w:sz w:val="22"/>
          <w:szCs w:val="22"/>
        </w:rPr>
        <w:t>Odluka o upisnoj cijeni programa cjeloživotnog učenja Ljudska prava u digitalno doba</w:t>
      </w:r>
      <w:r w:rsidRPr="00C72F7B">
        <w:rPr>
          <w:i/>
          <w:iCs/>
          <w:sz w:val="22"/>
          <w:szCs w:val="22"/>
        </w:rPr>
        <w:t xml:space="preserve"> </w:t>
      </w:r>
      <w:r w:rsidRPr="00C72F7B">
        <w:rPr>
          <w:sz w:val="22"/>
          <w:szCs w:val="22"/>
        </w:rPr>
        <w:t xml:space="preserve">Pravnog fakulteta Osijek </w:t>
      </w:r>
    </w:p>
    <w:p w14:paraId="0DAC0013" w14:textId="77777777" w:rsidR="004965F3" w:rsidRPr="00C72F7B" w:rsidRDefault="004965F3" w:rsidP="00C00E69">
      <w:pPr>
        <w:pStyle w:val="ListParagraph"/>
        <w:numPr>
          <w:ilvl w:val="3"/>
          <w:numId w:val="151"/>
        </w:numPr>
        <w:ind w:left="1495"/>
        <w:rPr>
          <w:sz w:val="22"/>
          <w:szCs w:val="22"/>
        </w:rPr>
      </w:pPr>
      <w:r w:rsidRPr="00C72F7B">
        <w:rPr>
          <w:sz w:val="22"/>
          <w:szCs w:val="22"/>
        </w:rPr>
        <w:t>Prijedlog Odluke (prilog)</w:t>
      </w:r>
    </w:p>
    <w:p w14:paraId="1A8B86D6" w14:textId="77777777" w:rsidR="004965F3" w:rsidRPr="00C72F7B" w:rsidRDefault="004965F3" w:rsidP="00C00E69">
      <w:pPr>
        <w:pStyle w:val="ListParagraph"/>
        <w:numPr>
          <w:ilvl w:val="0"/>
          <w:numId w:val="151"/>
        </w:numPr>
        <w:rPr>
          <w:noProof/>
          <w:sz w:val="22"/>
          <w:szCs w:val="22"/>
        </w:rPr>
      </w:pPr>
      <w:r w:rsidRPr="00C72F7B">
        <w:rPr>
          <w:noProof/>
          <w:sz w:val="22"/>
          <w:szCs w:val="22"/>
        </w:rPr>
        <w:t xml:space="preserve">Imenovanje voditelja programa i tajnika cjeloživotnog učenja </w:t>
      </w:r>
      <w:r w:rsidRPr="00C72F7B">
        <w:rPr>
          <w:sz w:val="22"/>
          <w:szCs w:val="22"/>
        </w:rPr>
        <w:t>Ljudska prava u digitalno doba</w:t>
      </w:r>
      <w:r w:rsidRPr="00C72F7B">
        <w:rPr>
          <w:noProof/>
          <w:sz w:val="22"/>
          <w:szCs w:val="22"/>
        </w:rPr>
        <w:t xml:space="preserve"> Pravnog fakulteta Osijek </w:t>
      </w:r>
    </w:p>
    <w:p w14:paraId="75C0807A" w14:textId="77777777" w:rsidR="004965F3" w:rsidRPr="00C72F7B" w:rsidRDefault="004965F3" w:rsidP="00C00E69">
      <w:pPr>
        <w:pStyle w:val="ListParagraph"/>
        <w:numPr>
          <w:ilvl w:val="3"/>
          <w:numId w:val="151"/>
        </w:numPr>
        <w:ind w:left="1495"/>
        <w:rPr>
          <w:noProof/>
          <w:sz w:val="22"/>
          <w:szCs w:val="22"/>
        </w:rPr>
      </w:pPr>
      <w:r w:rsidRPr="00C72F7B">
        <w:rPr>
          <w:sz w:val="22"/>
          <w:szCs w:val="22"/>
        </w:rPr>
        <w:t>Prijedlog Odluke (prilog)</w:t>
      </w:r>
    </w:p>
    <w:p w14:paraId="750DC61F" w14:textId="77777777" w:rsidR="004965F3" w:rsidRPr="00C72F7B" w:rsidRDefault="004965F3" w:rsidP="004965F3">
      <w:pPr>
        <w:pStyle w:val="NoSpacing"/>
        <w:jc w:val="both"/>
        <w:rPr>
          <w:rFonts w:cs="Times New Roman"/>
          <w:noProof/>
          <w:lang w:val="hr-HR"/>
        </w:rPr>
      </w:pPr>
    </w:p>
    <w:p w14:paraId="2C769291" w14:textId="77777777" w:rsidR="004965F3" w:rsidRPr="00C72F7B" w:rsidRDefault="004965F3" w:rsidP="004965F3">
      <w:pPr>
        <w:pStyle w:val="NoSpacing"/>
        <w:jc w:val="both"/>
        <w:rPr>
          <w:rFonts w:cs="Times New Roman"/>
          <w:noProof/>
          <w:lang w:val="hr-HR"/>
        </w:rPr>
      </w:pPr>
    </w:p>
    <w:p w14:paraId="5BE18F87" w14:textId="77777777" w:rsidR="004965F3" w:rsidRPr="00C72F7B" w:rsidRDefault="004965F3" w:rsidP="004965F3">
      <w:pPr>
        <w:rPr>
          <w:rFonts w:eastAsiaTheme="minorHAnsi"/>
          <w:sz w:val="22"/>
          <w:szCs w:val="22"/>
        </w:rPr>
      </w:pPr>
      <w:r w:rsidRPr="00C72F7B">
        <w:rPr>
          <w:rFonts w:eastAsiaTheme="minorHAnsi"/>
          <w:sz w:val="22"/>
          <w:szCs w:val="22"/>
        </w:rPr>
        <w:softHyphen/>
      </w:r>
      <w:r w:rsidRPr="00C72F7B">
        <w:rPr>
          <w:rFonts w:eastAsiaTheme="minorHAnsi"/>
          <w:sz w:val="22"/>
          <w:szCs w:val="22"/>
        </w:rPr>
        <w:softHyphen/>
      </w:r>
      <w:r w:rsidRPr="00C72F7B">
        <w:rPr>
          <w:rFonts w:eastAsiaTheme="minorHAnsi"/>
          <w:sz w:val="22"/>
          <w:szCs w:val="22"/>
        </w:rPr>
        <w:softHyphen/>
      </w:r>
      <w:r w:rsidRPr="00C72F7B">
        <w:rPr>
          <w:rFonts w:eastAsiaTheme="minorHAnsi"/>
          <w:sz w:val="22"/>
          <w:szCs w:val="22"/>
        </w:rPr>
        <w:softHyphen/>
      </w:r>
      <w:r w:rsidRPr="00C72F7B">
        <w:rPr>
          <w:rFonts w:eastAsiaTheme="minorHAnsi"/>
          <w:sz w:val="22"/>
          <w:szCs w:val="22"/>
        </w:rPr>
        <w:softHyphen/>
      </w:r>
      <w:r w:rsidRPr="00C72F7B">
        <w:rPr>
          <w:rFonts w:eastAsiaTheme="minorHAnsi"/>
          <w:sz w:val="22"/>
          <w:szCs w:val="22"/>
        </w:rPr>
        <w:softHyphen/>
      </w:r>
      <w:r w:rsidRPr="00C72F7B">
        <w:rPr>
          <w:rFonts w:eastAsiaTheme="minorHAnsi"/>
          <w:b/>
          <w:bCs/>
          <w:i/>
          <w:iCs/>
          <w:sz w:val="22"/>
          <w:szCs w:val="22"/>
        </w:rPr>
        <w:t>Od ukupno 51 člana Fakultetskog vijeća glasovalo je 35 članova, dok 16 članova nije</w:t>
      </w:r>
      <w:r w:rsidRPr="00C72F7B">
        <w:rPr>
          <w:rFonts w:eastAsiaTheme="minorHAnsi"/>
          <w:b/>
          <w:bCs/>
          <w:i/>
          <w:iCs/>
          <w:sz w:val="22"/>
          <w:szCs w:val="22"/>
        </w:rPr>
        <w:br/>
        <w:t>glasovalo. Slijede rezultati glasovanja članova Fakultetskog vijeća elektroničkim putem o</w:t>
      </w:r>
      <w:r w:rsidRPr="00C72F7B">
        <w:rPr>
          <w:rFonts w:eastAsiaTheme="minorHAnsi"/>
          <w:b/>
          <w:bCs/>
          <w:i/>
          <w:iCs/>
          <w:sz w:val="22"/>
          <w:szCs w:val="22"/>
        </w:rPr>
        <w:br/>
        <w:t>predloženim točkama dnevnog reda:</w:t>
      </w:r>
    </w:p>
    <w:p w14:paraId="774C197D" w14:textId="77777777" w:rsidR="004965F3" w:rsidRPr="00C72F7B" w:rsidRDefault="004965F3" w:rsidP="004965F3">
      <w:pPr>
        <w:rPr>
          <w:b/>
          <w:bCs/>
          <w:i/>
          <w:iCs/>
          <w:noProof/>
          <w:sz w:val="22"/>
          <w:szCs w:val="22"/>
        </w:rPr>
      </w:pPr>
    </w:p>
    <w:p w14:paraId="3D7ABC62" w14:textId="77777777" w:rsidR="004965F3" w:rsidRPr="00C72F7B" w:rsidRDefault="004965F3" w:rsidP="00C00E69">
      <w:pPr>
        <w:pStyle w:val="ListParagraph"/>
        <w:numPr>
          <w:ilvl w:val="0"/>
          <w:numId w:val="147"/>
        </w:numPr>
        <w:spacing w:after="160"/>
        <w:rPr>
          <w:b/>
          <w:bCs/>
          <w:i/>
          <w:iCs/>
          <w:sz w:val="22"/>
          <w:szCs w:val="22"/>
        </w:rPr>
      </w:pPr>
      <w:r w:rsidRPr="00C72F7B">
        <w:rPr>
          <w:b/>
          <w:bCs/>
          <w:i/>
          <w:iCs/>
          <w:sz w:val="22"/>
          <w:szCs w:val="22"/>
        </w:rPr>
        <w:t>Odluka o objavi Javnog poziva za upis na program cjeloživotnog učenja Ljudska prava u digitalno doba Pravnog fakulteta Osijek</w:t>
      </w:r>
    </w:p>
    <w:p w14:paraId="2899CBB4" w14:textId="77777777" w:rsidR="004965F3" w:rsidRPr="00C72F7B" w:rsidRDefault="004965F3" w:rsidP="00C00E69">
      <w:pPr>
        <w:pStyle w:val="ListParagraph"/>
        <w:numPr>
          <w:ilvl w:val="0"/>
          <w:numId w:val="146"/>
        </w:numPr>
        <w:rPr>
          <w:b/>
          <w:bCs/>
          <w:i/>
          <w:iCs/>
          <w:sz w:val="22"/>
          <w:szCs w:val="22"/>
        </w:rPr>
      </w:pPr>
      <w:r w:rsidRPr="00C72F7B">
        <w:rPr>
          <w:b/>
          <w:bCs/>
          <w:i/>
          <w:iCs/>
          <w:sz w:val="22"/>
          <w:szCs w:val="22"/>
        </w:rPr>
        <w:t>Prijedlog Odluke (prilog)</w:t>
      </w:r>
    </w:p>
    <w:p w14:paraId="2F287289" w14:textId="77777777" w:rsidR="004965F3" w:rsidRPr="00C72F7B" w:rsidRDefault="004965F3" w:rsidP="004965F3">
      <w:pPr>
        <w:pStyle w:val="NoSpacing"/>
        <w:ind w:left="709"/>
        <w:jc w:val="both"/>
        <w:rPr>
          <w:rFonts w:cs="Times New Roman"/>
          <w:b/>
          <w:i/>
          <w:noProof/>
          <w:lang w:val="hr-HR"/>
        </w:rPr>
      </w:pPr>
    </w:p>
    <w:p w14:paraId="3DBEC9D0" w14:textId="77777777" w:rsidR="004965F3" w:rsidRPr="00C72F7B" w:rsidRDefault="004965F3" w:rsidP="004965F3">
      <w:pPr>
        <w:rPr>
          <w:rFonts w:eastAsiaTheme="minorHAnsi"/>
          <w:sz w:val="22"/>
          <w:szCs w:val="22"/>
        </w:rPr>
      </w:pPr>
      <w:r w:rsidRPr="00C72F7B">
        <w:rPr>
          <w:rFonts w:eastAsiaTheme="minorHAnsi"/>
          <w:sz w:val="22"/>
          <w:szCs w:val="22"/>
        </w:rPr>
        <w:t>Nakon proteka roka za glasovanje utvrđeno je da su o objavi Javnog poziva za upis na program cjeloživotnog učenja Ljudska prava u digitalno doba Pravnog fakulteta Osijek članovi Fakultetskog vijeća glasovali elektroničkim putem kako slijedi: 35 članova je glasovalo „ZA“, 16 članova nije glasovalo, stoga je većinom glasova članova Fakultetskog vijeća donesena sljedeća</w:t>
      </w:r>
    </w:p>
    <w:p w14:paraId="5B50F472" w14:textId="77777777" w:rsidR="004965F3" w:rsidRPr="00C72F7B" w:rsidRDefault="004965F3" w:rsidP="004965F3">
      <w:pPr>
        <w:ind w:firstLine="709"/>
        <w:rPr>
          <w:rFonts w:eastAsia="Calibri"/>
          <w:b/>
          <w:bCs/>
          <w:i/>
          <w:sz w:val="22"/>
          <w:szCs w:val="22"/>
        </w:rPr>
      </w:pPr>
    </w:p>
    <w:p w14:paraId="4BBEA8FB" w14:textId="77777777" w:rsidR="004965F3" w:rsidRPr="00C72F7B" w:rsidRDefault="004965F3" w:rsidP="004965F3">
      <w:pPr>
        <w:jc w:val="center"/>
        <w:rPr>
          <w:b/>
          <w:sz w:val="22"/>
          <w:szCs w:val="22"/>
        </w:rPr>
      </w:pPr>
      <w:r w:rsidRPr="00C72F7B">
        <w:rPr>
          <w:b/>
          <w:sz w:val="22"/>
          <w:szCs w:val="22"/>
        </w:rPr>
        <w:t>ODLUKA</w:t>
      </w:r>
    </w:p>
    <w:p w14:paraId="6C6590C7" w14:textId="77777777" w:rsidR="004965F3" w:rsidRPr="00C72F7B" w:rsidRDefault="004965F3" w:rsidP="004965F3">
      <w:pPr>
        <w:jc w:val="center"/>
        <w:rPr>
          <w:b/>
          <w:sz w:val="22"/>
          <w:szCs w:val="22"/>
        </w:rPr>
      </w:pPr>
    </w:p>
    <w:p w14:paraId="0F701C34" w14:textId="77777777" w:rsidR="004965F3" w:rsidRPr="00C72F7B" w:rsidRDefault="004965F3" w:rsidP="00C00E69">
      <w:pPr>
        <w:pStyle w:val="ListParagraph"/>
        <w:numPr>
          <w:ilvl w:val="0"/>
          <w:numId w:val="148"/>
        </w:numPr>
        <w:rPr>
          <w:b/>
          <w:i/>
          <w:iCs/>
          <w:sz w:val="22"/>
          <w:szCs w:val="22"/>
        </w:rPr>
      </w:pPr>
      <w:r w:rsidRPr="00C72F7B">
        <w:rPr>
          <w:b/>
          <w:sz w:val="22"/>
          <w:szCs w:val="22"/>
        </w:rPr>
        <w:t>Objavljuje se javni poziv za upis polaznika na program cjeloživotnog učenja</w:t>
      </w:r>
      <w:r w:rsidRPr="00C72F7B">
        <w:rPr>
          <w:b/>
          <w:i/>
          <w:iCs/>
          <w:sz w:val="22"/>
          <w:szCs w:val="22"/>
        </w:rPr>
        <w:t xml:space="preserve"> Ljudska prava u digitalno doba </w:t>
      </w:r>
      <w:r w:rsidRPr="00C72F7B">
        <w:rPr>
          <w:b/>
          <w:sz w:val="22"/>
          <w:szCs w:val="22"/>
        </w:rPr>
        <w:t xml:space="preserve">Pravnog fakulteta Osijek u akademskoj godini 2025./2026. </w:t>
      </w:r>
    </w:p>
    <w:p w14:paraId="5AF6BEBF" w14:textId="77777777" w:rsidR="004965F3" w:rsidRPr="00C72F7B" w:rsidRDefault="004965F3" w:rsidP="00C00E69">
      <w:pPr>
        <w:pStyle w:val="ListParagraph"/>
        <w:numPr>
          <w:ilvl w:val="0"/>
          <w:numId w:val="148"/>
        </w:numPr>
        <w:rPr>
          <w:b/>
          <w:sz w:val="22"/>
          <w:szCs w:val="22"/>
        </w:rPr>
      </w:pPr>
      <w:r w:rsidRPr="00C72F7B">
        <w:rPr>
          <w:b/>
          <w:sz w:val="22"/>
          <w:szCs w:val="22"/>
        </w:rPr>
        <w:t>Javni poziv iz točke 1. ove Odluke objavljuje se na mrežnoj stranici i oglasnoj ploči Pravnog fakulteta Osijek.</w:t>
      </w:r>
    </w:p>
    <w:p w14:paraId="470086A5" w14:textId="77777777" w:rsidR="004965F3" w:rsidRPr="00C72F7B" w:rsidRDefault="004965F3" w:rsidP="00C00E69">
      <w:pPr>
        <w:pStyle w:val="ListParagraph"/>
        <w:numPr>
          <w:ilvl w:val="0"/>
          <w:numId w:val="148"/>
        </w:numPr>
        <w:rPr>
          <w:b/>
          <w:color w:val="FF0000"/>
          <w:sz w:val="22"/>
          <w:szCs w:val="22"/>
        </w:rPr>
      </w:pPr>
      <w:r w:rsidRPr="00C72F7B">
        <w:rPr>
          <w:b/>
          <w:sz w:val="22"/>
          <w:szCs w:val="22"/>
        </w:rPr>
        <w:t>Javni poziv sadrži sljedeće podatke: način prijave kandidata, rokovi prijave, uvjeti upisa programa, iznos školarine te kriteriji odabira kandidata.</w:t>
      </w:r>
    </w:p>
    <w:p w14:paraId="77E60BCE" w14:textId="5F26AB6D" w:rsidR="004965F3" w:rsidRPr="004965F3" w:rsidRDefault="004965F3" w:rsidP="00C00E69">
      <w:pPr>
        <w:pStyle w:val="ListParagraph"/>
        <w:numPr>
          <w:ilvl w:val="0"/>
          <w:numId w:val="148"/>
        </w:numPr>
        <w:rPr>
          <w:b/>
          <w:sz w:val="22"/>
          <w:szCs w:val="22"/>
        </w:rPr>
      </w:pPr>
      <w:r w:rsidRPr="00C72F7B">
        <w:rPr>
          <w:b/>
          <w:sz w:val="22"/>
          <w:szCs w:val="22"/>
        </w:rPr>
        <w:lastRenderedPageBreak/>
        <w:t>Ova Odluka stupa na snagu danom donošenja.</w:t>
      </w:r>
    </w:p>
    <w:p w14:paraId="4F5FCC94" w14:textId="77777777" w:rsidR="004965F3" w:rsidRPr="00C72F7B" w:rsidRDefault="004965F3" w:rsidP="004965F3">
      <w:pPr>
        <w:pStyle w:val="NoSpacing"/>
        <w:jc w:val="both"/>
        <w:rPr>
          <w:rFonts w:cs="Times New Roman"/>
          <w:b/>
          <w:i/>
          <w:noProof/>
          <w:lang w:val="hr-HR"/>
        </w:rPr>
      </w:pPr>
    </w:p>
    <w:p w14:paraId="29383597" w14:textId="77777777" w:rsidR="004965F3" w:rsidRPr="00C72F7B" w:rsidRDefault="004965F3" w:rsidP="00C00E69">
      <w:pPr>
        <w:pStyle w:val="ListParagraph"/>
        <w:numPr>
          <w:ilvl w:val="0"/>
          <w:numId w:val="147"/>
        </w:numPr>
        <w:rPr>
          <w:b/>
          <w:bCs/>
          <w:i/>
          <w:iCs/>
          <w:sz w:val="22"/>
          <w:szCs w:val="22"/>
        </w:rPr>
      </w:pPr>
      <w:r w:rsidRPr="00C72F7B">
        <w:rPr>
          <w:b/>
          <w:bCs/>
          <w:i/>
          <w:iCs/>
          <w:sz w:val="22"/>
          <w:szCs w:val="22"/>
        </w:rPr>
        <w:t xml:space="preserve">Odluka o upisnoj cijeni programa cjeloživotnog učenja Ljudska prava u digitalno doba Pravnog fakulteta Osijek </w:t>
      </w:r>
    </w:p>
    <w:p w14:paraId="6C6CA3F1" w14:textId="77777777" w:rsidR="004965F3" w:rsidRPr="00C72F7B" w:rsidRDefault="004965F3" w:rsidP="00C00E69">
      <w:pPr>
        <w:pStyle w:val="ListParagraph"/>
        <w:numPr>
          <w:ilvl w:val="3"/>
          <w:numId w:val="147"/>
        </w:numPr>
        <w:rPr>
          <w:b/>
          <w:bCs/>
          <w:i/>
          <w:iCs/>
          <w:sz w:val="22"/>
          <w:szCs w:val="22"/>
        </w:rPr>
      </w:pPr>
      <w:r w:rsidRPr="00C72F7B">
        <w:rPr>
          <w:b/>
          <w:bCs/>
          <w:i/>
          <w:iCs/>
          <w:sz w:val="22"/>
          <w:szCs w:val="22"/>
        </w:rPr>
        <w:t>Prijedlog Odluke (prilog)</w:t>
      </w:r>
    </w:p>
    <w:p w14:paraId="1EDA3656" w14:textId="77777777" w:rsidR="004965F3" w:rsidRPr="00C72F7B" w:rsidRDefault="004965F3" w:rsidP="004965F3">
      <w:pPr>
        <w:pStyle w:val="NoSpacing"/>
        <w:ind w:left="709"/>
        <w:jc w:val="both"/>
        <w:rPr>
          <w:rFonts w:cs="Times New Roman"/>
          <w:b/>
          <w:i/>
          <w:noProof/>
          <w:lang w:val="hr-HR"/>
        </w:rPr>
      </w:pPr>
    </w:p>
    <w:p w14:paraId="3463365E" w14:textId="77777777" w:rsidR="004965F3" w:rsidRPr="00C72F7B" w:rsidRDefault="004965F3" w:rsidP="004965F3">
      <w:pPr>
        <w:rPr>
          <w:rFonts w:eastAsiaTheme="minorHAnsi"/>
          <w:sz w:val="22"/>
          <w:szCs w:val="22"/>
        </w:rPr>
      </w:pPr>
      <w:r w:rsidRPr="00C72F7B">
        <w:rPr>
          <w:rFonts w:eastAsiaTheme="minorHAnsi"/>
          <w:sz w:val="22"/>
          <w:szCs w:val="22"/>
        </w:rPr>
        <w:t>Nakon proteka roka za glasovanje utvrđeno je da su o upisnoj cijeni programa cjeloživotnog učenja Ljudska prava u digitalno doba Pravnog fakulteta Osijek članovi Fakultetskog vijeća glasovali elektroničkim putem kako slijedi: 35 članova je glasovalo „ZA“, 16 članova nije glasovalo, stoga je većinom glasova članova Fakultetskog vijeća donesena sljedeća</w:t>
      </w:r>
    </w:p>
    <w:p w14:paraId="5D2985AB" w14:textId="77777777" w:rsidR="004965F3" w:rsidRPr="00C72F7B" w:rsidRDefault="004965F3" w:rsidP="004965F3">
      <w:pPr>
        <w:rPr>
          <w:rFonts w:eastAsiaTheme="minorHAnsi"/>
          <w:sz w:val="22"/>
          <w:szCs w:val="22"/>
        </w:rPr>
      </w:pPr>
    </w:p>
    <w:p w14:paraId="1CF9E2F1" w14:textId="77777777" w:rsidR="004965F3" w:rsidRPr="00C72F7B" w:rsidRDefault="004965F3" w:rsidP="004965F3">
      <w:pPr>
        <w:jc w:val="center"/>
        <w:rPr>
          <w:b/>
          <w:sz w:val="22"/>
          <w:szCs w:val="22"/>
        </w:rPr>
      </w:pPr>
      <w:r w:rsidRPr="00C72F7B">
        <w:rPr>
          <w:b/>
          <w:sz w:val="22"/>
          <w:szCs w:val="22"/>
        </w:rPr>
        <w:t>ODLUKA</w:t>
      </w:r>
    </w:p>
    <w:p w14:paraId="3983E7A8" w14:textId="77777777" w:rsidR="004965F3" w:rsidRPr="00C72F7B" w:rsidRDefault="004965F3" w:rsidP="004965F3">
      <w:pPr>
        <w:jc w:val="center"/>
        <w:rPr>
          <w:b/>
          <w:sz w:val="22"/>
          <w:szCs w:val="22"/>
        </w:rPr>
      </w:pPr>
      <w:r w:rsidRPr="00C72F7B">
        <w:rPr>
          <w:b/>
          <w:sz w:val="22"/>
          <w:szCs w:val="22"/>
        </w:rPr>
        <w:t xml:space="preserve">o upisnoj cijeni programa cjeloživotnog učenja </w:t>
      </w:r>
    </w:p>
    <w:p w14:paraId="145AE30A" w14:textId="77777777" w:rsidR="004965F3" w:rsidRPr="00C72F7B" w:rsidRDefault="004965F3" w:rsidP="004965F3">
      <w:pPr>
        <w:jc w:val="center"/>
        <w:rPr>
          <w:b/>
          <w:sz w:val="22"/>
          <w:szCs w:val="22"/>
        </w:rPr>
      </w:pPr>
      <w:r w:rsidRPr="00C72F7B">
        <w:rPr>
          <w:b/>
          <w:sz w:val="22"/>
          <w:szCs w:val="22"/>
        </w:rPr>
        <w:t>Ljudska prava u digitalno doba Pravnog fakulteta Osijek</w:t>
      </w:r>
    </w:p>
    <w:p w14:paraId="7DC4A349" w14:textId="77777777" w:rsidR="004965F3" w:rsidRPr="00C72F7B" w:rsidRDefault="004965F3" w:rsidP="004965F3">
      <w:pPr>
        <w:jc w:val="center"/>
        <w:rPr>
          <w:b/>
          <w:sz w:val="22"/>
          <w:szCs w:val="22"/>
        </w:rPr>
      </w:pPr>
    </w:p>
    <w:p w14:paraId="7BB9319C" w14:textId="77777777" w:rsidR="004965F3" w:rsidRPr="00C72F7B" w:rsidRDefault="004965F3" w:rsidP="00C00E69">
      <w:pPr>
        <w:pStyle w:val="ListParagraph"/>
        <w:numPr>
          <w:ilvl w:val="0"/>
          <w:numId w:val="149"/>
        </w:numPr>
        <w:rPr>
          <w:b/>
          <w:sz w:val="22"/>
          <w:szCs w:val="22"/>
        </w:rPr>
      </w:pPr>
      <w:r w:rsidRPr="00C72F7B">
        <w:rPr>
          <w:b/>
          <w:sz w:val="22"/>
          <w:szCs w:val="22"/>
        </w:rPr>
        <w:t xml:space="preserve">Utvrđuje se upisna cijena po polazniku programa cjeloživotnog učenja </w:t>
      </w:r>
      <w:r w:rsidRPr="00C72F7B">
        <w:rPr>
          <w:b/>
          <w:i/>
          <w:iCs/>
          <w:sz w:val="22"/>
          <w:szCs w:val="22"/>
        </w:rPr>
        <w:t xml:space="preserve">Ljudska prava u digitalno doba </w:t>
      </w:r>
      <w:r w:rsidRPr="00C72F7B">
        <w:rPr>
          <w:b/>
          <w:sz w:val="22"/>
          <w:szCs w:val="22"/>
        </w:rPr>
        <w:t>Pravnog fakulteta Osijek u akademskoj godini 2025./2026. u iznosu od 900,00 EUR.</w:t>
      </w:r>
    </w:p>
    <w:p w14:paraId="0AB124E3" w14:textId="77777777" w:rsidR="004965F3" w:rsidRPr="00C72F7B" w:rsidRDefault="004965F3" w:rsidP="00C00E69">
      <w:pPr>
        <w:pStyle w:val="ListParagraph"/>
        <w:numPr>
          <w:ilvl w:val="0"/>
          <w:numId w:val="149"/>
        </w:numPr>
        <w:rPr>
          <w:b/>
          <w:sz w:val="22"/>
          <w:szCs w:val="22"/>
        </w:rPr>
      </w:pPr>
      <w:r w:rsidRPr="00C72F7B">
        <w:rPr>
          <w:b/>
          <w:sz w:val="22"/>
          <w:szCs w:val="22"/>
        </w:rPr>
        <w:t>Ova Odluka stupa na snagu danom donošenja.</w:t>
      </w:r>
    </w:p>
    <w:p w14:paraId="48E0CBA4" w14:textId="77777777" w:rsidR="004965F3" w:rsidRPr="00C72F7B" w:rsidRDefault="004965F3" w:rsidP="004965F3">
      <w:pPr>
        <w:pStyle w:val="NoSpacing"/>
        <w:ind w:left="709"/>
        <w:jc w:val="both"/>
        <w:rPr>
          <w:rFonts w:cs="Times New Roman"/>
          <w:b/>
          <w:bCs/>
          <w:i/>
          <w:iCs/>
          <w:noProof/>
          <w:lang w:val="hr-HR"/>
        </w:rPr>
      </w:pPr>
    </w:p>
    <w:p w14:paraId="72F12EBD" w14:textId="77777777" w:rsidR="004965F3" w:rsidRPr="00C72F7B" w:rsidRDefault="004965F3" w:rsidP="00C00E69">
      <w:pPr>
        <w:pStyle w:val="ListParagraph"/>
        <w:numPr>
          <w:ilvl w:val="0"/>
          <w:numId w:val="149"/>
        </w:numPr>
        <w:ind w:left="426"/>
        <w:rPr>
          <w:b/>
          <w:bCs/>
          <w:i/>
          <w:iCs/>
          <w:noProof/>
          <w:sz w:val="22"/>
          <w:szCs w:val="22"/>
        </w:rPr>
      </w:pPr>
      <w:r w:rsidRPr="00C72F7B">
        <w:rPr>
          <w:b/>
          <w:bCs/>
          <w:i/>
          <w:iCs/>
          <w:noProof/>
          <w:sz w:val="22"/>
          <w:szCs w:val="22"/>
        </w:rPr>
        <w:t xml:space="preserve">Imenovanje voditelja programa i tajnika cjeloživotnog učenja </w:t>
      </w:r>
      <w:r w:rsidRPr="00C72F7B">
        <w:rPr>
          <w:b/>
          <w:bCs/>
          <w:i/>
          <w:iCs/>
          <w:sz w:val="22"/>
          <w:szCs w:val="22"/>
        </w:rPr>
        <w:t>Ljudska prava u digitalno doba</w:t>
      </w:r>
      <w:r w:rsidRPr="00C72F7B">
        <w:rPr>
          <w:b/>
          <w:bCs/>
          <w:i/>
          <w:iCs/>
          <w:noProof/>
          <w:sz w:val="22"/>
          <w:szCs w:val="22"/>
        </w:rPr>
        <w:t xml:space="preserve"> Pravnog fakulteta Osijek </w:t>
      </w:r>
    </w:p>
    <w:p w14:paraId="299AF289" w14:textId="77777777" w:rsidR="004965F3" w:rsidRPr="00C72F7B" w:rsidRDefault="004965F3" w:rsidP="00C00E69">
      <w:pPr>
        <w:pStyle w:val="ListParagraph"/>
        <w:numPr>
          <w:ilvl w:val="3"/>
          <w:numId w:val="150"/>
        </w:numPr>
        <w:rPr>
          <w:b/>
          <w:bCs/>
          <w:i/>
          <w:iCs/>
          <w:noProof/>
          <w:sz w:val="22"/>
          <w:szCs w:val="22"/>
        </w:rPr>
      </w:pPr>
      <w:r w:rsidRPr="00C72F7B">
        <w:rPr>
          <w:b/>
          <w:bCs/>
          <w:i/>
          <w:iCs/>
          <w:sz w:val="22"/>
          <w:szCs w:val="22"/>
        </w:rPr>
        <w:t>Prijedlog Odluke (prilog)</w:t>
      </w:r>
    </w:p>
    <w:p w14:paraId="38573E92" w14:textId="77777777" w:rsidR="004965F3" w:rsidRPr="00C72F7B" w:rsidRDefault="004965F3" w:rsidP="004965F3">
      <w:pPr>
        <w:pStyle w:val="ListParagraph"/>
        <w:ind w:left="360"/>
        <w:rPr>
          <w:sz w:val="22"/>
          <w:szCs w:val="22"/>
        </w:rPr>
      </w:pPr>
    </w:p>
    <w:p w14:paraId="060847DA" w14:textId="77777777" w:rsidR="004965F3" w:rsidRPr="00C72F7B" w:rsidRDefault="004965F3" w:rsidP="004965F3">
      <w:pPr>
        <w:rPr>
          <w:rFonts w:eastAsiaTheme="minorHAnsi"/>
          <w:sz w:val="22"/>
          <w:szCs w:val="22"/>
        </w:rPr>
      </w:pPr>
      <w:r w:rsidRPr="00C72F7B">
        <w:rPr>
          <w:rFonts w:eastAsiaTheme="minorHAnsi"/>
          <w:sz w:val="22"/>
          <w:szCs w:val="22"/>
        </w:rPr>
        <w:t>Nakon proteka roka za glasovanje utvrđeno je da su</w:t>
      </w:r>
      <w:r w:rsidRPr="00C72F7B">
        <w:rPr>
          <w:sz w:val="22"/>
          <w:szCs w:val="22"/>
        </w:rPr>
        <w:t xml:space="preserve"> o imenovanju voditelja programa i tajnika cjeloživotnog učenja Ljudska prava u digitalno doba Pravnog fakulteta Osijek</w:t>
      </w:r>
      <w:r w:rsidRPr="00C72F7B">
        <w:rPr>
          <w:rFonts w:eastAsiaTheme="minorHAnsi"/>
          <w:sz w:val="22"/>
          <w:szCs w:val="22"/>
        </w:rPr>
        <w:t xml:space="preserve"> članovi Fakultetskog vijeća glasovali elektroničkim putem kako slijedi: 35 članova je glasovalo „ZA“, 16 članova nije glasovalo, stoga je većinom glasova članova Fakultetskog vijeća donesena sljedeća</w:t>
      </w:r>
    </w:p>
    <w:p w14:paraId="06B91D63" w14:textId="77777777" w:rsidR="004965F3" w:rsidRPr="00C72F7B" w:rsidRDefault="004965F3" w:rsidP="004965F3">
      <w:pPr>
        <w:jc w:val="center"/>
        <w:rPr>
          <w:b/>
          <w:sz w:val="22"/>
          <w:szCs w:val="22"/>
        </w:rPr>
      </w:pPr>
    </w:p>
    <w:p w14:paraId="06A9125F" w14:textId="77777777" w:rsidR="004965F3" w:rsidRPr="00C72F7B" w:rsidRDefault="004965F3" w:rsidP="004965F3">
      <w:pPr>
        <w:jc w:val="center"/>
        <w:rPr>
          <w:b/>
          <w:sz w:val="22"/>
          <w:szCs w:val="22"/>
        </w:rPr>
      </w:pPr>
      <w:r w:rsidRPr="00C72F7B">
        <w:rPr>
          <w:b/>
          <w:sz w:val="22"/>
          <w:szCs w:val="22"/>
        </w:rPr>
        <w:t>ODLUKA</w:t>
      </w:r>
    </w:p>
    <w:p w14:paraId="1F326ADB" w14:textId="77777777" w:rsidR="004965F3" w:rsidRPr="00C72F7B" w:rsidRDefault="004965F3" w:rsidP="004965F3">
      <w:pPr>
        <w:jc w:val="center"/>
        <w:rPr>
          <w:b/>
          <w:sz w:val="22"/>
          <w:szCs w:val="22"/>
        </w:rPr>
      </w:pPr>
    </w:p>
    <w:p w14:paraId="6C3A0AB4" w14:textId="77777777" w:rsidR="004965F3" w:rsidRPr="00C72F7B" w:rsidRDefault="004965F3" w:rsidP="004965F3">
      <w:pPr>
        <w:pStyle w:val="ListParagraph"/>
        <w:numPr>
          <w:ilvl w:val="0"/>
          <w:numId w:val="142"/>
        </w:numPr>
        <w:rPr>
          <w:b/>
          <w:sz w:val="22"/>
          <w:szCs w:val="22"/>
        </w:rPr>
      </w:pPr>
      <w:r w:rsidRPr="00C72F7B">
        <w:rPr>
          <w:b/>
          <w:sz w:val="22"/>
          <w:szCs w:val="22"/>
        </w:rPr>
        <w:t xml:space="preserve">Prof. dr. sc. Mira Lulić, redovita profesorica u trajnom izboru na Katedri međunarodnopravnih, pravnoteorijskih znanosti, metodologije i tjelesne i zdravstvene kulture, imenuje se voditeljicom </w:t>
      </w:r>
      <w:r w:rsidRPr="00C72F7B">
        <w:rPr>
          <w:b/>
          <w:noProof/>
          <w:sz w:val="22"/>
          <w:szCs w:val="22"/>
        </w:rPr>
        <w:t xml:space="preserve">programa cjeloživotnog učenja </w:t>
      </w:r>
      <w:r w:rsidRPr="00C72F7B">
        <w:rPr>
          <w:b/>
          <w:i/>
          <w:iCs/>
          <w:noProof/>
          <w:sz w:val="22"/>
          <w:szCs w:val="22"/>
        </w:rPr>
        <w:t>Ljudska prava u digitalno doba</w:t>
      </w:r>
      <w:r w:rsidRPr="00C72F7B">
        <w:rPr>
          <w:b/>
          <w:noProof/>
          <w:sz w:val="22"/>
          <w:szCs w:val="22"/>
        </w:rPr>
        <w:t xml:space="preserve"> Pravnog fakulteta Osijek.</w:t>
      </w:r>
    </w:p>
    <w:p w14:paraId="09B98F9C" w14:textId="77777777" w:rsidR="004965F3" w:rsidRPr="00C72F7B" w:rsidRDefault="004965F3" w:rsidP="004965F3">
      <w:pPr>
        <w:pStyle w:val="ListParagraph"/>
        <w:numPr>
          <w:ilvl w:val="0"/>
          <w:numId w:val="142"/>
        </w:numPr>
        <w:rPr>
          <w:b/>
          <w:sz w:val="22"/>
          <w:szCs w:val="22"/>
        </w:rPr>
      </w:pPr>
      <w:r w:rsidRPr="00C72F7B">
        <w:rPr>
          <w:b/>
          <w:sz w:val="22"/>
          <w:szCs w:val="22"/>
        </w:rPr>
        <w:t xml:space="preserve">Izv. prof. dr. sc. Davor Muhvić, izvanredni profesor na Katedri međunarodnopravnih, pravnoteorijskih znanosti, metodologije i tjelesne i zdravstvene kulture, imenuje se tajnikom </w:t>
      </w:r>
      <w:r w:rsidRPr="00C72F7B">
        <w:rPr>
          <w:b/>
          <w:noProof/>
          <w:sz w:val="22"/>
          <w:szCs w:val="22"/>
        </w:rPr>
        <w:t xml:space="preserve">programa cjeloživotnog učenja </w:t>
      </w:r>
      <w:r w:rsidRPr="00C72F7B">
        <w:rPr>
          <w:b/>
          <w:i/>
          <w:iCs/>
          <w:noProof/>
          <w:sz w:val="22"/>
          <w:szCs w:val="22"/>
        </w:rPr>
        <w:t>Ljudska prava u digitalno doba</w:t>
      </w:r>
      <w:r w:rsidRPr="00C72F7B">
        <w:rPr>
          <w:b/>
          <w:noProof/>
          <w:sz w:val="22"/>
          <w:szCs w:val="22"/>
        </w:rPr>
        <w:t xml:space="preserve"> Pravnog fakulteta Osijek.</w:t>
      </w:r>
    </w:p>
    <w:p w14:paraId="2EC6FCA9" w14:textId="77777777" w:rsidR="004965F3" w:rsidRPr="00C72F7B" w:rsidRDefault="004965F3" w:rsidP="004965F3">
      <w:pPr>
        <w:pStyle w:val="ListParagraph"/>
        <w:numPr>
          <w:ilvl w:val="0"/>
          <w:numId w:val="142"/>
        </w:numPr>
        <w:rPr>
          <w:b/>
          <w:sz w:val="22"/>
          <w:szCs w:val="22"/>
        </w:rPr>
      </w:pPr>
      <w:r w:rsidRPr="00C72F7B">
        <w:rPr>
          <w:b/>
          <w:sz w:val="22"/>
          <w:szCs w:val="22"/>
        </w:rPr>
        <w:t>Ova Odluka stupa na snagu danom donošenja.</w:t>
      </w:r>
    </w:p>
    <w:p w14:paraId="22D7A096" w14:textId="77777777" w:rsidR="004965F3" w:rsidRPr="00C72F7B" w:rsidRDefault="004965F3" w:rsidP="004965F3">
      <w:pPr>
        <w:rPr>
          <w:sz w:val="22"/>
          <w:szCs w:val="22"/>
        </w:rPr>
      </w:pPr>
    </w:p>
    <w:p w14:paraId="45384F04" w14:textId="77777777" w:rsidR="004965F3" w:rsidRPr="00C72F7B" w:rsidRDefault="004965F3" w:rsidP="004965F3">
      <w:pPr>
        <w:pStyle w:val="Standard"/>
        <w:spacing w:after="12"/>
        <w:ind w:left="-142"/>
        <w:jc w:val="center"/>
        <w:rPr>
          <w:sz w:val="22"/>
          <w:szCs w:val="22"/>
        </w:rPr>
      </w:pPr>
      <w:r w:rsidRPr="00C72F7B">
        <w:rPr>
          <w:color w:val="000000"/>
          <w:sz w:val="22"/>
          <w:szCs w:val="22"/>
        </w:rPr>
        <w:t>___________________________</w:t>
      </w:r>
    </w:p>
    <w:p w14:paraId="1C3C32F5" w14:textId="77777777" w:rsidR="004965F3" w:rsidRPr="00C72F7B" w:rsidRDefault="004965F3" w:rsidP="004965F3">
      <w:pPr>
        <w:pStyle w:val="Standard"/>
        <w:spacing w:after="12"/>
        <w:ind w:left="-142"/>
        <w:jc w:val="center"/>
        <w:rPr>
          <w:color w:val="000000"/>
          <w:sz w:val="22"/>
          <w:szCs w:val="22"/>
        </w:rPr>
      </w:pPr>
      <w:bookmarkStart w:id="0" w:name="Bookmark1"/>
      <w:bookmarkEnd w:id="0"/>
      <w:r w:rsidRPr="00C72F7B">
        <w:rPr>
          <w:color w:val="000000"/>
          <w:sz w:val="22"/>
          <w:szCs w:val="22"/>
        </w:rPr>
        <w:t>Sjednica je završena u 12:00 sati</w:t>
      </w:r>
    </w:p>
    <w:p w14:paraId="4C7BA710" w14:textId="77777777" w:rsidR="004965F3" w:rsidRPr="00C72F7B" w:rsidRDefault="004965F3" w:rsidP="004965F3">
      <w:pPr>
        <w:pStyle w:val="Standard"/>
        <w:spacing w:after="12"/>
        <w:ind w:left="-142"/>
        <w:jc w:val="center"/>
        <w:rPr>
          <w:color w:val="000000"/>
          <w:sz w:val="22"/>
          <w:szCs w:val="22"/>
        </w:rPr>
      </w:pPr>
    </w:p>
    <w:p w14:paraId="3EC4E448" w14:textId="77777777" w:rsidR="004965F3" w:rsidRPr="00C72F7B" w:rsidRDefault="004965F3" w:rsidP="004965F3">
      <w:pPr>
        <w:pStyle w:val="Standard"/>
        <w:spacing w:after="12"/>
        <w:rPr>
          <w:b/>
          <w:bCs/>
          <w:color w:val="000000"/>
          <w:sz w:val="22"/>
          <w:szCs w:val="22"/>
        </w:rPr>
      </w:pPr>
    </w:p>
    <w:p w14:paraId="22768556" w14:textId="77777777" w:rsidR="004965F3" w:rsidRPr="00C72F7B" w:rsidRDefault="004965F3" w:rsidP="004965F3">
      <w:pPr>
        <w:pStyle w:val="Standard"/>
        <w:spacing w:after="12"/>
        <w:rPr>
          <w:sz w:val="22"/>
          <w:szCs w:val="22"/>
        </w:rPr>
      </w:pPr>
      <w:r w:rsidRPr="00C72F7B">
        <w:rPr>
          <w:b/>
          <w:bCs/>
          <w:color w:val="000000"/>
          <w:sz w:val="22"/>
          <w:szCs w:val="22"/>
        </w:rPr>
        <w:t>Zapisničarka</w:t>
      </w:r>
      <w:r w:rsidRPr="00C72F7B">
        <w:rPr>
          <w:color w:val="000000"/>
          <w:sz w:val="22"/>
          <w:szCs w:val="22"/>
        </w:rPr>
        <w:t xml:space="preserve"> </w:t>
      </w:r>
      <w:r w:rsidRPr="00C72F7B">
        <w:rPr>
          <w:rFonts w:eastAsia="Calibri"/>
          <w:sz w:val="22"/>
          <w:szCs w:val="22"/>
        </w:rPr>
        <w:tab/>
      </w:r>
      <w:r w:rsidRPr="00C72F7B">
        <w:rPr>
          <w:rFonts w:eastAsia="Calibri"/>
          <w:sz w:val="22"/>
          <w:szCs w:val="22"/>
        </w:rPr>
        <w:tab/>
      </w:r>
      <w:r w:rsidRPr="00C72F7B">
        <w:rPr>
          <w:rFonts w:eastAsia="Calibri"/>
          <w:sz w:val="22"/>
          <w:szCs w:val="22"/>
        </w:rPr>
        <w:tab/>
      </w:r>
      <w:r w:rsidRPr="00C72F7B">
        <w:rPr>
          <w:rFonts w:eastAsia="Calibri"/>
          <w:sz w:val="22"/>
          <w:szCs w:val="22"/>
        </w:rPr>
        <w:tab/>
      </w:r>
      <w:r w:rsidRPr="00C72F7B">
        <w:rPr>
          <w:rFonts w:eastAsia="Calibri"/>
          <w:sz w:val="22"/>
          <w:szCs w:val="22"/>
        </w:rPr>
        <w:tab/>
      </w:r>
      <w:r w:rsidRPr="00C72F7B">
        <w:rPr>
          <w:rFonts w:eastAsia="Calibri"/>
          <w:sz w:val="22"/>
          <w:szCs w:val="22"/>
        </w:rPr>
        <w:tab/>
      </w:r>
      <w:r w:rsidRPr="00C72F7B">
        <w:rPr>
          <w:rFonts w:eastAsia="Calibri"/>
          <w:sz w:val="22"/>
          <w:szCs w:val="22"/>
        </w:rPr>
        <w:tab/>
      </w:r>
      <w:r w:rsidRPr="00C72F7B">
        <w:rPr>
          <w:color w:val="000000"/>
          <w:sz w:val="22"/>
          <w:szCs w:val="22"/>
        </w:rPr>
        <w:t xml:space="preserve">                          </w:t>
      </w:r>
      <w:r w:rsidRPr="00C72F7B">
        <w:rPr>
          <w:b/>
          <w:bCs/>
          <w:color w:val="000000"/>
          <w:sz w:val="22"/>
          <w:szCs w:val="22"/>
        </w:rPr>
        <w:t>Dekan</w:t>
      </w:r>
    </w:p>
    <w:p w14:paraId="37E5EC4A" w14:textId="77777777" w:rsidR="004965F3" w:rsidRPr="00C72F7B" w:rsidRDefault="004965F3" w:rsidP="004965F3">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bCs/>
          <w:color w:val="000000"/>
          <w:sz w:val="22"/>
          <w:szCs w:val="22"/>
        </w:rPr>
      </w:pPr>
    </w:p>
    <w:p w14:paraId="0AA6A7A1" w14:textId="77777777" w:rsidR="004965F3" w:rsidRPr="00C72F7B" w:rsidRDefault="004965F3" w:rsidP="004965F3">
      <w:pPr>
        <w:pStyle w:val="Standar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bCs/>
          <w:color w:val="000000"/>
          <w:sz w:val="22"/>
          <w:szCs w:val="22"/>
        </w:rPr>
      </w:pPr>
    </w:p>
    <w:p w14:paraId="36798FAD" w14:textId="77777777" w:rsidR="004965F3" w:rsidRPr="00C72F7B" w:rsidRDefault="004965F3" w:rsidP="004965F3">
      <w:pPr>
        <w:pStyle w:val="Standard"/>
        <w:rPr>
          <w:sz w:val="22"/>
          <w:szCs w:val="22"/>
        </w:rPr>
      </w:pPr>
      <w:r w:rsidRPr="00C72F7B">
        <w:rPr>
          <w:rFonts w:eastAsia="SimSun"/>
          <w:b/>
          <w:bCs/>
          <w:color w:val="000000"/>
          <w:sz w:val="22"/>
          <w:szCs w:val="22"/>
        </w:rPr>
        <w:t>Olja Veselinović</w:t>
      </w:r>
      <w:r w:rsidRPr="00C72F7B">
        <w:rPr>
          <w:rFonts w:eastAsia="SimSun"/>
          <w:b/>
          <w:bCs/>
          <w:color w:val="000000"/>
          <w:sz w:val="22"/>
          <w:szCs w:val="22"/>
        </w:rPr>
        <w:tab/>
      </w:r>
      <w:r w:rsidRPr="00C72F7B">
        <w:rPr>
          <w:rFonts w:eastAsia="SimSun"/>
          <w:b/>
          <w:bCs/>
          <w:color w:val="000000"/>
          <w:sz w:val="22"/>
          <w:szCs w:val="22"/>
        </w:rPr>
        <w:tab/>
      </w:r>
      <w:r w:rsidRPr="00C72F7B">
        <w:rPr>
          <w:rFonts w:eastAsia="SimSun"/>
          <w:b/>
          <w:bCs/>
          <w:color w:val="000000"/>
          <w:sz w:val="22"/>
          <w:szCs w:val="22"/>
        </w:rPr>
        <w:tab/>
      </w:r>
      <w:r w:rsidRPr="00C72F7B">
        <w:rPr>
          <w:rFonts w:eastAsia="SimSun"/>
          <w:b/>
          <w:bCs/>
          <w:color w:val="000000"/>
          <w:sz w:val="22"/>
          <w:szCs w:val="22"/>
        </w:rPr>
        <w:tab/>
      </w:r>
      <w:r w:rsidRPr="00C72F7B">
        <w:rPr>
          <w:rFonts w:eastAsia="SimSun"/>
          <w:b/>
          <w:bCs/>
          <w:color w:val="000000"/>
          <w:sz w:val="22"/>
          <w:szCs w:val="22"/>
        </w:rPr>
        <w:tab/>
      </w:r>
      <w:r w:rsidRPr="00C72F7B">
        <w:rPr>
          <w:rFonts w:eastAsia="SimSun"/>
          <w:b/>
          <w:bCs/>
          <w:color w:val="000000"/>
          <w:sz w:val="22"/>
          <w:szCs w:val="22"/>
        </w:rPr>
        <w:tab/>
        <w:t xml:space="preserve">       Prof. dr. sc. Tunjica Petrašević</w:t>
      </w:r>
    </w:p>
    <w:p w14:paraId="70899E8F" w14:textId="77777777" w:rsidR="004965F3" w:rsidRPr="00C72F7B" w:rsidRDefault="004965F3" w:rsidP="004965F3">
      <w:pPr>
        <w:rPr>
          <w:sz w:val="22"/>
          <w:szCs w:val="22"/>
        </w:rPr>
      </w:pPr>
    </w:p>
    <w:p w14:paraId="6A94D56C" w14:textId="77777777" w:rsidR="004965F3" w:rsidRPr="00C72F7B" w:rsidRDefault="004965F3" w:rsidP="004965F3">
      <w:pPr>
        <w:rPr>
          <w:sz w:val="22"/>
          <w:szCs w:val="22"/>
        </w:rPr>
      </w:pPr>
    </w:p>
    <w:p w14:paraId="6ACC8BA4" w14:textId="77777777" w:rsidR="004965F3" w:rsidRDefault="004965F3" w:rsidP="004965F3">
      <w:pPr>
        <w:rPr>
          <w:sz w:val="22"/>
          <w:szCs w:val="22"/>
        </w:rPr>
      </w:pPr>
    </w:p>
    <w:p w14:paraId="2097AD00" w14:textId="77777777" w:rsidR="004965F3" w:rsidRDefault="004965F3" w:rsidP="004965F3">
      <w:pPr>
        <w:rPr>
          <w:sz w:val="22"/>
          <w:szCs w:val="22"/>
        </w:rPr>
      </w:pPr>
    </w:p>
    <w:p w14:paraId="2C2A20D5" w14:textId="27C7A79E" w:rsidR="004965F3" w:rsidRPr="00627EF1" w:rsidRDefault="004965F3" w:rsidP="00627EF1">
      <w:pPr>
        <w:rPr>
          <w:sz w:val="22"/>
          <w:szCs w:val="22"/>
        </w:rPr>
      </w:pPr>
      <w:r>
        <w:rPr>
          <w:sz w:val="22"/>
          <w:szCs w:val="22"/>
        </w:rPr>
        <w:br w:type="page"/>
      </w:r>
    </w:p>
    <w:p w14:paraId="33916482" w14:textId="6C26EB9F" w:rsidR="000F5CD9" w:rsidRPr="00053D10" w:rsidRDefault="000F5CD9" w:rsidP="000F5CD9">
      <w:pPr>
        <w:jc w:val="right"/>
        <w:rPr>
          <w:b/>
          <w:bCs/>
          <w:i/>
          <w:iCs/>
          <w:sz w:val="22"/>
          <w:szCs w:val="22"/>
        </w:rPr>
      </w:pPr>
      <w:r w:rsidRPr="00053D10">
        <w:rPr>
          <w:b/>
          <w:bCs/>
          <w:i/>
          <w:iCs/>
          <w:sz w:val="22"/>
          <w:szCs w:val="22"/>
        </w:rPr>
        <w:lastRenderedPageBreak/>
        <w:t>Prijedlog</w:t>
      </w:r>
    </w:p>
    <w:p w14:paraId="6BC99848" w14:textId="53C4B63A" w:rsidR="000F5CD9" w:rsidRPr="00053D10" w:rsidRDefault="000F5CD9" w:rsidP="000F5CD9">
      <w:pPr>
        <w:rPr>
          <w:sz w:val="22"/>
          <w:szCs w:val="22"/>
        </w:rPr>
      </w:pPr>
      <w:r w:rsidRPr="00053D10">
        <w:rPr>
          <w:sz w:val="22"/>
          <w:szCs w:val="22"/>
        </w:rPr>
        <w:t xml:space="preserve">Na temelju članka 40. Zakona o visokom obrazovanju i znanstvenoj djelatnosti ("Narodne novine" broj 119/22.), u skladu s člankom </w:t>
      </w:r>
      <w:r w:rsidR="00A43F57">
        <w:rPr>
          <w:sz w:val="22"/>
          <w:szCs w:val="22"/>
        </w:rPr>
        <w:t xml:space="preserve">124. i </w:t>
      </w:r>
      <w:r w:rsidRPr="00053D10">
        <w:rPr>
          <w:sz w:val="22"/>
          <w:szCs w:val="22"/>
        </w:rPr>
        <w:t xml:space="preserve">130. Statuta Sveučilišta Josipa Jurja Strossmayera u Osijeku (KLASA: 011-01/23-01/2, URBROJ: 2158-60-01-23-9) iz ožujka 2023. godine, </w:t>
      </w:r>
      <w:r w:rsidR="00EC30C2" w:rsidRPr="00053D10">
        <w:rPr>
          <w:sz w:val="22"/>
          <w:szCs w:val="22"/>
        </w:rPr>
        <w:t>članka 31.</w:t>
      </w:r>
      <w:r w:rsidR="00D32F27">
        <w:rPr>
          <w:sz w:val="22"/>
          <w:szCs w:val="22"/>
        </w:rPr>
        <w:t>, 53.</w:t>
      </w:r>
      <w:r w:rsidR="00EC30C2" w:rsidRPr="00053D10">
        <w:rPr>
          <w:sz w:val="22"/>
          <w:szCs w:val="22"/>
        </w:rPr>
        <w:t xml:space="preserve"> i 57. Statuta Pravnog fakulteta Osijek – pročišćeni tekst (</w:t>
      </w:r>
      <w:r w:rsidR="00EC30C2" w:rsidRPr="00053D10">
        <w:rPr>
          <w:rFonts w:eastAsia="Calibri"/>
          <w:sz w:val="22"/>
          <w:szCs w:val="22"/>
        </w:rPr>
        <w:t>KLASA: 007-01/24-01/4, URBROJ: 2158-95-01-24-4) iz srpnja 2024. godine</w:t>
      </w:r>
      <w:r w:rsidR="00BD6B01">
        <w:rPr>
          <w:sz w:val="22"/>
          <w:szCs w:val="22"/>
        </w:rPr>
        <w:t>,</w:t>
      </w:r>
      <w:r w:rsidR="003A0450">
        <w:rPr>
          <w:sz w:val="22"/>
          <w:szCs w:val="22"/>
        </w:rPr>
        <w:t xml:space="preserve"> </w:t>
      </w:r>
      <w:r w:rsidRPr="00053D10">
        <w:rPr>
          <w:sz w:val="22"/>
          <w:szCs w:val="22"/>
        </w:rPr>
        <w:t>članka 25.</w:t>
      </w:r>
      <w:r w:rsidR="003143EC">
        <w:rPr>
          <w:sz w:val="22"/>
          <w:szCs w:val="22"/>
        </w:rPr>
        <w:t xml:space="preserve"> i </w:t>
      </w:r>
      <w:r w:rsidR="003A0450">
        <w:rPr>
          <w:sz w:val="22"/>
          <w:szCs w:val="22"/>
        </w:rPr>
        <w:t>32</w:t>
      </w:r>
      <w:r w:rsidRPr="00053D10">
        <w:rPr>
          <w:sz w:val="22"/>
          <w:szCs w:val="22"/>
        </w:rPr>
        <w:t xml:space="preserve">. Pravilnika o provedbi postupka izbora/reizbora na znanstveno-nastavna, umjetničko-nastavna, nastavna, suradnička i stručna radna mjesta na Sveučilištu Josipa Jurja Strossmayera u Osijeku – pročišćeni tekst (KLASA: 011-01/24-01/1, URBROJ: 2158-60-01-25-5) iz ožujka 2025. godine, a na temelju Mišljenja Stručnog povjerenstva od </w:t>
      </w:r>
      <w:r w:rsidR="002D16FA" w:rsidRPr="00053D10">
        <w:rPr>
          <w:sz w:val="22"/>
          <w:szCs w:val="22"/>
        </w:rPr>
        <w:t>23</w:t>
      </w:r>
      <w:r w:rsidRPr="00053D10">
        <w:rPr>
          <w:sz w:val="22"/>
          <w:szCs w:val="22"/>
        </w:rPr>
        <w:t xml:space="preserve">. </w:t>
      </w:r>
      <w:r w:rsidR="00E70625" w:rsidRPr="00053D10">
        <w:rPr>
          <w:sz w:val="22"/>
          <w:szCs w:val="22"/>
        </w:rPr>
        <w:t>ožujka</w:t>
      </w:r>
      <w:r w:rsidRPr="00053D10">
        <w:rPr>
          <w:sz w:val="22"/>
          <w:szCs w:val="22"/>
        </w:rPr>
        <w:t xml:space="preserve"> 202</w:t>
      </w:r>
      <w:r w:rsidR="00E70625" w:rsidRPr="00053D10">
        <w:rPr>
          <w:sz w:val="22"/>
          <w:szCs w:val="22"/>
        </w:rPr>
        <w:t>6</w:t>
      </w:r>
      <w:r w:rsidRPr="00053D10">
        <w:rPr>
          <w:sz w:val="22"/>
          <w:szCs w:val="22"/>
        </w:rPr>
        <w:t>. godine, Fakultetsko vijeće Pravnog fakulteta Osijek na svojoj 5</w:t>
      </w:r>
      <w:r w:rsidR="001F6A31" w:rsidRPr="00053D10">
        <w:rPr>
          <w:sz w:val="22"/>
          <w:szCs w:val="22"/>
        </w:rPr>
        <w:t>9</w:t>
      </w:r>
      <w:r w:rsidR="007455CB" w:rsidRPr="00053D10">
        <w:rPr>
          <w:sz w:val="22"/>
          <w:szCs w:val="22"/>
        </w:rPr>
        <w:t>7</w:t>
      </w:r>
      <w:r w:rsidR="001F6A31" w:rsidRPr="00053D10">
        <w:rPr>
          <w:sz w:val="22"/>
          <w:szCs w:val="22"/>
        </w:rPr>
        <w:t>.</w:t>
      </w:r>
      <w:r w:rsidRPr="00053D10">
        <w:rPr>
          <w:sz w:val="22"/>
          <w:szCs w:val="22"/>
        </w:rPr>
        <w:t xml:space="preserve"> redovitoj sjednici (1</w:t>
      </w:r>
      <w:r w:rsidR="007455CB" w:rsidRPr="00053D10">
        <w:rPr>
          <w:sz w:val="22"/>
          <w:szCs w:val="22"/>
        </w:rPr>
        <w:t>3</w:t>
      </w:r>
      <w:r w:rsidRPr="00053D10">
        <w:rPr>
          <w:sz w:val="22"/>
          <w:szCs w:val="22"/>
        </w:rPr>
        <w:t>. sjednici u akademskoj godini 202</w:t>
      </w:r>
      <w:r w:rsidR="001F6A31" w:rsidRPr="00053D10">
        <w:rPr>
          <w:sz w:val="22"/>
          <w:szCs w:val="22"/>
        </w:rPr>
        <w:t>5</w:t>
      </w:r>
      <w:r w:rsidRPr="00053D10">
        <w:rPr>
          <w:sz w:val="22"/>
          <w:szCs w:val="22"/>
        </w:rPr>
        <w:t>./202</w:t>
      </w:r>
      <w:r w:rsidR="001F6A31" w:rsidRPr="00053D10">
        <w:rPr>
          <w:sz w:val="22"/>
          <w:szCs w:val="22"/>
        </w:rPr>
        <w:t>6</w:t>
      </w:r>
      <w:r w:rsidRPr="00053D10">
        <w:rPr>
          <w:sz w:val="22"/>
          <w:szCs w:val="22"/>
        </w:rPr>
        <w:t xml:space="preserve">.) održanoj dana </w:t>
      </w:r>
      <w:r w:rsidR="00450C45" w:rsidRPr="00053D10">
        <w:rPr>
          <w:sz w:val="22"/>
          <w:szCs w:val="22"/>
        </w:rPr>
        <w:t>15</w:t>
      </w:r>
      <w:r w:rsidRPr="00053D10">
        <w:rPr>
          <w:sz w:val="22"/>
          <w:szCs w:val="22"/>
        </w:rPr>
        <w:t xml:space="preserve">. </w:t>
      </w:r>
      <w:r w:rsidR="001F6A31" w:rsidRPr="00053D10">
        <w:rPr>
          <w:sz w:val="22"/>
          <w:szCs w:val="22"/>
        </w:rPr>
        <w:t>travnja</w:t>
      </w:r>
      <w:r w:rsidRPr="00053D10">
        <w:rPr>
          <w:sz w:val="22"/>
          <w:szCs w:val="22"/>
        </w:rPr>
        <w:t xml:space="preserve"> 202</w:t>
      </w:r>
      <w:r w:rsidR="001F6A31" w:rsidRPr="00053D10">
        <w:rPr>
          <w:sz w:val="22"/>
          <w:szCs w:val="22"/>
        </w:rPr>
        <w:t>6</w:t>
      </w:r>
      <w:r w:rsidRPr="00053D10">
        <w:rPr>
          <w:sz w:val="22"/>
          <w:szCs w:val="22"/>
        </w:rPr>
        <w:t>. godine, pod točkom _ dnevnog reda donijelo je</w:t>
      </w:r>
    </w:p>
    <w:p w14:paraId="2FE3DFD1" w14:textId="77777777" w:rsidR="000F5CD9" w:rsidRPr="00053D10" w:rsidRDefault="000F5CD9" w:rsidP="000F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14:paraId="540E30DD" w14:textId="77777777" w:rsidR="000F5CD9" w:rsidRPr="00053D10" w:rsidRDefault="000F5CD9" w:rsidP="000F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053D10">
        <w:rPr>
          <w:b/>
          <w:sz w:val="22"/>
          <w:szCs w:val="22"/>
        </w:rPr>
        <w:t>ODLUKU</w:t>
      </w:r>
    </w:p>
    <w:p w14:paraId="3F756341" w14:textId="77777777" w:rsidR="000F5CD9" w:rsidRPr="00053D10" w:rsidRDefault="000F5CD9" w:rsidP="000F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156D8DB5" w14:textId="4DA20CEE" w:rsidR="000F5CD9" w:rsidRPr="00053D10" w:rsidRDefault="000F5CD9" w:rsidP="00AB5303">
      <w:pPr>
        <w:pStyle w:val="ListParagraph"/>
        <w:numPr>
          <w:ilvl w:val="0"/>
          <w:numId w:val="1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053D10">
        <w:rPr>
          <w:b/>
          <w:sz w:val="22"/>
          <w:szCs w:val="22"/>
        </w:rPr>
        <w:t xml:space="preserve">Dr. sc. </w:t>
      </w:r>
      <w:r w:rsidR="00671E60" w:rsidRPr="00053D10">
        <w:rPr>
          <w:b/>
          <w:sz w:val="22"/>
          <w:szCs w:val="22"/>
        </w:rPr>
        <w:t>Gordana Horvat</w:t>
      </w:r>
      <w:r w:rsidRPr="00053D10">
        <w:rPr>
          <w:b/>
          <w:sz w:val="22"/>
          <w:szCs w:val="22"/>
        </w:rPr>
        <w:t xml:space="preserve"> bira se na suradničko radno mjesto </w:t>
      </w:r>
      <w:r w:rsidR="00A207B8" w:rsidRPr="00053D10">
        <w:rPr>
          <w:b/>
          <w:sz w:val="22"/>
          <w:szCs w:val="22"/>
        </w:rPr>
        <w:t>više asistentice</w:t>
      </w:r>
      <w:r w:rsidR="00E35913" w:rsidRPr="00053D10">
        <w:rPr>
          <w:b/>
          <w:sz w:val="22"/>
          <w:szCs w:val="22"/>
        </w:rPr>
        <w:t xml:space="preserve"> u</w:t>
      </w:r>
      <w:r w:rsidRPr="00053D10">
        <w:rPr>
          <w:b/>
          <w:sz w:val="22"/>
          <w:szCs w:val="22"/>
        </w:rPr>
        <w:t xml:space="preserve"> znanstveno</w:t>
      </w:r>
      <w:r w:rsidR="00E35913" w:rsidRPr="00053D10">
        <w:rPr>
          <w:b/>
          <w:sz w:val="22"/>
          <w:szCs w:val="22"/>
        </w:rPr>
        <w:t>m</w:t>
      </w:r>
      <w:r w:rsidRPr="00053D10">
        <w:rPr>
          <w:b/>
          <w:sz w:val="22"/>
          <w:szCs w:val="22"/>
        </w:rPr>
        <w:t xml:space="preserve"> područj</w:t>
      </w:r>
      <w:r w:rsidR="00E35913" w:rsidRPr="00053D10">
        <w:rPr>
          <w:b/>
          <w:sz w:val="22"/>
          <w:szCs w:val="22"/>
        </w:rPr>
        <w:t>u</w:t>
      </w:r>
      <w:r w:rsidRPr="00053D10">
        <w:rPr>
          <w:b/>
          <w:sz w:val="22"/>
          <w:szCs w:val="22"/>
        </w:rPr>
        <w:t xml:space="preserve"> društvenih znanosti, znanstveno</w:t>
      </w:r>
      <w:r w:rsidR="00E35913" w:rsidRPr="00053D10">
        <w:rPr>
          <w:b/>
          <w:sz w:val="22"/>
          <w:szCs w:val="22"/>
        </w:rPr>
        <w:t>m</w:t>
      </w:r>
      <w:r w:rsidRPr="00053D10">
        <w:rPr>
          <w:b/>
          <w:sz w:val="22"/>
          <w:szCs w:val="22"/>
        </w:rPr>
        <w:t xml:space="preserve"> polj</w:t>
      </w:r>
      <w:r w:rsidR="00E35913" w:rsidRPr="00053D10">
        <w:rPr>
          <w:b/>
          <w:sz w:val="22"/>
          <w:szCs w:val="22"/>
        </w:rPr>
        <w:t>u</w:t>
      </w:r>
      <w:r w:rsidRPr="00053D10">
        <w:rPr>
          <w:b/>
          <w:sz w:val="22"/>
          <w:szCs w:val="22"/>
        </w:rPr>
        <w:t xml:space="preserve"> socijalne djelatnosti na Pravnom fakultetu Sveučilišta Josipa Jurja Strossmayera u Osijeku.</w:t>
      </w:r>
    </w:p>
    <w:p w14:paraId="26E20B1C" w14:textId="394661A7" w:rsidR="000F5CD9" w:rsidRPr="00053D10" w:rsidRDefault="000F5CD9" w:rsidP="00AB5303">
      <w:pPr>
        <w:pStyle w:val="ListParagraph"/>
        <w:numPr>
          <w:ilvl w:val="0"/>
          <w:numId w:val="1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053D10">
        <w:rPr>
          <w:b/>
          <w:sz w:val="22"/>
          <w:szCs w:val="22"/>
        </w:rPr>
        <w:t>Imenovan</w:t>
      </w:r>
      <w:r w:rsidR="00671E60" w:rsidRPr="00053D10">
        <w:rPr>
          <w:b/>
          <w:sz w:val="22"/>
          <w:szCs w:val="22"/>
        </w:rPr>
        <w:t>a</w:t>
      </w:r>
      <w:r w:rsidRPr="00053D10">
        <w:rPr>
          <w:b/>
          <w:sz w:val="22"/>
          <w:szCs w:val="22"/>
        </w:rPr>
        <w:t xml:space="preserve"> iz točke 1. ove Odluke bira se na suradničko radno mjesto više asistent</w:t>
      </w:r>
      <w:r w:rsidR="00462EE1" w:rsidRPr="00053D10">
        <w:rPr>
          <w:b/>
          <w:sz w:val="22"/>
          <w:szCs w:val="22"/>
        </w:rPr>
        <w:t>ice</w:t>
      </w:r>
      <w:r w:rsidRPr="00053D10">
        <w:rPr>
          <w:b/>
          <w:sz w:val="22"/>
          <w:szCs w:val="22"/>
        </w:rPr>
        <w:t xml:space="preserve"> na vrijeme od 4 (četiri) godine u skladu s člankom 44. stavkom 2. Zakona o visokom obrazovanju i znanstvenoj djelatnosti („Narodne novine“ broj 119/22.).</w:t>
      </w:r>
    </w:p>
    <w:p w14:paraId="48D0E70C" w14:textId="77777777" w:rsidR="000F5CD9" w:rsidRPr="00053D10" w:rsidRDefault="000F5CD9" w:rsidP="00AB5303">
      <w:pPr>
        <w:pStyle w:val="ListParagraph"/>
        <w:numPr>
          <w:ilvl w:val="0"/>
          <w:numId w:val="1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053D10">
        <w:rPr>
          <w:b/>
          <w:sz w:val="22"/>
          <w:szCs w:val="22"/>
        </w:rPr>
        <w:t>Ova Odluka stupa na snagu danom donošenja.</w:t>
      </w:r>
    </w:p>
    <w:p w14:paraId="113C81D7" w14:textId="77777777" w:rsidR="000F5CD9" w:rsidRPr="00053D10" w:rsidRDefault="000F5CD9" w:rsidP="000F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594DDDB6" w14:textId="77777777" w:rsidR="000F5CD9" w:rsidRPr="00053D10" w:rsidRDefault="000F5CD9" w:rsidP="000F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1B3F6955" w14:textId="77777777" w:rsidR="000F5CD9" w:rsidRPr="00053D10" w:rsidRDefault="000F5CD9" w:rsidP="000F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053D10">
        <w:rPr>
          <w:b/>
          <w:sz w:val="22"/>
          <w:szCs w:val="22"/>
        </w:rPr>
        <w:t>Obrazloženje</w:t>
      </w:r>
    </w:p>
    <w:p w14:paraId="6AB8B007" w14:textId="4279D8B0" w:rsidR="000F5CD9" w:rsidRPr="00053D10" w:rsidRDefault="000F5CD9" w:rsidP="000F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53D10">
        <w:rPr>
          <w:sz w:val="22"/>
          <w:szCs w:val="22"/>
        </w:rPr>
        <w:t xml:space="preserve">Na temelju Suglasnosti Sveučilišta Josipa Jurja Strossmayera u Osijeku od </w:t>
      </w:r>
      <w:r w:rsidR="00167317" w:rsidRPr="00053D10">
        <w:rPr>
          <w:sz w:val="22"/>
          <w:szCs w:val="22"/>
        </w:rPr>
        <w:t>12. siječnja 2026.</w:t>
      </w:r>
      <w:r w:rsidRPr="00053D10">
        <w:rPr>
          <w:sz w:val="22"/>
          <w:szCs w:val="22"/>
        </w:rPr>
        <w:t xml:space="preserve"> godine (</w:t>
      </w:r>
      <w:r w:rsidR="00CB5ED0" w:rsidRPr="00053D10">
        <w:rPr>
          <w:rFonts w:eastAsiaTheme="minorHAnsi"/>
          <w:sz w:val="22"/>
        </w:rPr>
        <w:t>KLASA: 112-02/26-02/3, URBROJ: 2158-60-01-26-7</w:t>
      </w:r>
      <w:r w:rsidRPr="00053D10">
        <w:rPr>
          <w:sz w:val="22"/>
          <w:szCs w:val="22"/>
        </w:rPr>
        <w:t>) za raspis javnog natječaja i provedbu postupka izbora</w:t>
      </w:r>
      <w:r w:rsidR="00136B66" w:rsidRPr="00053D10">
        <w:rPr>
          <w:sz w:val="22"/>
          <w:szCs w:val="22"/>
        </w:rPr>
        <w:t>,</w:t>
      </w:r>
      <w:r w:rsidR="009C4B6D" w:rsidRPr="00053D10">
        <w:rPr>
          <w:sz w:val="22"/>
          <w:szCs w:val="22"/>
        </w:rPr>
        <w:t xml:space="preserve"> </w:t>
      </w:r>
      <w:r w:rsidR="00136B66" w:rsidRPr="00053D10">
        <w:rPr>
          <w:sz w:val="22"/>
          <w:szCs w:val="22"/>
        </w:rPr>
        <w:t>a</w:t>
      </w:r>
      <w:r w:rsidR="009C4B6D" w:rsidRPr="00053D10">
        <w:rPr>
          <w:sz w:val="22"/>
          <w:szCs w:val="22"/>
        </w:rPr>
        <w:t xml:space="preserve"> </w:t>
      </w:r>
      <w:r w:rsidR="00136B66" w:rsidRPr="00053D10">
        <w:rPr>
          <w:sz w:val="22"/>
          <w:szCs w:val="22"/>
        </w:rPr>
        <w:t>sukladno</w:t>
      </w:r>
      <w:r w:rsidR="009C4B6D" w:rsidRPr="00053D10">
        <w:rPr>
          <w:sz w:val="22"/>
          <w:szCs w:val="22"/>
        </w:rPr>
        <w:t xml:space="preserve"> </w:t>
      </w:r>
      <w:r w:rsidR="00DC407A" w:rsidRPr="00053D10">
        <w:rPr>
          <w:rFonts w:eastAsiaTheme="minorHAnsi"/>
          <w:sz w:val="22"/>
        </w:rPr>
        <w:t>Programskom ugovoru</w:t>
      </w:r>
      <w:r w:rsidR="009C4B6D" w:rsidRPr="00053D10">
        <w:rPr>
          <w:rFonts w:eastAsiaTheme="minorHAnsi"/>
          <w:sz w:val="22"/>
        </w:rPr>
        <w:t xml:space="preserve"> </w:t>
      </w:r>
      <w:r w:rsidR="00DC407A" w:rsidRPr="00053D10">
        <w:rPr>
          <w:rFonts w:eastAsiaTheme="minorHAnsi"/>
          <w:sz w:val="22"/>
        </w:rPr>
        <w:t>Sveučilišta</w:t>
      </w:r>
      <w:r w:rsidR="009C4B6D" w:rsidRPr="00053D10">
        <w:rPr>
          <w:rFonts w:eastAsiaTheme="minorHAnsi"/>
          <w:sz w:val="22"/>
        </w:rPr>
        <w:t xml:space="preserve"> </w:t>
      </w:r>
      <w:r w:rsidR="00DC407A" w:rsidRPr="00053D10">
        <w:rPr>
          <w:rFonts w:eastAsiaTheme="minorHAnsi"/>
          <w:sz w:val="22"/>
        </w:rPr>
        <w:t>Josipa Jurja Strossmayera u Osijeku od akademske godine 2025./2026. do akademske godine 2028./2029.</w:t>
      </w:r>
      <w:r w:rsidR="00796CA9" w:rsidRPr="00053D10">
        <w:rPr>
          <w:rFonts w:eastAsiaTheme="minorHAnsi"/>
          <w:sz w:val="22"/>
        </w:rPr>
        <w:t xml:space="preserve"> kojim je</w:t>
      </w:r>
      <w:r w:rsidR="00DC407A" w:rsidRPr="00053D10">
        <w:rPr>
          <w:rFonts w:eastAsiaTheme="minorHAnsi"/>
          <w:sz w:val="22"/>
        </w:rPr>
        <w:t xml:space="preserve"> u prilogu 6. Plana napredovanja i zapošljavanja Pravnog fakulteta Osijek pod rednim brojem 915. utvrđeno u 2026. godini zapošljavanje na novo suradničko radno mjesto višeg asistenta,</w:t>
      </w:r>
      <w:r w:rsidR="00796CA9" w:rsidRPr="00053D10">
        <w:rPr>
          <w:sz w:val="22"/>
          <w:szCs w:val="22"/>
        </w:rPr>
        <w:t xml:space="preserve"> </w:t>
      </w:r>
      <w:r w:rsidRPr="00053D10">
        <w:rPr>
          <w:sz w:val="22"/>
          <w:szCs w:val="22"/>
        </w:rPr>
        <w:t xml:space="preserve">Fakultetsko vijeće Pravnog fakulteta Osijek donijelo je dana </w:t>
      </w:r>
      <w:r w:rsidR="00796CA9" w:rsidRPr="00053D10">
        <w:rPr>
          <w:sz w:val="22"/>
          <w:szCs w:val="22"/>
        </w:rPr>
        <w:t>21</w:t>
      </w:r>
      <w:r w:rsidRPr="00053D10">
        <w:rPr>
          <w:sz w:val="22"/>
          <w:szCs w:val="22"/>
        </w:rPr>
        <w:t xml:space="preserve">. </w:t>
      </w:r>
      <w:r w:rsidR="003D2721" w:rsidRPr="00053D10">
        <w:rPr>
          <w:sz w:val="22"/>
          <w:szCs w:val="22"/>
        </w:rPr>
        <w:t>siječnja</w:t>
      </w:r>
      <w:r w:rsidRPr="00053D10">
        <w:rPr>
          <w:sz w:val="22"/>
          <w:szCs w:val="22"/>
        </w:rPr>
        <w:t xml:space="preserve"> 202</w:t>
      </w:r>
      <w:r w:rsidR="003D2721" w:rsidRPr="00053D10">
        <w:rPr>
          <w:sz w:val="22"/>
          <w:szCs w:val="22"/>
        </w:rPr>
        <w:t>6</w:t>
      </w:r>
      <w:r w:rsidRPr="00053D10">
        <w:rPr>
          <w:sz w:val="22"/>
          <w:szCs w:val="22"/>
        </w:rPr>
        <w:t>. godine Odluku o pokretanju postupka i raspisivanju natječaja (KLASA: 643-01/2</w:t>
      </w:r>
      <w:r w:rsidR="003D2721" w:rsidRPr="00053D10">
        <w:rPr>
          <w:sz w:val="22"/>
          <w:szCs w:val="22"/>
        </w:rPr>
        <w:t>6</w:t>
      </w:r>
      <w:r w:rsidRPr="00053D10">
        <w:rPr>
          <w:sz w:val="22"/>
          <w:szCs w:val="22"/>
        </w:rPr>
        <w:t>-03/1, URBROJ: 2158-95-06-2</w:t>
      </w:r>
      <w:r w:rsidR="003D2721" w:rsidRPr="00053D10">
        <w:rPr>
          <w:sz w:val="22"/>
          <w:szCs w:val="22"/>
        </w:rPr>
        <w:t>6</w:t>
      </w:r>
      <w:r w:rsidRPr="00053D10">
        <w:rPr>
          <w:sz w:val="22"/>
          <w:szCs w:val="22"/>
        </w:rPr>
        <w:t>-1) za izbor jednog zaposlenika/zaposlenice na suradničko radno mjesto višeg asistenta</w:t>
      </w:r>
      <w:r w:rsidRPr="00053D10">
        <w:rPr>
          <w:b/>
          <w:sz w:val="22"/>
          <w:szCs w:val="22"/>
        </w:rPr>
        <w:t xml:space="preserve"> </w:t>
      </w:r>
      <w:r w:rsidR="00E35913" w:rsidRPr="00053D10">
        <w:rPr>
          <w:sz w:val="22"/>
          <w:szCs w:val="22"/>
        </w:rPr>
        <w:t xml:space="preserve">u </w:t>
      </w:r>
      <w:r w:rsidRPr="00053D10">
        <w:rPr>
          <w:sz w:val="22"/>
          <w:szCs w:val="22"/>
        </w:rPr>
        <w:t>znanstveno</w:t>
      </w:r>
      <w:r w:rsidR="00E35913" w:rsidRPr="00053D10">
        <w:rPr>
          <w:sz w:val="22"/>
          <w:szCs w:val="22"/>
        </w:rPr>
        <w:t>m</w:t>
      </w:r>
      <w:r w:rsidRPr="00053D10">
        <w:rPr>
          <w:sz w:val="22"/>
          <w:szCs w:val="22"/>
        </w:rPr>
        <w:t xml:space="preserve"> područj</w:t>
      </w:r>
      <w:r w:rsidR="00E35913" w:rsidRPr="00053D10">
        <w:rPr>
          <w:sz w:val="22"/>
          <w:szCs w:val="22"/>
        </w:rPr>
        <w:t>u</w:t>
      </w:r>
      <w:r w:rsidRPr="00053D10">
        <w:rPr>
          <w:sz w:val="22"/>
          <w:szCs w:val="22"/>
        </w:rPr>
        <w:t xml:space="preserve"> društvenih znanosti, znanstveno</w:t>
      </w:r>
      <w:r w:rsidR="00E35913" w:rsidRPr="00053D10">
        <w:rPr>
          <w:sz w:val="22"/>
          <w:szCs w:val="22"/>
        </w:rPr>
        <w:t>m</w:t>
      </w:r>
      <w:r w:rsidRPr="00053D10">
        <w:rPr>
          <w:sz w:val="22"/>
          <w:szCs w:val="22"/>
        </w:rPr>
        <w:t xml:space="preserve"> polj</w:t>
      </w:r>
      <w:r w:rsidR="00E35913" w:rsidRPr="00053D10">
        <w:rPr>
          <w:sz w:val="22"/>
          <w:szCs w:val="22"/>
        </w:rPr>
        <w:t>u</w:t>
      </w:r>
      <w:r w:rsidRPr="00053D10">
        <w:rPr>
          <w:sz w:val="22"/>
          <w:szCs w:val="22"/>
        </w:rPr>
        <w:t xml:space="preserve"> socijalne djelatnosti, na određeno vrijeme u punom radnom vremenu, kao i imenovanju Stručnog povjerenstva za izbor u sastavu: (1) doc. dr. sc. </w:t>
      </w:r>
      <w:r w:rsidR="00F8345F" w:rsidRPr="00053D10">
        <w:rPr>
          <w:sz w:val="22"/>
          <w:szCs w:val="22"/>
        </w:rPr>
        <w:t>Anita Barišić</w:t>
      </w:r>
      <w:r w:rsidRPr="00053D10">
        <w:rPr>
          <w:sz w:val="22"/>
          <w:szCs w:val="22"/>
        </w:rPr>
        <w:t>, docentica Pravnog fakulteta</w:t>
      </w:r>
      <w:r w:rsidR="007231FB" w:rsidRPr="00053D10">
        <w:rPr>
          <w:sz w:val="22"/>
          <w:szCs w:val="22"/>
        </w:rPr>
        <w:t xml:space="preserve"> Sveučilišta u</w:t>
      </w:r>
      <w:r w:rsidRPr="00053D10">
        <w:rPr>
          <w:sz w:val="22"/>
          <w:szCs w:val="22"/>
        </w:rPr>
        <w:t xml:space="preserve"> Osijek</w:t>
      </w:r>
      <w:r w:rsidR="007231FB" w:rsidRPr="00053D10">
        <w:rPr>
          <w:sz w:val="22"/>
          <w:szCs w:val="22"/>
        </w:rPr>
        <w:t>u</w:t>
      </w:r>
      <w:r w:rsidRPr="00053D10">
        <w:rPr>
          <w:sz w:val="22"/>
          <w:szCs w:val="22"/>
        </w:rPr>
        <w:t xml:space="preserve">, predsjednica Povjerenstva; (2) </w:t>
      </w:r>
      <w:r w:rsidR="00F8345F" w:rsidRPr="00053D10">
        <w:rPr>
          <w:sz w:val="22"/>
          <w:szCs w:val="22"/>
        </w:rPr>
        <w:t>izv. prof. dr. sc. Anita Begić</w:t>
      </w:r>
      <w:r w:rsidRPr="00053D10">
        <w:rPr>
          <w:sz w:val="22"/>
          <w:szCs w:val="22"/>
        </w:rPr>
        <w:t xml:space="preserve">, </w:t>
      </w:r>
      <w:r w:rsidR="00F8345F" w:rsidRPr="00053D10">
        <w:rPr>
          <w:sz w:val="22"/>
          <w:szCs w:val="22"/>
        </w:rPr>
        <w:t>izvanredna profesorica Filozofskog fakulteta Sveučilišta u Mostaru</w:t>
      </w:r>
      <w:r w:rsidR="007231FB" w:rsidRPr="00053D10">
        <w:rPr>
          <w:sz w:val="22"/>
          <w:szCs w:val="22"/>
        </w:rPr>
        <w:t>,</w:t>
      </w:r>
      <w:r w:rsidRPr="00053D10">
        <w:rPr>
          <w:sz w:val="22"/>
          <w:szCs w:val="22"/>
        </w:rPr>
        <w:t xml:space="preserve"> članica; (3) dr. sc. </w:t>
      </w:r>
      <w:r w:rsidR="007231FB" w:rsidRPr="00053D10">
        <w:rPr>
          <w:sz w:val="22"/>
          <w:szCs w:val="22"/>
        </w:rPr>
        <w:t>Petar Šajfar</w:t>
      </w:r>
      <w:r w:rsidRPr="00053D10">
        <w:rPr>
          <w:sz w:val="22"/>
          <w:szCs w:val="22"/>
        </w:rPr>
        <w:t xml:space="preserve">, </w:t>
      </w:r>
      <w:r w:rsidR="007231FB" w:rsidRPr="00053D10">
        <w:rPr>
          <w:sz w:val="22"/>
          <w:szCs w:val="22"/>
        </w:rPr>
        <w:t>viši asistent Pravnog fakulteta Sveučilišta u Osijeku</w:t>
      </w:r>
      <w:r w:rsidRPr="00053D10">
        <w:rPr>
          <w:sz w:val="22"/>
          <w:szCs w:val="22"/>
        </w:rPr>
        <w:t>, član (dalje u tekstu: Povjerenstvo).</w:t>
      </w:r>
    </w:p>
    <w:p w14:paraId="4A45E7B1" w14:textId="77F5FF3B" w:rsidR="000F5CD9" w:rsidRPr="00053D10" w:rsidRDefault="000F5CD9" w:rsidP="000F5CD9">
      <w:pPr>
        <w:rPr>
          <w:sz w:val="22"/>
          <w:szCs w:val="22"/>
        </w:rPr>
      </w:pPr>
      <w:r w:rsidRPr="00053D10">
        <w:rPr>
          <w:sz w:val="22"/>
          <w:szCs w:val="22"/>
        </w:rPr>
        <w:t xml:space="preserve">Sveučilište Josipa Jurja Strossmayera u Osijeku, Pravni fakultet Osijek, objavio je dana </w:t>
      </w:r>
      <w:r w:rsidR="00F61545" w:rsidRPr="00053D10">
        <w:rPr>
          <w:sz w:val="22"/>
          <w:szCs w:val="22"/>
        </w:rPr>
        <w:t>23</w:t>
      </w:r>
      <w:r w:rsidRPr="00053D10">
        <w:rPr>
          <w:sz w:val="22"/>
          <w:szCs w:val="22"/>
        </w:rPr>
        <w:t>. s</w:t>
      </w:r>
      <w:r w:rsidR="00F61545" w:rsidRPr="00053D10">
        <w:rPr>
          <w:sz w:val="22"/>
          <w:szCs w:val="22"/>
        </w:rPr>
        <w:t>iječnja</w:t>
      </w:r>
      <w:r w:rsidRPr="00053D10">
        <w:rPr>
          <w:sz w:val="22"/>
          <w:szCs w:val="22"/>
        </w:rPr>
        <w:t xml:space="preserve"> 202</w:t>
      </w:r>
      <w:r w:rsidR="00F61545" w:rsidRPr="00053D10">
        <w:rPr>
          <w:sz w:val="22"/>
          <w:szCs w:val="22"/>
        </w:rPr>
        <w:t>6</w:t>
      </w:r>
      <w:r w:rsidRPr="00053D10">
        <w:rPr>
          <w:sz w:val="22"/>
          <w:szCs w:val="22"/>
        </w:rPr>
        <w:t>. godine u "Narodnim novinama" broj 8/2</w:t>
      </w:r>
      <w:r w:rsidR="00F61545" w:rsidRPr="00053D10">
        <w:rPr>
          <w:sz w:val="22"/>
          <w:szCs w:val="22"/>
        </w:rPr>
        <w:t>6</w:t>
      </w:r>
      <w:r w:rsidRPr="00053D10">
        <w:rPr>
          <w:sz w:val="22"/>
          <w:szCs w:val="22"/>
        </w:rPr>
        <w:t xml:space="preserve">., na službenom internetskom portalu za radna mjesta Europskog istraživačkog prostora – Euraxess, na oglasnim mjestima/mrežnim stranicama Hrvatskog zavoda za zapošljavanje Područne službe Osijek, na mrežnim stranicama Pravnog fakulteta Osijek i mrežnim stranicama Sveučilišta Josipa Jurja Strossmayera u Osijeku, natječaj za izbor jednog zaposlenika/zaposlenice na suradničko radno mjesto višeg asistenta </w:t>
      </w:r>
      <w:r w:rsidR="00D1774F" w:rsidRPr="00053D10">
        <w:rPr>
          <w:sz w:val="22"/>
          <w:szCs w:val="22"/>
        </w:rPr>
        <w:t xml:space="preserve">u </w:t>
      </w:r>
      <w:r w:rsidRPr="00053D10">
        <w:rPr>
          <w:sz w:val="22"/>
          <w:szCs w:val="22"/>
        </w:rPr>
        <w:t>znanstveno</w:t>
      </w:r>
      <w:r w:rsidR="00D1774F" w:rsidRPr="00053D10">
        <w:rPr>
          <w:sz w:val="22"/>
          <w:szCs w:val="22"/>
        </w:rPr>
        <w:t>m</w:t>
      </w:r>
      <w:r w:rsidRPr="00053D10">
        <w:rPr>
          <w:sz w:val="22"/>
          <w:szCs w:val="22"/>
        </w:rPr>
        <w:t xml:space="preserve"> područj</w:t>
      </w:r>
      <w:r w:rsidR="00D1774F" w:rsidRPr="00053D10">
        <w:rPr>
          <w:sz w:val="22"/>
          <w:szCs w:val="22"/>
        </w:rPr>
        <w:t>u</w:t>
      </w:r>
      <w:r w:rsidRPr="00053D10">
        <w:rPr>
          <w:sz w:val="22"/>
          <w:szCs w:val="22"/>
        </w:rPr>
        <w:t xml:space="preserve"> društvenih znanosti, znanstveno</w:t>
      </w:r>
      <w:r w:rsidR="00D1774F" w:rsidRPr="00053D10">
        <w:rPr>
          <w:sz w:val="22"/>
          <w:szCs w:val="22"/>
        </w:rPr>
        <w:t>m</w:t>
      </w:r>
      <w:r w:rsidRPr="00053D10">
        <w:rPr>
          <w:sz w:val="22"/>
          <w:szCs w:val="22"/>
        </w:rPr>
        <w:t xml:space="preserve"> polj</w:t>
      </w:r>
      <w:r w:rsidR="00D1774F" w:rsidRPr="00053D10">
        <w:rPr>
          <w:sz w:val="22"/>
          <w:szCs w:val="22"/>
        </w:rPr>
        <w:t>u</w:t>
      </w:r>
      <w:r w:rsidRPr="00053D10">
        <w:rPr>
          <w:sz w:val="22"/>
          <w:szCs w:val="22"/>
        </w:rPr>
        <w:t xml:space="preserve"> socijalne djelatnosti, na određeno vrijeme u punom radnom vremenu na Pravnom fakultetu Osijek, s rokom od 30 dana za dostavu prijava. Natječaj je zaključen </w:t>
      </w:r>
      <w:r w:rsidR="00ED3920" w:rsidRPr="00053D10">
        <w:rPr>
          <w:sz w:val="22"/>
          <w:szCs w:val="22"/>
        </w:rPr>
        <w:t>23</w:t>
      </w:r>
      <w:r w:rsidRPr="00053D10">
        <w:rPr>
          <w:sz w:val="22"/>
          <w:szCs w:val="22"/>
        </w:rPr>
        <w:t xml:space="preserve">. </w:t>
      </w:r>
      <w:r w:rsidR="00ED3920" w:rsidRPr="00053D10">
        <w:rPr>
          <w:sz w:val="22"/>
          <w:szCs w:val="22"/>
        </w:rPr>
        <w:t>veljače</w:t>
      </w:r>
      <w:r w:rsidRPr="00053D10">
        <w:rPr>
          <w:sz w:val="22"/>
          <w:szCs w:val="22"/>
        </w:rPr>
        <w:t xml:space="preserve"> 202</w:t>
      </w:r>
      <w:r w:rsidR="00ED3920" w:rsidRPr="00053D10">
        <w:rPr>
          <w:sz w:val="22"/>
          <w:szCs w:val="22"/>
        </w:rPr>
        <w:t>6</w:t>
      </w:r>
      <w:r w:rsidRPr="00053D10">
        <w:rPr>
          <w:sz w:val="22"/>
          <w:szCs w:val="22"/>
        </w:rPr>
        <w:t>. godine.</w:t>
      </w:r>
    </w:p>
    <w:p w14:paraId="0091B3FF" w14:textId="3CBC1251" w:rsidR="003074E7" w:rsidRPr="001D234F" w:rsidRDefault="000F5CD9" w:rsidP="001D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53D10">
        <w:rPr>
          <w:sz w:val="22"/>
          <w:szCs w:val="22"/>
        </w:rPr>
        <w:t xml:space="preserve">Povjerenstvo je dana </w:t>
      </w:r>
      <w:r w:rsidR="005E334C" w:rsidRPr="00053D10">
        <w:rPr>
          <w:sz w:val="22"/>
          <w:szCs w:val="22"/>
        </w:rPr>
        <w:t>23</w:t>
      </w:r>
      <w:r w:rsidRPr="00053D10">
        <w:rPr>
          <w:sz w:val="22"/>
          <w:szCs w:val="22"/>
        </w:rPr>
        <w:t xml:space="preserve">. </w:t>
      </w:r>
      <w:r w:rsidR="005E334C" w:rsidRPr="00053D10">
        <w:rPr>
          <w:sz w:val="22"/>
          <w:szCs w:val="22"/>
        </w:rPr>
        <w:t>ožujka</w:t>
      </w:r>
      <w:r w:rsidRPr="00053D10">
        <w:rPr>
          <w:sz w:val="22"/>
          <w:szCs w:val="22"/>
        </w:rPr>
        <w:t xml:space="preserve"> 202</w:t>
      </w:r>
      <w:r w:rsidR="005E334C" w:rsidRPr="00053D10">
        <w:rPr>
          <w:sz w:val="22"/>
          <w:szCs w:val="22"/>
        </w:rPr>
        <w:t>6</w:t>
      </w:r>
      <w:r w:rsidRPr="00053D10">
        <w:rPr>
          <w:sz w:val="22"/>
          <w:szCs w:val="22"/>
        </w:rPr>
        <w:t>. godine dostavilo Fakultetskom vijeću Mišljenje s prijedlogom pristupn</w:t>
      </w:r>
      <w:r w:rsidR="00ED6683" w:rsidRPr="00053D10">
        <w:rPr>
          <w:sz w:val="22"/>
          <w:szCs w:val="22"/>
        </w:rPr>
        <w:t>ice</w:t>
      </w:r>
      <w:r w:rsidRPr="00053D10">
        <w:rPr>
          <w:sz w:val="22"/>
          <w:szCs w:val="22"/>
        </w:rPr>
        <w:t xml:space="preserve"> koj</w:t>
      </w:r>
      <w:r w:rsidR="00ED6683" w:rsidRPr="00053D10">
        <w:rPr>
          <w:sz w:val="22"/>
          <w:szCs w:val="22"/>
        </w:rPr>
        <w:t>a</w:t>
      </w:r>
      <w:r w:rsidRPr="00053D10">
        <w:rPr>
          <w:sz w:val="22"/>
          <w:szCs w:val="22"/>
        </w:rPr>
        <w:t xml:space="preserve"> ispunjava uvjete javnog natječaja za izbor jednog zaposlenika na suradničko radno mjesto višeg asistenta </w:t>
      </w:r>
      <w:r w:rsidR="00D1774F" w:rsidRPr="00053D10">
        <w:rPr>
          <w:sz w:val="22"/>
          <w:szCs w:val="22"/>
        </w:rPr>
        <w:t>u</w:t>
      </w:r>
      <w:r w:rsidRPr="00053D10">
        <w:rPr>
          <w:sz w:val="22"/>
          <w:szCs w:val="22"/>
        </w:rPr>
        <w:t xml:space="preserve"> znanstveno</w:t>
      </w:r>
      <w:r w:rsidR="00D1774F" w:rsidRPr="00053D10">
        <w:rPr>
          <w:sz w:val="22"/>
          <w:szCs w:val="22"/>
        </w:rPr>
        <w:t>m</w:t>
      </w:r>
      <w:r w:rsidRPr="00053D10">
        <w:rPr>
          <w:sz w:val="22"/>
          <w:szCs w:val="22"/>
        </w:rPr>
        <w:t xml:space="preserve"> područj</w:t>
      </w:r>
      <w:r w:rsidR="00D1774F" w:rsidRPr="00053D10">
        <w:rPr>
          <w:sz w:val="22"/>
          <w:szCs w:val="22"/>
        </w:rPr>
        <w:t>u</w:t>
      </w:r>
      <w:r w:rsidRPr="00053D10">
        <w:rPr>
          <w:sz w:val="22"/>
          <w:szCs w:val="22"/>
        </w:rPr>
        <w:t xml:space="preserve"> društvenih znanosti, znanstveno</w:t>
      </w:r>
      <w:r w:rsidR="00D1774F" w:rsidRPr="00053D10">
        <w:rPr>
          <w:sz w:val="22"/>
          <w:szCs w:val="22"/>
        </w:rPr>
        <w:t>m</w:t>
      </w:r>
      <w:r w:rsidRPr="00053D10">
        <w:rPr>
          <w:sz w:val="22"/>
          <w:szCs w:val="22"/>
        </w:rPr>
        <w:t xml:space="preserve"> polj</w:t>
      </w:r>
      <w:r w:rsidR="00D1774F" w:rsidRPr="00053D10">
        <w:rPr>
          <w:sz w:val="22"/>
          <w:szCs w:val="22"/>
        </w:rPr>
        <w:t>u</w:t>
      </w:r>
      <w:r w:rsidRPr="00053D10">
        <w:rPr>
          <w:sz w:val="22"/>
          <w:szCs w:val="22"/>
        </w:rPr>
        <w:t xml:space="preserve"> socijalne djelatnosti. Iz dostavljenog Izvješća vidljivo je da je na objavljeni javni natječaj prijavu u otvorenom roku podni</w:t>
      </w:r>
      <w:r w:rsidR="007E7FAD" w:rsidRPr="00053D10">
        <w:rPr>
          <w:sz w:val="22"/>
          <w:szCs w:val="22"/>
        </w:rPr>
        <w:t>jelo</w:t>
      </w:r>
      <w:r w:rsidRPr="00053D10">
        <w:rPr>
          <w:sz w:val="22"/>
          <w:szCs w:val="22"/>
        </w:rPr>
        <w:t xml:space="preserve"> </w:t>
      </w:r>
      <w:r w:rsidR="007E7FAD" w:rsidRPr="00053D10">
        <w:rPr>
          <w:sz w:val="22"/>
          <w:szCs w:val="22"/>
        </w:rPr>
        <w:t>pet</w:t>
      </w:r>
      <w:r w:rsidRPr="00053D10">
        <w:rPr>
          <w:sz w:val="22"/>
          <w:szCs w:val="22"/>
        </w:rPr>
        <w:t xml:space="preserve"> (</w:t>
      </w:r>
      <w:r w:rsidR="007E7FAD" w:rsidRPr="00053D10">
        <w:rPr>
          <w:sz w:val="22"/>
          <w:szCs w:val="22"/>
        </w:rPr>
        <w:t>5</w:t>
      </w:r>
      <w:r w:rsidRPr="00053D10">
        <w:rPr>
          <w:sz w:val="22"/>
          <w:szCs w:val="22"/>
        </w:rPr>
        <w:t>) pristupnik</w:t>
      </w:r>
      <w:r w:rsidR="007E7FAD" w:rsidRPr="00053D10">
        <w:rPr>
          <w:sz w:val="22"/>
          <w:szCs w:val="22"/>
        </w:rPr>
        <w:t>a</w:t>
      </w:r>
      <w:r w:rsidR="00371A60" w:rsidRPr="00053D10">
        <w:rPr>
          <w:sz w:val="22"/>
          <w:szCs w:val="22"/>
        </w:rPr>
        <w:t xml:space="preserve"> od kojih čet</w:t>
      </w:r>
      <w:r w:rsidR="00BC00B1">
        <w:rPr>
          <w:sz w:val="22"/>
          <w:szCs w:val="22"/>
        </w:rPr>
        <w:t>iri</w:t>
      </w:r>
      <w:r w:rsidR="00371A60" w:rsidRPr="00053D10">
        <w:rPr>
          <w:sz w:val="22"/>
          <w:szCs w:val="22"/>
        </w:rPr>
        <w:t xml:space="preserve"> (4) nije dostavilo</w:t>
      </w:r>
      <w:r w:rsidR="005A7444">
        <w:rPr>
          <w:sz w:val="22"/>
          <w:szCs w:val="22"/>
        </w:rPr>
        <w:t xml:space="preserve"> </w:t>
      </w:r>
      <w:r w:rsidR="00371A60" w:rsidRPr="00053D10">
        <w:rPr>
          <w:sz w:val="22"/>
          <w:szCs w:val="22"/>
        </w:rPr>
        <w:t>svu potrebnu dokumentaciju</w:t>
      </w:r>
      <w:r w:rsidR="00BA0565" w:rsidRPr="00053D10">
        <w:rPr>
          <w:sz w:val="22"/>
          <w:szCs w:val="22"/>
        </w:rPr>
        <w:t xml:space="preserve">. Slijedom navedenog, </w:t>
      </w:r>
      <w:r w:rsidR="00224086" w:rsidRPr="00053D10">
        <w:rPr>
          <w:sz w:val="22"/>
          <w:szCs w:val="22"/>
        </w:rPr>
        <w:t xml:space="preserve">Povjerenstvo je utvrdilo da je </w:t>
      </w:r>
      <w:r w:rsidR="00EA6D6D">
        <w:rPr>
          <w:sz w:val="22"/>
          <w:szCs w:val="22"/>
        </w:rPr>
        <w:t>jedn</w:t>
      </w:r>
      <w:r w:rsidR="005A7444">
        <w:rPr>
          <w:sz w:val="22"/>
          <w:szCs w:val="22"/>
        </w:rPr>
        <w:t>a</w:t>
      </w:r>
      <w:r w:rsidR="00EA6D6D">
        <w:rPr>
          <w:sz w:val="22"/>
          <w:szCs w:val="22"/>
        </w:rPr>
        <w:t xml:space="preserve"> (1) </w:t>
      </w:r>
      <w:r w:rsidR="00224086" w:rsidRPr="00053D10">
        <w:rPr>
          <w:sz w:val="22"/>
          <w:szCs w:val="22"/>
        </w:rPr>
        <w:t>pris</w:t>
      </w:r>
      <w:r w:rsidR="00EA6D6D">
        <w:rPr>
          <w:sz w:val="22"/>
          <w:szCs w:val="22"/>
        </w:rPr>
        <w:t>tupni</w:t>
      </w:r>
      <w:r w:rsidR="005A7444">
        <w:rPr>
          <w:sz w:val="22"/>
          <w:szCs w:val="22"/>
        </w:rPr>
        <w:t>ca</w:t>
      </w:r>
      <w:r w:rsidR="00224086" w:rsidRPr="00053D10">
        <w:rPr>
          <w:sz w:val="22"/>
          <w:szCs w:val="22"/>
        </w:rPr>
        <w:t xml:space="preserve"> natječaja dr. sc. Gordana Horvat priložila </w:t>
      </w:r>
      <w:r w:rsidR="00DF7F33" w:rsidRPr="00053D10">
        <w:rPr>
          <w:sz w:val="22"/>
          <w:szCs w:val="22"/>
        </w:rPr>
        <w:t xml:space="preserve">kompletnu dokumentaciju u skladu s raspisanim </w:t>
      </w:r>
      <w:r w:rsidR="00CD6FEE">
        <w:rPr>
          <w:sz w:val="22"/>
          <w:szCs w:val="22"/>
        </w:rPr>
        <w:t>n</w:t>
      </w:r>
      <w:r w:rsidR="00DF7F33" w:rsidRPr="00053D10">
        <w:rPr>
          <w:sz w:val="22"/>
          <w:szCs w:val="22"/>
        </w:rPr>
        <w:t>atječajem.</w:t>
      </w:r>
      <w:r w:rsidR="00290E16" w:rsidRPr="00053D10">
        <w:rPr>
          <w:sz w:val="22"/>
          <w:szCs w:val="22"/>
        </w:rPr>
        <w:t xml:space="preserve"> </w:t>
      </w:r>
      <w:r w:rsidR="00864239" w:rsidRPr="00053D10">
        <w:rPr>
          <w:sz w:val="22"/>
          <w:szCs w:val="22"/>
        </w:rPr>
        <w:t xml:space="preserve">U skladu s Pravilnikom o </w:t>
      </w:r>
      <w:r w:rsidR="00864239" w:rsidRPr="00053D10">
        <w:rPr>
          <w:sz w:val="22"/>
          <w:szCs w:val="22"/>
        </w:rPr>
        <w:lastRenderedPageBreak/>
        <w:t>provedbi postupka izbora/reizbora na znanstveno-nastavna radna, umjetničko-nastavna, nastavna, suradnička i stručna radna mjesta na Sveučilištu Josipa Jurja Strossmayera u Osijeku (dalje u tekstu: Pravilnik Sveučilišta)</w:t>
      </w:r>
      <w:r w:rsidR="00D95DE7" w:rsidRPr="00053D10">
        <w:rPr>
          <w:sz w:val="22"/>
          <w:szCs w:val="22"/>
        </w:rPr>
        <w:t xml:space="preserve"> </w:t>
      </w:r>
      <w:r w:rsidR="00864239" w:rsidRPr="00053D10">
        <w:rPr>
          <w:sz w:val="22"/>
          <w:szCs w:val="22"/>
        </w:rPr>
        <w:t>Povjerenstvo je provelo I. i II. razinu odabira kandidata</w:t>
      </w:r>
      <w:r w:rsidR="006B38F1" w:rsidRPr="00053D10">
        <w:rPr>
          <w:sz w:val="22"/>
          <w:szCs w:val="22"/>
        </w:rPr>
        <w:t xml:space="preserve"> te je </w:t>
      </w:r>
      <w:r w:rsidR="00864239" w:rsidRPr="00053D10">
        <w:rPr>
          <w:sz w:val="22"/>
          <w:szCs w:val="22"/>
        </w:rPr>
        <w:t>sukladno članku 30. Pravilnika Sveučilišta utvrdilo način bodovanja u I. i II. razini odabira kandidata.</w:t>
      </w:r>
      <w:r w:rsidR="001E13A0" w:rsidRPr="00053D10">
        <w:rPr>
          <w:sz w:val="22"/>
          <w:szCs w:val="22"/>
        </w:rPr>
        <w:t xml:space="preserve"> </w:t>
      </w:r>
      <w:r w:rsidRPr="00053D10">
        <w:rPr>
          <w:sz w:val="22"/>
          <w:szCs w:val="22"/>
        </w:rPr>
        <w:t>Povjerenstvo je utvrdilo da će I</w:t>
      </w:r>
      <w:r w:rsidR="006F365D" w:rsidRPr="00053D10">
        <w:rPr>
          <w:sz w:val="22"/>
          <w:szCs w:val="22"/>
        </w:rPr>
        <w:t>I</w:t>
      </w:r>
      <w:r w:rsidRPr="00053D10">
        <w:rPr>
          <w:sz w:val="22"/>
          <w:szCs w:val="22"/>
        </w:rPr>
        <w:t xml:space="preserve">. razinu odabira kandidata </w:t>
      </w:r>
      <w:r w:rsidR="00611BD1">
        <w:rPr>
          <w:sz w:val="22"/>
          <w:szCs w:val="22"/>
        </w:rPr>
        <w:t xml:space="preserve">(intervju) </w:t>
      </w:r>
      <w:r w:rsidRPr="00053D10">
        <w:rPr>
          <w:sz w:val="22"/>
          <w:szCs w:val="22"/>
        </w:rPr>
        <w:t>provesti bodovanjem</w:t>
      </w:r>
      <w:r w:rsidR="00984A92" w:rsidRPr="00053D10">
        <w:rPr>
          <w:sz w:val="22"/>
          <w:szCs w:val="22"/>
        </w:rPr>
        <w:t xml:space="preserve"> motivacije za prijavu na na</w:t>
      </w:r>
      <w:r w:rsidR="001A6315" w:rsidRPr="00053D10">
        <w:rPr>
          <w:sz w:val="22"/>
          <w:szCs w:val="22"/>
        </w:rPr>
        <w:t>tječaj gdje je</w:t>
      </w:r>
      <w:r w:rsidR="00870E51">
        <w:rPr>
          <w:sz w:val="22"/>
          <w:szCs w:val="22"/>
        </w:rPr>
        <w:t xml:space="preserve"> bilo</w:t>
      </w:r>
      <w:r w:rsidR="001A6315" w:rsidRPr="00053D10">
        <w:rPr>
          <w:sz w:val="22"/>
          <w:szCs w:val="22"/>
        </w:rPr>
        <w:t xml:space="preserve"> </w:t>
      </w:r>
      <w:r w:rsidR="005E7BDC">
        <w:rPr>
          <w:sz w:val="22"/>
          <w:szCs w:val="22"/>
        </w:rPr>
        <w:t>moguće</w:t>
      </w:r>
      <w:r w:rsidR="001A6315" w:rsidRPr="00053D10">
        <w:rPr>
          <w:sz w:val="22"/>
          <w:szCs w:val="22"/>
        </w:rPr>
        <w:t xml:space="preserve"> ostvariti maksimalno 20 bodova,</w:t>
      </w:r>
      <w:r w:rsidR="00597E8F" w:rsidRPr="00053D10">
        <w:rPr>
          <w:sz w:val="22"/>
          <w:szCs w:val="22"/>
        </w:rPr>
        <w:t xml:space="preserve"> </w:t>
      </w:r>
      <w:r w:rsidR="00364844">
        <w:rPr>
          <w:sz w:val="22"/>
          <w:szCs w:val="22"/>
        </w:rPr>
        <w:t xml:space="preserve">bodovanjem </w:t>
      </w:r>
      <w:r w:rsidR="00D9750B" w:rsidRPr="00053D10">
        <w:rPr>
          <w:sz w:val="22"/>
          <w:szCs w:val="22"/>
        </w:rPr>
        <w:t>odgovora na pitanj</w:t>
      </w:r>
      <w:r w:rsidR="00870E51">
        <w:rPr>
          <w:sz w:val="22"/>
          <w:szCs w:val="22"/>
        </w:rPr>
        <w:t>a</w:t>
      </w:r>
      <w:r w:rsidR="00D9750B" w:rsidRPr="00053D10">
        <w:rPr>
          <w:sz w:val="22"/>
          <w:szCs w:val="22"/>
        </w:rPr>
        <w:t xml:space="preserve"> Povjerenstva</w:t>
      </w:r>
      <w:r w:rsidR="009A1805" w:rsidRPr="00053D10">
        <w:rPr>
          <w:sz w:val="22"/>
          <w:szCs w:val="22"/>
        </w:rPr>
        <w:t xml:space="preserve"> gdje je </w:t>
      </w:r>
      <w:r w:rsidR="00870E51">
        <w:rPr>
          <w:sz w:val="22"/>
          <w:szCs w:val="22"/>
        </w:rPr>
        <w:t xml:space="preserve">bilo moguće </w:t>
      </w:r>
      <w:r w:rsidR="009A1805" w:rsidRPr="00053D10">
        <w:rPr>
          <w:sz w:val="22"/>
          <w:szCs w:val="22"/>
        </w:rPr>
        <w:t xml:space="preserve">ostvariti maksimalno 50 </w:t>
      </w:r>
      <w:r w:rsidR="002E709C" w:rsidRPr="00053D10">
        <w:rPr>
          <w:sz w:val="22"/>
          <w:szCs w:val="22"/>
        </w:rPr>
        <w:t xml:space="preserve">bodova </w:t>
      </w:r>
      <w:r w:rsidR="00873510" w:rsidRPr="00053D10">
        <w:rPr>
          <w:sz w:val="22"/>
          <w:szCs w:val="22"/>
        </w:rPr>
        <w:t>te bodovanjem</w:t>
      </w:r>
      <w:r w:rsidR="002E709C" w:rsidRPr="00053D10">
        <w:rPr>
          <w:sz w:val="22"/>
          <w:szCs w:val="22"/>
        </w:rPr>
        <w:t xml:space="preserve"> znanstven</w:t>
      </w:r>
      <w:r w:rsidR="00873510" w:rsidRPr="00053D10">
        <w:rPr>
          <w:sz w:val="22"/>
          <w:szCs w:val="22"/>
        </w:rPr>
        <w:t>ih</w:t>
      </w:r>
      <w:r w:rsidR="001D3112" w:rsidRPr="00053D10">
        <w:rPr>
          <w:sz w:val="22"/>
          <w:szCs w:val="22"/>
        </w:rPr>
        <w:t xml:space="preserve"> postignuća tijekom </w:t>
      </w:r>
      <w:r w:rsidR="0074368C" w:rsidRPr="00053D10">
        <w:rPr>
          <w:sz w:val="22"/>
          <w:szCs w:val="22"/>
        </w:rPr>
        <w:t>poslijediplomskog sveučilišnog studija i sklonost k znanstveno</w:t>
      </w:r>
      <w:r w:rsidR="00AF0702" w:rsidRPr="00053D10">
        <w:rPr>
          <w:sz w:val="22"/>
          <w:szCs w:val="22"/>
        </w:rPr>
        <w:t>-</w:t>
      </w:r>
      <w:r w:rsidR="0074368C" w:rsidRPr="00053D10">
        <w:rPr>
          <w:sz w:val="22"/>
          <w:szCs w:val="22"/>
        </w:rPr>
        <w:t>istraživačkom</w:t>
      </w:r>
      <w:r w:rsidR="00AF0702" w:rsidRPr="00053D10">
        <w:rPr>
          <w:sz w:val="22"/>
          <w:szCs w:val="22"/>
        </w:rPr>
        <w:t xml:space="preserve"> radu u polju socijalnih djelatnosti gdje je </w:t>
      </w:r>
      <w:r w:rsidR="00FB0DFF">
        <w:rPr>
          <w:sz w:val="22"/>
          <w:szCs w:val="22"/>
        </w:rPr>
        <w:t>bilo moguće</w:t>
      </w:r>
      <w:r w:rsidR="00AF0702" w:rsidRPr="00053D10">
        <w:rPr>
          <w:sz w:val="22"/>
          <w:szCs w:val="22"/>
        </w:rPr>
        <w:t xml:space="preserve"> ostvariti maksimalno </w:t>
      </w:r>
      <w:r w:rsidR="00035FE6" w:rsidRPr="00053D10">
        <w:rPr>
          <w:sz w:val="22"/>
          <w:szCs w:val="22"/>
        </w:rPr>
        <w:t>30 bodova.</w:t>
      </w:r>
      <w:r w:rsidR="003A3E19">
        <w:rPr>
          <w:sz w:val="22"/>
          <w:szCs w:val="22"/>
        </w:rPr>
        <w:t xml:space="preserve"> </w:t>
      </w:r>
      <w:r w:rsidR="00986281" w:rsidRPr="00053D10">
        <w:rPr>
          <w:sz w:val="22"/>
          <w:szCs w:val="22"/>
        </w:rPr>
        <w:t xml:space="preserve">U I. i II. razini odabira, </w:t>
      </w:r>
      <w:r w:rsidR="00986281">
        <w:rPr>
          <w:sz w:val="22"/>
          <w:szCs w:val="22"/>
        </w:rPr>
        <w:t>ukupno je bilo moguće ostvariti</w:t>
      </w:r>
      <w:r w:rsidR="00986281" w:rsidRPr="00053D10">
        <w:rPr>
          <w:sz w:val="22"/>
          <w:szCs w:val="22"/>
        </w:rPr>
        <w:t xml:space="preserve"> 100 bodova. </w:t>
      </w:r>
      <w:r w:rsidR="003A3E19" w:rsidRPr="00053D10">
        <w:rPr>
          <w:sz w:val="22"/>
          <w:szCs w:val="22"/>
        </w:rPr>
        <w:t xml:space="preserve">Povjerenstvo je u svome Mišljenju utvrdilo da u skladu s člankom 29. Pravilnika Sveučilišta </w:t>
      </w:r>
      <w:r w:rsidR="003A3E19" w:rsidRPr="00053D10">
        <w:rPr>
          <w:rFonts w:eastAsia="Calibri"/>
          <w:sz w:val="22"/>
          <w:szCs w:val="22"/>
        </w:rPr>
        <w:t>za izbor na suradničko radno mjesto višeg asistenta, uz ispunjavanje zakonskih kriterija, moraju biti ispunjeni i sljedeći kriteriji: da je osoba stekla akademski stupanj doktora znanosti u znanstvenom području društvenih znanosti, polju socijalnih djelatnosti, da je osoba u suradničkom zvanju asistenta ili kao naslovni asistent, računajući razdoblje od šest (6) godina prije datuma objave natječaja, sudjelovala u izvođenju nastave na nekom visokom učilištu od barem 150 kontakt-sati, da osoba ima objavljen najmanje jedan znanstveni rad iz područja istraživanja doktorskog rada u međunarodnom ili domaćem znanstvenom časopisu te da je osoba sudjelovala na najmanje jednom znanstvenom skupu</w:t>
      </w:r>
      <w:r w:rsidR="00F32D75">
        <w:rPr>
          <w:rFonts w:eastAsia="Calibri"/>
          <w:sz w:val="22"/>
          <w:szCs w:val="22"/>
        </w:rPr>
        <w:t>.</w:t>
      </w:r>
      <w:r w:rsidR="0074368C" w:rsidRPr="00053D10">
        <w:rPr>
          <w:sz w:val="22"/>
          <w:szCs w:val="22"/>
        </w:rPr>
        <w:t xml:space="preserve"> </w:t>
      </w:r>
      <w:r w:rsidR="001D4C85">
        <w:rPr>
          <w:sz w:val="22"/>
          <w:szCs w:val="22"/>
        </w:rPr>
        <w:t>P</w:t>
      </w:r>
      <w:r w:rsidR="00035FE6" w:rsidRPr="00053D10">
        <w:rPr>
          <w:sz w:val="22"/>
          <w:szCs w:val="22"/>
        </w:rPr>
        <w:t xml:space="preserve">o provedbi I. i II. razine odabira </w:t>
      </w:r>
      <w:r w:rsidR="001D4C85">
        <w:rPr>
          <w:sz w:val="22"/>
          <w:szCs w:val="22"/>
        </w:rPr>
        <w:t xml:space="preserve">Povjerenstvo je </w:t>
      </w:r>
      <w:r w:rsidR="00035FE6" w:rsidRPr="00053D10">
        <w:rPr>
          <w:sz w:val="22"/>
          <w:szCs w:val="22"/>
        </w:rPr>
        <w:t>utvrdilo da pristupnica natječaja</w:t>
      </w:r>
      <w:r w:rsidR="00B47BBD">
        <w:rPr>
          <w:sz w:val="22"/>
          <w:szCs w:val="22"/>
        </w:rPr>
        <w:t xml:space="preserve"> </w:t>
      </w:r>
      <w:r w:rsidR="00035FE6" w:rsidRPr="00053D10">
        <w:rPr>
          <w:sz w:val="22"/>
          <w:szCs w:val="22"/>
        </w:rPr>
        <w:t>dr. sc. Gordana Horvat</w:t>
      </w:r>
      <w:r w:rsidR="001D2799">
        <w:rPr>
          <w:sz w:val="22"/>
          <w:szCs w:val="22"/>
        </w:rPr>
        <w:t>, uz zakonske,</w:t>
      </w:r>
      <w:r w:rsidR="00B07DB4">
        <w:rPr>
          <w:sz w:val="22"/>
          <w:szCs w:val="22"/>
        </w:rPr>
        <w:t xml:space="preserve"> ispunjava</w:t>
      </w:r>
      <w:r w:rsidR="001D2799">
        <w:rPr>
          <w:sz w:val="22"/>
          <w:szCs w:val="22"/>
        </w:rPr>
        <w:t xml:space="preserve"> i</w:t>
      </w:r>
      <w:r w:rsidR="00B07DB4">
        <w:rPr>
          <w:sz w:val="22"/>
          <w:szCs w:val="22"/>
        </w:rPr>
        <w:t xml:space="preserve"> uvjete </w:t>
      </w:r>
      <w:r w:rsidR="007E25A2">
        <w:rPr>
          <w:sz w:val="22"/>
          <w:szCs w:val="22"/>
        </w:rPr>
        <w:t>propisane Pravilnikom Sveučilišta</w:t>
      </w:r>
      <w:r w:rsidR="004C1007">
        <w:rPr>
          <w:sz w:val="22"/>
          <w:szCs w:val="22"/>
        </w:rPr>
        <w:t xml:space="preserve"> te je </w:t>
      </w:r>
      <w:r w:rsidR="00885ACA">
        <w:rPr>
          <w:sz w:val="22"/>
          <w:szCs w:val="22"/>
        </w:rPr>
        <w:t xml:space="preserve">u razgovoru </w:t>
      </w:r>
      <w:r w:rsidR="00035FE6" w:rsidRPr="00053D10">
        <w:rPr>
          <w:sz w:val="22"/>
          <w:szCs w:val="22"/>
        </w:rPr>
        <w:t>ostvarila</w:t>
      </w:r>
      <w:r w:rsidR="007B3CE0">
        <w:rPr>
          <w:sz w:val="22"/>
          <w:szCs w:val="22"/>
        </w:rPr>
        <w:t xml:space="preserve"> </w:t>
      </w:r>
      <w:r w:rsidR="00035FE6" w:rsidRPr="00053D10">
        <w:rPr>
          <w:sz w:val="22"/>
          <w:szCs w:val="22"/>
        </w:rPr>
        <w:t>maksimalan broj bodova</w:t>
      </w:r>
      <w:r w:rsidR="007B3CE0">
        <w:rPr>
          <w:sz w:val="22"/>
          <w:szCs w:val="22"/>
        </w:rPr>
        <w:t>, odnosno ukupno 100 bodova.</w:t>
      </w:r>
      <w:r w:rsidRPr="00053D10">
        <w:rPr>
          <w:rFonts w:eastAsia="Calibri"/>
          <w:sz w:val="22"/>
          <w:szCs w:val="22"/>
        </w:rPr>
        <w:t xml:space="preserve"> </w:t>
      </w:r>
    </w:p>
    <w:p w14:paraId="1497C691" w14:textId="708C082B" w:rsidR="000F5CD9" w:rsidRPr="00053D10" w:rsidRDefault="00050F12" w:rsidP="00D87A25">
      <w:pPr>
        <w:pStyle w:val="NoSpacing1"/>
        <w:jc w:val="both"/>
        <w:rPr>
          <w:rFonts w:ascii="Times New Roman" w:hAnsi="Times New Roman"/>
          <w:lang w:val="hr-HR"/>
        </w:rPr>
      </w:pPr>
      <w:r w:rsidRPr="00053D10">
        <w:rPr>
          <w:rFonts w:ascii="Times New Roman" w:hAnsi="Times New Roman"/>
        </w:rPr>
        <w:t>N</w:t>
      </w:r>
      <w:r w:rsidR="000F5CD9" w:rsidRPr="00053D10">
        <w:rPr>
          <w:rFonts w:ascii="Times New Roman" w:hAnsi="Times New Roman"/>
        </w:rPr>
        <w:t xml:space="preserve">a temelju provedene I. i II. razine odabira </w:t>
      </w:r>
      <w:r w:rsidR="007B3CE0">
        <w:rPr>
          <w:rFonts w:ascii="Times New Roman" w:hAnsi="Times New Roman"/>
        </w:rPr>
        <w:t>te</w:t>
      </w:r>
      <w:r w:rsidR="000F5CD9" w:rsidRPr="00053D10">
        <w:rPr>
          <w:rFonts w:ascii="Times New Roman" w:hAnsi="Times New Roman"/>
        </w:rPr>
        <w:t xml:space="preserve"> prema postignutim bodovima</w:t>
      </w:r>
      <w:r w:rsidR="001D4C85">
        <w:rPr>
          <w:rFonts w:ascii="Times New Roman" w:hAnsi="Times New Roman"/>
        </w:rPr>
        <w:t xml:space="preserve">, </w:t>
      </w:r>
      <w:r w:rsidR="007704A2" w:rsidRPr="00053D10">
        <w:rPr>
          <w:rFonts w:ascii="Times New Roman" w:hAnsi="Times New Roman"/>
        </w:rPr>
        <w:t>Povjerenstvo je utvrdilo</w:t>
      </w:r>
      <w:r w:rsidR="00821305" w:rsidRPr="00053D10">
        <w:rPr>
          <w:rFonts w:ascii="Times New Roman" w:hAnsi="Times New Roman"/>
        </w:rPr>
        <w:t xml:space="preserve"> </w:t>
      </w:r>
      <w:r w:rsidR="00821305" w:rsidRPr="00053D10">
        <w:rPr>
          <w:rFonts w:ascii="Times New Roman" w:hAnsi="Times New Roman"/>
          <w:lang w:val="hr-HR"/>
        </w:rPr>
        <w:t xml:space="preserve">kako </w:t>
      </w:r>
      <w:r w:rsidR="00E845E9" w:rsidRPr="00053D10">
        <w:rPr>
          <w:rFonts w:ascii="Times New Roman" w:hAnsi="Times New Roman"/>
          <w:lang w:val="hr-HR"/>
        </w:rPr>
        <w:t xml:space="preserve">pristupnica </w:t>
      </w:r>
      <w:r w:rsidR="00821305" w:rsidRPr="00053D10">
        <w:rPr>
          <w:rFonts w:ascii="Times New Roman" w:hAnsi="Times New Roman"/>
          <w:lang w:val="hr-HR"/>
        </w:rPr>
        <w:t>dr. sc. Gordana Horvat ispunjava uvjete za izbor na suradničko radno mjesto višeg asistenta, u skladu s člankom 39. stavkom 7. Zakona o visokom obrazovanju i znanstvenoj djelatnosti („Narodne novine“ broj 119/22.), člankom 123. stavkom 5. Statuta Sveučilišta Josipa Jurja Strossmayera u Osijeku, člankom 52. Statuta Pravnog fakulteta Osijek te člankom 29. Pravilnika o provedbi postupka izbora/reizbora na znanstveno-nastavna, umjetničko-nastavna, nastavna, suradnička i stručna radna mjesta na Sveučilištu Josipa Jurja Strossmayera u Osijeku.</w:t>
      </w:r>
      <w:r w:rsidR="00D32AA3" w:rsidRPr="00053D10">
        <w:rPr>
          <w:rFonts w:ascii="Times New Roman" w:hAnsi="Times New Roman"/>
          <w:lang w:val="hr-HR"/>
        </w:rPr>
        <w:t xml:space="preserve"> </w:t>
      </w:r>
      <w:r w:rsidR="00AC5A9E">
        <w:rPr>
          <w:rFonts w:ascii="Times New Roman" w:hAnsi="Times New Roman"/>
          <w:lang w:val="hr-HR"/>
        </w:rPr>
        <w:t>Povjerenstvo je utvrdilo i da se imenovana ističe kao kandidatkinja s osobitom motivacijom</w:t>
      </w:r>
      <w:r w:rsidR="00E87BFB">
        <w:rPr>
          <w:rFonts w:ascii="Times New Roman" w:hAnsi="Times New Roman"/>
          <w:lang w:val="hr-HR"/>
        </w:rPr>
        <w:t xml:space="preserve"> i željom ka znanstveno-istraživačkom radu. </w:t>
      </w:r>
      <w:r w:rsidR="00D87A25" w:rsidRPr="00053D10">
        <w:rPr>
          <w:rFonts w:ascii="Times New Roman" w:hAnsi="Times New Roman"/>
          <w:lang w:val="hr-HR"/>
        </w:rPr>
        <w:t xml:space="preserve">U skladu s prethodno navedenim, Povjerenstvo je Fakultetskom vijeću dostavilo pozitivno mišljenje o ispunjenosti uvjeta s prijedlogom izbora dr. sc. Gordane Horvat na suradničko radno mjesto višeg asistenta iz znanstvenog područja društvenih znanosti, znanstvenog polja socijalne djelatnosti na Pravnom fakultetu Sveučilišta Josipa Jurja Strossmayera u Osijeku. </w:t>
      </w:r>
      <w:r w:rsidR="000F5CD9" w:rsidRPr="00053D10">
        <w:rPr>
          <w:rFonts w:ascii="Times New Roman" w:hAnsi="Times New Roman"/>
        </w:rPr>
        <w:t xml:space="preserve">Slijedom prethodno navedenog Fakultetsko vijeće je prihvatilo Mišljenje </w:t>
      </w:r>
      <w:r w:rsidR="00580C0D" w:rsidRPr="00053D10">
        <w:rPr>
          <w:rFonts w:ascii="Times New Roman" w:hAnsi="Times New Roman"/>
        </w:rPr>
        <w:t>Povjerenstva</w:t>
      </w:r>
      <w:r w:rsidR="000F5CD9" w:rsidRPr="00053D10">
        <w:rPr>
          <w:rFonts w:ascii="Times New Roman" w:hAnsi="Times New Roman"/>
        </w:rPr>
        <w:t>, stoga je odlučilo kao u dispozitivu ove Odluke.</w:t>
      </w:r>
    </w:p>
    <w:p w14:paraId="1DA95A5B" w14:textId="77777777" w:rsidR="000F5CD9" w:rsidRPr="00053D10" w:rsidRDefault="000F5CD9" w:rsidP="000F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04FC18F3" w14:textId="77777777" w:rsidR="000F5CD9" w:rsidRPr="00053D10" w:rsidRDefault="000F5CD9" w:rsidP="000F5CD9">
      <w:pPr>
        <w:pStyle w:val="NoSpacing"/>
        <w:jc w:val="both"/>
        <w:rPr>
          <w:rFonts w:cs="Times New Roman"/>
          <w:b/>
          <w:bCs/>
          <w:lang w:val="hr-HR" w:eastAsia="hr-HR"/>
        </w:rPr>
      </w:pPr>
      <w:r w:rsidRPr="00053D10">
        <w:rPr>
          <w:rFonts w:cs="Times New Roman"/>
          <w:b/>
          <w:bCs/>
          <w:lang w:val="hr-HR" w:eastAsia="hr-HR"/>
        </w:rPr>
        <w:t>Pouka o pravnom lijeku:</w:t>
      </w:r>
    </w:p>
    <w:p w14:paraId="5655C51E" w14:textId="77777777" w:rsidR="000F5CD9" w:rsidRPr="00053D10" w:rsidRDefault="000F5CD9" w:rsidP="000F5CD9">
      <w:pPr>
        <w:pStyle w:val="NoSpacing"/>
        <w:jc w:val="both"/>
        <w:rPr>
          <w:rFonts w:cs="Times New Roman"/>
          <w:lang w:val="hr-HR" w:eastAsia="hr-HR"/>
        </w:rPr>
      </w:pPr>
      <w:r w:rsidRPr="00053D10">
        <w:rPr>
          <w:rFonts w:cs="Times New Roman"/>
          <w:lang w:val="hr-HR" w:eastAsia="hr-HR"/>
        </w:rPr>
        <w:t>Kandidat natječaja ima pravo prigovora na ovu Odluku u roku od petnaest (15) dana od dana primitka ove Odluke. Prigovor se podnosi dekanu Pravnog fakulteta Osijek.</w:t>
      </w:r>
    </w:p>
    <w:p w14:paraId="3377FB7F" w14:textId="77777777" w:rsidR="000F5CD9" w:rsidRPr="00053D10" w:rsidRDefault="000F5CD9" w:rsidP="000F5CD9">
      <w:pPr>
        <w:pStyle w:val="NoSpacing"/>
        <w:jc w:val="both"/>
        <w:rPr>
          <w:rFonts w:cs="Times New Roman"/>
          <w:lang w:val="hr-HR" w:eastAsia="hr-HR"/>
        </w:rPr>
      </w:pPr>
    </w:p>
    <w:p w14:paraId="1CF80AAF" w14:textId="77777777" w:rsidR="000F5CD9" w:rsidRPr="00053D10" w:rsidRDefault="000F5CD9" w:rsidP="000F5CD9">
      <w:pPr>
        <w:spacing w:after="160"/>
        <w:rPr>
          <w:b/>
          <w:bCs/>
          <w:i/>
          <w:iCs/>
          <w:sz w:val="22"/>
          <w:szCs w:val="22"/>
        </w:rPr>
      </w:pPr>
      <w:r w:rsidRPr="00053D10">
        <w:rPr>
          <w:noProof/>
          <w:sz w:val="22"/>
          <w:szCs w:val="22"/>
        </w:rPr>
        <mc:AlternateContent>
          <mc:Choice Requires="wps">
            <w:drawing>
              <wp:anchor distT="0" distB="0" distL="114300" distR="114300" simplePos="0" relativeHeight="251658240" behindDoc="0" locked="0" layoutInCell="1" allowOverlap="1" wp14:anchorId="75C6DF26" wp14:editId="696BAF9C">
                <wp:simplePos x="0" y="0"/>
                <wp:positionH relativeFrom="column">
                  <wp:posOffset>3575188</wp:posOffset>
                </wp:positionH>
                <wp:positionV relativeFrom="paragraph">
                  <wp:posOffset>200439</wp:posOffset>
                </wp:positionV>
                <wp:extent cx="2312670" cy="1076325"/>
                <wp:effectExtent l="0" t="0" r="1143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1076325"/>
                        </a:xfrm>
                        <a:prstGeom prst="rect">
                          <a:avLst/>
                        </a:prstGeom>
                        <a:solidFill>
                          <a:srgbClr val="FFFFFF"/>
                        </a:solidFill>
                        <a:ln w="9525">
                          <a:solidFill>
                            <a:srgbClr val="FFFFFF"/>
                          </a:solidFill>
                          <a:miter lim="800000"/>
                          <a:headEnd/>
                          <a:tailEnd/>
                        </a:ln>
                      </wps:spPr>
                      <wps:txbx>
                        <w:txbxContent>
                          <w:p w14:paraId="39121C7E" w14:textId="77777777" w:rsidR="000F5CD9" w:rsidRPr="00097C1F" w:rsidRDefault="000F5CD9" w:rsidP="000F5CD9">
                            <w:pPr>
                              <w:jc w:val="center"/>
                              <w:rPr>
                                <w:b/>
                                <w:sz w:val="22"/>
                                <w:szCs w:val="22"/>
                              </w:rPr>
                            </w:pPr>
                            <w:r w:rsidRPr="00097C1F">
                              <w:rPr>
                                <w:b/>
                                <w:sz w:val="22"/>
                                <w:szCs w:val="22"/>
                              </w:rPr>
                              <w:t>DEKAN</w:t>
                            </w:r>
                          </w:p>
                          <w:p w14:paraId="06DBDEDA" w14:textId="77777777" w:rsidR="000F5CD9" w:rsidRPr="00097C1F" w:rsidRDefault="000F5CD9" w:rsidP="000F5CD9">
                            <w:pPr>
                              <w:jc w:val="center"/>
                              <w:rPr>
                                <w:b/>
                                <w:sz w:val="22"/>
                                <w:szCs w:val="22"/>
                              </w:rPr>
                            </w:pPr>
                          </w:p>
                          <w:p w14:paraId="3C00F2D7" w14:textId="77777777" w:rsidR="000F5CD9" w:rsidRPr="00097C1F" w:rsidRDefault="000F5CD9" w:rsidP="000F5CD9">
                            <w:pPr>
                              <w:jc w:val="center"/>
                              <w:rPr>
                                <w:b/>
                                <w:sz w:val="22"/>
                                <w:szCs w:val="22"/>
                              </w:rPr>
                            </w:pPr>
                          </w:p>
                          <w:p w14:paraId="0B70EAF0" w14:textId="77777777" w:rsidR="000F5CD9" w:rsidRPr="00097C1F" w:rsidRDefault="000F5CD9" w:rsidP="000F5CD9">
                            <w:pPr>
                              <w:jc w:val="center"/>
                              <w:rPr>
                                <w:b/>
                                <w:sz w:val="22"/>
                                <w:szCs w:val="22"/>
                              </w:rPr>
                            </w:pPr>
                            <w:r w:rsidRPr="00097C1F">
                              <w:rPr>
                                <w:b/>
                                <w:sz w:val="22"/>
                                <w:szCs w:val="22"/>
                              </w:rPr>
                              <w:t>Prof. dr. sc. Tunjica Petrašević</w:t>
                            </w:r>
                          </w:p>
                          <w:p w14:paraId="05F1C1F2" w14:textId="77777777" w:rsidR="000F5CD9" w:rsidRPr="00770B2F" w:rsidRDefault="000F5CD9" w:rsidP="000F5CD9">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6DF26" id="_x0000_t202" coordsize="21600,21600" o:spt="202" path="m,l,21600r21600,l21600,xe">
                <v:stroke joinstyle="miter"/>
                <v:path gradientshapeok="t" o:connecttype="rect"/>
              </v:shapetype>
              <v:shape id="Text Box 22" o:spid="_x0000_s1026" type="#_x0000_t202" style="position:absolute;left:0;text-align:left;margin-left:281.5pt;margin-top:15.8pt;width:182.1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" strokecolor="white">
                <v:textbox>
                  <w:txbxContent>
                    <w:p w14:paraId="39121C7E" w14:textId="77777777" w:rsidR="000F5CD9" w:rsidRPr="00097C1F" w:rsidRDefault="000F5CD9" w:rsidP="000F5CD9">
                      <w:pPr>
                        <w:jc w:val="center"/>
                        <w:rPr>
                          <w:b/>
                          <w:sz w:val="22"/>
                          <w:szCs w:val="22"/>
                        </w:rPr>
                      </w:pPr>
                      <w:r w:rsidRPr="00097C1F">
                        <w:rPr>
                          <w:b/>
                          <w:sz w:val="22"/>
                          <w:szCs w:val="22"/>
                        </w:rPr>
                        <w:t>DEKAN</w:t>
                      </w:r>
                    </w:p>
                    <w:p w14:paraId="06DBDEDA" w14:textId="77777777" w:rsidR="000F5CD9" w:rsidRPr="00097C1F" w:rsidRDefault="000F5CD9" w:rsidP="000F5CD9">
                      <w:pPr>
                        <w:jc w:val="center"/>
                        <w:rPr>
                          <w:b/>
                          <w:sz w:val="22"/>
                          <w:szCs w:val="22"/>
                        </w:rPr>
                      </w:pPr>
                    </w:p>
                    <w:p w14:paraId="3C00F2D7" w14:textId="77777777" w:rsidR="000F5CD9" w:rsidRPr="00097C1F" w:rsidRDefault="000F5CD9" w:rsidP="000F5CD9">
                      <w:pPr>
                        <w:jc w:val="center"/>
                        <w:rPr>
                          <w:b/>
                          <w:sz w:val="22"/>
                          <w:szCs w:val="22"/>
                        </w:rPr>
                      </w:pPr>
                    </w:p>
                    <w:p w14:paraId="0B70EAF0" w14:textId="77777777" w:rsidR="000F5CD9" w:rsidRPr="00097C1F" w:rsidRDefault="000F5CD9" w:rsidP="000F5CD9">
                      <w:pPr>
                        <w:jc w:val="center"/>
                        <w:rPr>
                          <w:b/>
                          <w:sz w:val="22"/>
                          <w:szCs w:val="22"/>
                        </w:rPr>
                      </w:pPr>
                      <w:r w:rsidRPr="00097C1F">
                        <w:rPr>
                          <w:b/>
                          <w:sz w:val="22"/>
                          <w:szCs w:val="22"/>
                        </w:rPr>
                        <w:t>Prof. dr. sc. Tunjica Petrašević</w:t>
                      </w:r>
                    </w:p>
                    <w:p w14:paraId="05F1C1F2" w14:textId="77777777" w:rsidR="000F5CD9" w:rsidRPr="00770B2F" w:rsidRDefault="000F5CD9" w:rsidP="000F5CD9">
                      <w:pPr>
                        <w:jc w:val="center"/>
                        <w:rPr>
                          <w:b/>
                        </w:rPr>
                      </w:pPr>
                    </w:p>
                  </w:txbxContent>
                </v:textbox>
              </v:shape>
            </w:pict>
          </mc:Fallback>
        </mc:AlternateContent>
      </w:r>
    </w:p>
    <w:p w14:paraId="72BEA35A" w14:textId="77777777" w:rsidR="000F5CD9" w:rsidRPr="00053D10" w:rsidRDefault="000F5CD9" w:rsidP="000F5CD9">
      <w:pPr>
        <w:jc w:val="right"/>
        <w:rPr>
          <w:rFonts w:eastAsia="Calibri"/>
          <w:b/>
          <w:bCs/>
          <w:i/>
          <w:sz w:val="22"/>
          <w:szCs w:val="22"/>
        </w:rPr>
      </w:pPr>
    </w:p>
    <w:p w14:paraId="168DB45A" w14:textId="77777777" w:rsidR="000F5CD9" w:rsidRPr="00053D10" w:rsidRDefault="000F5CD9" w:rsidP="000F5CD9">
      <w:pPr>
        <w:jc w:val="right"/>
        <w:rPr>
          <w:rFonts w:eastAsia="Calibri"/>
          <w:b/>
          <w:bCs/>
          <w:i/>
          <w:sz w:val="22"/>
          <w:szCs w:val="22"/>
        </w:rPr>
      </w:pPr>
    </w:p>
    <w:p w14:paraId="554C8F86" w14:textId="77777777" w:rsidR="000F5CD9" w:rsidRPr="00053D10" w:rsidRDefault="000F5CD9" w:rsidP="000F5CD9">
      <w:pPr>
        <w:jc w:val="right"/>
        <w:rPr>
          <w:rFonts w:eastAsia="Calibri"/>
          <w:b/>
          <w:bCs/>
          <w:i/>
          <w:sz w:val="22"/>
          <w:szCs w:val="22"/>
        </w:rPr>
      </w:pPr>
    </w:p>
    <w:p w14:paraId="752AF5AC" w14:textId="77777777" w:rsidR="000F5CD9" w:rsidRPr="00053D10" w:rsidRDefault="000F5CD9" w:rsidP="000F5CD9">
      <w:pPr>
        <w:jc w:val="right"/>
        <w:rPr>
          <w:rFonts w:eastAsia="Calibri"/>
          <w:b/>
          <w:bCs/>
          <w:i/>
          <w:sz w:val="22"/>
          <w:szCs w:val="22"/>
        </w:rPr>
      </w:pPr>
    </w:p>
    <w:p w14:paraId="0C1FBA34" w14:textId="77777777" w:rsidR="000F5CD9" w:rsidRPr="00053D10" w:rsidRDefault="000F5CD9" w:rsidP="000F5CD9">
      <w:pPr>
        <w:jc w:val="right"/>
        <w:rPr>
          <w:rFonts w:eastAsia="Calibri"/>
          <w:b/>
          <w:bCs/>
          <w:i/>
          <w:sz w:val="22"/>
          <w:szCs w:val="22"/>
        </w:rPr>
      </w:pPr>
    </w:p>
    <w:p w14:paraId="77D3072A" w14:textId="77777777" w:rsidR="000F5CD9" w:rsidRPr="00053D10" w:rsidRDefault="000F5CD9" w:rsidP="00053D10">
      <w:pPr>
        <w:rPr>
          <w:rFonts w:eastAsia="Calibri"/>
          <w:b/>
          <w:bCs/>
          <w:i/>
          <w:sz w:val="22"/>
          <w:szCs w:val="22"/>
        </w:rPr>
      </w:pPr>
    </w:p>
    <w:p w14:paraId="0DC94667" w14:textId="77777777" w:rsidR="00FC562C" w:rsidRPr="00053D10" w:rsidRDefault="00FC562C" w:rsidP="00F7478F">
      <w:pPr>
        <w:rPr>
          <w:b/>
          <w:noProof/>
          <w:sz w:val="22"/>
          <w:szCs w:val="22"/>
        </w:rPr>
      </w:pPr>
    </w:p>
    <w:p w14:paraId="0060F3A9" w14:textId="5D3B9E9B" w:rsidR="00901AAA" w:rsidRPr="009E1CBA" w:rsidRDefault="00053D10" w:rsidP="00F7478F">
      <w:pPr>
        <w:rPr>
          <w:b/>
          <w:noProof/>
          <w:sz w:val="22"/>
          <w:szCs w:val="22"/>
        </w:rPr>
      </w:pPr>
      <w:r w:rsidRPr="00053D10">
        <w:rPr>
          <w:b/>
          <w:noProof/>
          <w:sz w:val="22"/>
          <w:szCs w:val="22"/>
        </w:rPr>
        <w:br w:type="page"/>
      </w:r>
    </w:p>
    <w:p w14:paraId="227059C9" w14:textId="77777777" w:rsidR="008926B6" w:rsidRPr="00017A01" w:rsidRDefault="008926B6" w:rsidP="008926B6">
      <w:pPr>
        <w:jc w:val="right"/>
        <w:rPr>
          <w:b/>
          <w:i/>
          <w:sz w:val="22"/>
          <w:szCs w:val="22"/>
        </w:rPr>
      </w:pPr>
      <w:r w:rsidRPr="00017A01">
        <w:rPr>
          <w:rFonts w:eastAsiaTheme="minorHAnsi"/>
          <w:sz w:val="22"/>
          <w:szCs w:val="22"/>
        </w:rPr>
        <w:lastRenderedPageBreak/>
        <w:t xml:space="preserve"> </w:t>
      </w:r>
      <w:r w:rsidRPr="00017A01">
        <w:rPr>
          <w:b/>
          <w:i/>
          <w:sz w:val="22"/>
          <w:szCs w:val="22"/>
        </w:rPr>
        <w:t>Prijedlog</w:t>
      </w:r>
    </w:p>
    <w:p w14:paraId="6DBE7A2C" w14:textId="7FAD0266" w:rsidR="007455CB" w:rsidRPr="00D611E4" w:rsidRDefault="008926B6" w:rsidP="007455CB">
      <w:pPr>
        <w:rPr>
          <w:sz w:val="22"/>
          <w:szCs w:val="22"/>
        </w:rPr>
      </w:pPr>
      <w:r w:rsidRPr="00017A01">
        <w:rPr>
          <w:sz w:val="22"/>
          <w:szCs w:val="22"/>
        </w:rPr>
        <w:t>Na temelju članka 42. Zakona o visokom obrazovanju i znanstvenoj djelatnosti („Narodne novine“ broj 119/22</w:t>
      </w:r>
      <w:r>
        <w:rPr>
          <w:sz w:val="22"/>
          <w:szCs w:val="22"/>
        </w:rPr>
        <w:t>.</w:t>
      </w:r>
      <w:r w:rsidRPr="00017A01">
        <w:rPr>
          <w:sz w:val="22"/>
          <w:szCs w:val="22"/>
        </w:rPr>
        <w:t>), članka 125. i 126. Statuta Sveučilišta Josipa Jurja Strossmayera u Osijeku</w:t>
      </w:r>
      <w:r>
        <w:rPr>
          <w:sz w:val="22"/>
          <w:szCs w:val="22"/>
        </w:rPr>
        <w:t xml:space="preserve"> (KLASA: 011-01/23-01/2, URBROJ: 2158-60-01-23-9) iz ožujka 2023. godine</w:t>
      </w:r>
      <w:r w:rsidRPr="00017A01">
        <w:rPr>
          <w:sz w:val="22"/>
          <w:szCs w:val="22"/>
        </w:rPr>
        <w:t xml:space="preserve">, u skladu s člankom 31., 54. i 55. Statuta Pravnog fakulteta Osijek – pročišćeni tekst </w:t>
      </w:r>
      <w:r>
        <w:rPr>
          <w:sz w:val="22"/>
          <w:szCs w:val="22"/>
        </w:rPr>
        <w:t>(</w:t>
      </w:r>
      <w:r>
        <w:rPr>
          <w:rFonts w:eastAsia="Calibri"/>
          <w:sz w:val="22"/>
          <w:szCs w:val="22"/>
        </w:rPr>
        <w:t>KLASA: 007-01/24-01/4, URBROJ: 2158-95-01-24-4) iz srpnja 2024. godine</w:t>
      </w:r>
      <w:r w:rsidRPr="00017A01">
        <w:rPr>
          <w:sz w:val="22"/>
          <w:szCs w:val="22"/>
        </w:rPr>
        <w:t xml:space="preserve"> i članka 52. </w:t>
      </w:r>
      <w:r w:rsidRPr="00CC384D">
        <w:rPr>
          <w:sz w:val="22"/>
          <w:szCs w:val="22"/>
        </w:rPr>
        <w:t>Pravilnika o provedbi postupka izbora/reizbora na znanstveno-nastavna, umjetničko-nastavna, nastavna, suradnička i stručna radna mjesta na Sveučilištu Josipa Jurja Strossmayera u Osijeku – pročišćeni tekst (KLASA: 011-01/25-01/1, URBROJ: 2158-60-01-25-5) iz ožujka 2025. godine</w:t>
      </w:r>
      <w:r w:rsidRPr="00017A01">
        <w:rPr>
          <w:sz w:val="22"/>
          <w:szCs w:val="22"/>
        </w:rPr>
        <w:t xml:space="preserve">, a na temelju pozitivnog Mišljenja </w:t>
      </w:r>
      <w:r w:rsidRPr="00017A01">
        <w:rPr>
          <w:color w:val="000000" w:themeColor="text1"/>
          <w:sz w:val="22"/>
          <w:szCs w:val="22"/>
        </w:rPr>
        <w:t xml:space="preserve">Stručnog povjerenstva u postupku reizbora </w:t>
      </w:r>
      <w:r>
        <w:rPr>
          <w:color w:val="000000" w:themeColor="text1"/>
          <w:sz w:val="22"/>
          <w:szCs w:val="22"/>
        </w:rPr>
        <w:t>izv. prof. dr. sc. Zvonimira Jelinića</w:t>
      </w:r>
      <w:r w:rsidRPr="00017A01">
        <w:rPr>
          <w:color w:val="000000" w:themeColor="text1"/>
          <w:sz w:val="22"/>
          <w:szCs w:val="22"/>
        </w:rPr>
        <w:t xml:space="preserve">, na znanstveno-nastavno radno mjesto </w:t>
      </w:r>
      <w:r>
        <w:rPr>
          <w:color w:val="000000" w:themeColor="text1"/>
          <w:sz w:val="22"/>
          <w:szCs w:val="22"/>
        </w:rPr>
        <w:t>izvanrednog profesora</w:t>
      </w:r>
      <w:r w:rsidRPr="00017A01">
        <w:rPr>
          <w:color w:val="000000" w:themeColor="text1"/>
          <w:sz w:val="22"/>
          <w:szCs w:val="22"/>
        </w:rPr>
        <w:t xml:space="preserve"> iz znanstvenog područja društvenih znanosti, znanstvenog polja </w:t>
      </w:r>
      <w:r>
        <w:rPr>
          <w:color w:val="000000" w:themeColor="text1"/>
          <w:sz w:val="22"/>
          <w:szCs w:val="22"/>
        </w:rPr>
        <w:t>pravo</w:t>
      </w:r>
      <w:r w:rsidRPr="00017A01">
        <w:rPr>
          <w:color w:val="000000" w:themeColor="text1"/>
          <w:sz w:val="22"/>
          <w:szCs w:val="22"/>
        </w:rPr>
        <w:t xml:space="preserve">, znanstvene grane </w:t>
      </w:r>
      <w:r w:rsidRPr="009E6473">
        <w:rPr>
          <w:sz w:val="22"/>
          <w:szCs w:val="18"/>
        </w:rPr>
        <w:t>građansko pravo i građansko procesno pravo</w:t>
      </w:r>
      <w:r w:rsidRPr="00017A01">
        <w:rPr>
          <w:color w:val="000000" w:themeColor="text1"/>
          <w:sz w:val="22"/>
          <w:szCs w:val="22"/>
        </w:rPr>
        <w:t xml:space="preserve"> na Pravnom fakultetu Osijek od 1</w:t>
      </w:r>
      <w:r>
        <w:rPr>
          <w:color w:val="000000" w:themeColor="text1"/>
          <w:sz w:val="22"/>
          <w:szCs w:val="22"/>
        </w:rPr>
        <w:t>5</w:t>
      </w:r>
      <w:r w:rsidRPr="00017A01">
        <w:rPr>
          <w:color w:val="000000" w:themeColor="text1"/>
          <w:sz w:val="22"/>
          <w:szCs w:val="22"/>
        </w:rPr>
        <w:t xml:space="preserve">. </w:t>
      </w:r>
      <w:r>
        <w:rPr>
          <w:color w:val="000000" w:themeColor="text1"/>
          <w:sz w:val="22"/>
          <w:szCs w:val="22"/>
        </w:rPr>
        <w:t>siječnja</w:t>
      </w:r>
      <w:r w:rsidRPr="00017A01">
        <w:rPr>
          <w:color w:val="000000" w:themeColor="text1"/>
          <w:sz w:val="22"/>
          <w:szCs w:val="22"/>
        </w:rPr>
        <w:t xml:space="preserve"> 202</w:t>
      </w:r>
      <w:r>
        <w:rPr>
          <w:color w:val="000000" w:themeColor="text1"/>
          <w:sz w:val="22"/>
          <w:szCs w:val="22"/>
        </w:rPr>
        <w:t>6</w:t>
      </w:r>
      <w:r w:rsidRPr="00017A01">
        <w:rPr>
          <w:color w:val="000000" w:themeColor="text1"/>
          <w:sz w:val="22"/>
          <w:szCs w:val="22"/>
        </w:rPr>
        <w:t xml:space="preserve">. godine </w:t>
      </w:r>
      <w:r w:rsidR="00154CB3">
        <w:rPr>
          <w:color w:val="000000" w:themeColor="text1"/>
          <w:sz w:val="22"/>
          <w:szCs w:val="22"/>
        </w:rPr>
        <w:t>te</w:t>
      </w:r>
      <w:r w:rsidRPr="00017A01">
        <w:rPr>
          <w:color w:val="000000" w:themeColor="text1"/>
          <w:sz w:val="22"/>
          <w:szCs w:val="22"/>
        </w:rPr>
        <w:t xml:space="preserve"> </w:t>
      </w:r>
      <w:r w:rsidRPr="00417A60">
        <w:rPr>
          <w:sz w:val="22"/>
          <w:szCs w:val="22"/>
        </w:rPr>
        <w:t>dopisa Matičnog odbora za područje društvenih znanost</w:t>
      </w:r>
      <w:r>
        <w:rPr>
          <w:sz w:val="22"/>
          <w:szCs w:val="22"/>
        </w:rPr>
        <w:t xml:space="preserve">i – </w:t>
      </w:r>
      <w:r w:rsidRPr="00417A60">
        <w:rPr>
          <w:sz w:val="22"/>
          <w:szCs w:val="22"/>
        </w:rPr>
        <w:t>polje</w:t>
      </w:r>
      <w:r>
        <w:rPr>
          <w:sz w:val="22"/>
          <w:szCs w:val="22"/>
        </w:rPr>
        <w:t xml:space="preserve"> prava</w:t>
      </w:r>
      <w:r w:rsidRPr="00417A60">
        <w:rPr>
          <w:sz w:val="22"/>
          <w:szCs w:val="22"/>
        </w:rPr>
        <w:t xml:space="preserve"> (KLASA: UP/I-640-03/2</w:t>
      </w:r>
      <w:r>
        <w:rPr>
          <w:sz w:val="22"/>
          <w:szCs w:val="22"/>
        </w:rPr>
        <w:t>6</w:t>
      </w:r>
      <w:r w:rsidRPr="00417A60">
        <w:rPr>
          <w:sz w:val="22"/>
          <w:szCs w:val="22"/>
        </w:rPr>
        <w:t>-01/</w:t>
      </w:r>
      <w:r>
        <w:rPr>
          <w:sz w:val="22"/>
          <w:szCs w:val="22"/>
        </w:rPr>
        <w:t>117</w:t>
      </w:r>
      <w:r w:rsidRPr="00417A60">
        <w:rPr>
          <w:sz w:val="22"/>
          <w:szCs w:val="22"/>
        </w:rPr>
        <w:t>, URBROJ: 355-06-04-2</w:t>
      </w:r>
      <w:r>
        <w:rPr>
          <w:sz w:val="22"/>
          <w:szCs w:val="22"/>
        </w:rPr>
        <w:t>6</w:t>
      </w:r>
      <w:r w:rsidRPr="00417A60">
        <w:rPr>
          <w:sz w:val="22"/>
          <w:szCs w:val="22"/>
        </w:rPr>
        <w:t xml:space="preserve">-02) od </w:t>
      </w:r>
      <w:r>
        <w:rPr>
          <w:sz w:val="22"/>
          <w:szCs w:val="22"/>
        </w:rPr>
        <w:t>19</w:t>
      </w:r>
      <w:r w:rsidRPr="00417A60">
        <w:rPr>
          <w:sz w:val="22"/>
          <w:szCs w:val="22"/>
        </w:rPr>
        <w:t xml:space="preserve">. </w:t>
      </w:r>
      <w:r>
        <w:rPr>
          <w:sz w:val="22"/>
          <w:szCs w:val="22"/>
        </w:rPr>
        <w:t>veljače</w:t>
      </w:r>
      <w:r w:rsidRPr="00417A60">
        <w:rPr>
          <w:sz w:val="22"/>
          <w:szCs w:val="22"/>
        </w:rPr>
        <w:t xml:space="preserve"> 202</w:t>
      </w:r>
      <w:r>
        <w:rPr>
          <w:sz w:val="22"/>
          <w:szCs w:val="22"/>
        </w:rPr>
        <w:t>6</w:t>
      </w:r>
      <w:r w:rsidRPr="00417A60">
        <w:rPr>
          <w:sz w:val="22"/>
          <w:szCs w:val="22"/>
        </w:rPr>
        <w:t>. godine,</w:t>
      </w:r>
      <w:r>
        <w:rPr>
          <w:sz w:val="22"/>
          <w:szCs w:val="22"/>
        </w:rPr>
        <w:t xml:space="preserve"> </w:t>
      </w:r>
      <w:r w:rsidRPr="00417A60">
        <w:rPr>
          <w:sz w:val="22"/>
          <w:szCs w:val="22"/>
        </w:rPr>
        <w:t xml:space="preserve"> </w:t>
      </w:r>
      <w:r w:rsidR="007455CB" w:rsidRPr="00E70625">
        <w:rPr>
          <w:sz w:val="22"/>
          <w:szCs w:val="22"/>
        </w:rPr>
        <w:t>Fak</w:t>
      </w:r>
      <w:r w:rsidR="007455CB" w:rsidRPr="00D611E4">
        <w:rPr>
          <w:sz w:val="22"/>
          <w:szCs w:val="22"/>
        </w:rPr>
        <w:t>ultetsko vijeće Pravnog fakulteta Osijek na svojoj 59</w:t>
      </w:r>
      <w:r w:rsidR="007455CB">
        <w:rPr>
          <w:sz w:val="22"/>
          <w:szCs w:val="22"/>
        </w:rPr>
        <w:t>7</w:t>
      </w:r>
      <w:r w:rsidR="007455CB" w:rsidRPr="00D611E4">
        <w:rPr>
          <w:sz w:val="22"/>
          <w:szCs w:val="22"/>
        </w:rPr>
        <w:t>. redovitoj sjednici (1</w:t>
      </w:r>
      <w:r w:rsidR="007455CB">
        <w:rPr>
          <w:sz w:val="22"/>
          <w:szCs w:val="22"/>
        </w:rPr>
        <w:t>3</w:t>
      </w:r>
      <w:r w:rsidR="007455CB" w:rsidRPr="00D611E4">
        <w:rPr>
          <w:sz w:val="22"/>
          <w:szCs w:val="22"/>
        </w:rPr>
        <w:t>. sjednici u akademskoj godini 2025./2026.) održanoj dana</w:t>
      </w:r>
      <w:r w:rsidR="007455CB" w:rsidRPr="00D611E4">
        <w:rPr>
          <w:color w:val="FF0000"/>
          <w:sz w:val="22"/>
          <w:szCs w:val="22"/>
        </w:rPr>
        <w:t xml:space="preserve"> </w:t>
      </w:r>
      <w:r w:rsidR="007455CB" w:rsidRPr="00D611E4">
        <w:rPr>
          <w:sz w:val="22"/>
          <w:szCs w:val="22"/>
        </w:rPr>
        <w:t>15. travnja 2026. godine, pod točkom _ dnevnog reda donijelo je</w:t>
      </w:r>
    </w:p>
    <w:p w14:paraId="3B9C26F7" w14:textId="3F61CF23" w:rsidR="008926B6" w:rsidRPr="009B7DB3" w:rsidRDefault="008926B6" w:rsidP="008926B6">
      <w:pPr>
        <w:rPr>
          <w:sz w:val="22"/>
          <w:szCs w:val="22"/>
        </w:rPr>
      </w:pPr>
    </w:p>
    <w:p w14:paraId="708FB05D" w14:textId="77777777" w:rsidR="008926B6" w:rsidRPr="00017A01" w:rsidRDefault="008926B6" w:rsidP="008926B6">
      <w:pPr>
        <w:spacing w:line="247" w:lineRule="auto"/>
        <w:jc w:val="center"/>
        <w:rPr>
          <w:b/>
          <w:color w:val="000000" w:themeColor="text1"/>
          <w:sz w:val="22"/>
          <w:szCs w:val="22"/>
        </w:rPr>
      </w:pPr>
    </w:p>
    <w:p w14:paraId="536DC96F" w14:textId="77777777" w:rsidR="008926B6" w:rsidRPr="00017A01" w:rsidRDefault="008926B6" w:rsidP="008926B6">
      <w:pPr>
        <w:spacing w:line="247" w:lineRule="auto"/>
        <w:jc w:val="center"/>
        <w:rPr>
          <w:b/>
          <w:color w:val="000000" w:themeColor="text1"/>
          <w:sz w:val="22"/>
          <w:szCs w:val="22"/>
        </w:rPr>
      </w:pPr>
      <w:r w:rsidRPr="00017A01">
        <w:rPr>
          <w:b/>
          <w:color w:val="000000" w:themeColor="text1"/>
          <w:sz w:val="22"/>
          <w:szCs w:val="22"/>
        </w:rPr>
        <w:t>ODLUKU</w:t>
      </w:r>
    </w:p>
    <w:p w14:paraId="35D585A9" w14:textId="77777777" w:rsidR="008926B6" w:rsidRPr="00017A01" w:rsidRDefault="008926B6" w:rsidP="008926B6">
      <w:pPr>
        <w:jc w:val="left"/>
        <w:rPr>
          <w:color w:val="000000" w:themeColor="text1"/>
          <w:sz w:val="22"/>
          <w:szCs w:val="22"/>
        </w:rPr>
      </w:pPr>
    </w:p>
    <w:p w14:paraId="5B75722B" w14:textId="15324A41" w:rsidR="008926B6" w:rsidRPr="00017A01" w:rsidRDefault="008926B6" w:rsidP="00537DD8">
      <w:pPr>
        <w:numPr>
          <w:ilvl w:val="0"/>
          <w:numId w:val="133"/>
        </w:numPr>
        <w:ind w:left="709"/>
        <w:contextualSpacing/>
        <w:rPr>
          <w:b/>
          <w:color w:val="000000" w:themeColor="text1"/>
          <w:sz w:val="22"/>
          <w:szCs w:val="22"/>
        </w:rPr>
      </w:pPr>
      <w:r w:rsidRPr="00017A01">
        <w:rPr>
          <w:b/>
          <w:color w:val="000000" w:themeColor="text1"/>
          <w:sz w:val="22"/>
          <w:szCs w:val="22"/>
        </w:rPr>
        <w:t xml:space="preserve">Usvaja se dopuna Mišljenja Stručnog povjerenstva u postupku reizbora </w:t>
      </w:r>
      <w:r>
        <w:rPr>
          <w:b/>
          <w:color w:val="000000" w:themeColor="text1"/>
          <w:sz w:val="22"/>
          <w:szCs w:val="22"/>
        </w:rPr>
        <w:t>izv. prof. dr. sc. Zvonimira Jelinića,</w:t>
      </w:r>
      <w:r w:rsidRPr="00017A01">
        <w:rPr>
          <w:b/>
          <w:color w:val="000000" w:themeColor="text1"/>
          <w:sz w:val="22"/>
          <w:szCs w:val="22"/>
        </w:rPr>
        <w:t xml:space="preserve"> </w:t>
      </w:r>
      <w:r>
        <w:rPr>
          <w:b/>
          <w:color w:val="000000" w:themeColor="text1"/>
          <w:sz w:val="22"/>
          <w:szCs w:val="22"/>
        </w:rPr>
        <w:t>izvanrednog</w:t>
      </w:r>
      <w:r w:rsidRPr="00017A01">
        <w:rPr>
          <w:b/>
          <w:color w:val="000000" w:themeColor="text1"/>
          <w:sz w:val="22"/>
          <w:szCs w:val="22"/>
        </w:rPr>
        <w:t xml:space="preserve"> profesora Pravnog fakulteta Osijek, na znanstveno-nastavno radno mjesto </w:t>
      </w:r>
      <w:r>
        <w:rPr>
          <w:b/>
          <w:color w:val="000000" w:themeColor="text1"/>
          <w:sz w:val="22"/>
          <w:szCs w:val="22"/>
        </w:rPr>
        <w:t>izvanrednog profesora</w:t>
      </w:r>
      <w:r w:rsidRPr="00017A01">
        <w:rPr>
          <w:b/>
          <w:color w:val="000000" w:themeColor="text1"/>
          <w:sz w:val="22"/>
          <w:szCs w:val="22"/>
        </w:rPr>
        <w:t xml:space="preserve"> iz znanstvenog područja društvenih znanosti, znanstvenog polja </w:t>
      </w:r>
      <w:r>
        <w:rPr>
          <w:b/>
          <w:color w:val="000000" w:themeColor="text1"/>
          <w:sz w:val="22"/>
          <w:szCs w:val="22"/>
        </w:rPr>
        <w:t>pravo</w:t>
      </w:r>
      <w:r w:rsidRPr="00017A01">
        <w:rPr>
          <w:b/>
          <w:color w:val="000000" w:themeColor="text1"/>
          <w:sz w:val="22"/>
          <w:szCs w:val="22"/>
        </w:rPr>
        <w:t xml:space="preserve">, znanstvene grane </w:t>
      </w:r>
      <w:r>
        <w:rPr>
          <w:b/>
          <w:color w:val="000000" w:themeColor="text1"/>
          <w:sz w:val="22"/>
          <w:szCs w:val="22"/>
        </w:rPr>
        <w:t>građansko pravo i građansko procesno pravo</w:t>
      </w:r>
      <w:r w:rsidRPr="00017A01">
        <w:rPr>
          <w:b/>
          <w:color w:val="000000" w:themeColor="text1"/>
          <w:sz w:val="22"/>
          <w:szCs w:val="22"/>
        </w:rPr>
        <w:t xml:space="preserve"> na Pravnom fakultetu Sveučilišta Josipa Jurja Strossmayera u Osijeku.</w:t>
      </w:r>
    </w:p>
    <w:p w14:paraId="78ED538A" w14:textId="77777777" w:rsidR="00537DD8" w:rsidRDefault="008926B6" w:rsidP="00537DD8">
      <w:pPr>
        <w:numPr>
          <w:ilvl w:val="0"/>
          <w:numId w:val="133"/>
        </w:numPr>
        <w:ind w:left="709"/>
        <w:contextualSpacing/>
        <w:rPr>
          <w:b/>
          <w:color w:val="000000" w:themeColor="text1"/>
          <w:sz w:val="22"/>
          <w:szCs w:val="22"/>
        </w:rPr>
      </w:pPr>
      <w:r w:rsidRPr="00017A01">
        <w:rPr>
          <w:b/>
          <w:color w:val="000000" w:themeColor="text1"/>
          <w:sz w:val="22"/>
          <w:szCs w:val="22"/>
        </w:rPr>
        <w:t xml:space="preserve">Ova Odluka i dopuna Mišljenja Stručnog povjerenstva za reizbor pristupnika na znanstveno-nastavno radno mjesto dostavljaju se Matičnom odboru za područje društvenih znanosti – polje </w:t>
      </w:r>
      <w:r>
        <w:rPr>
          <w:b/>
          <w:color w:val="000000" w:themeColor="text1"/>
          <w:sz w:val="22"/>
          <w:szCs w:val="22"/>
        </w:rPr>
        <w:t>prava.</w:t>
      </w:r>
    </w:p>
    <w:p w14:paraId="63C25D96" w14:textId="2260DC3A" w:rsidR="008926B6" w:rsidRPr="00537DD8" w:rsidRDefault="008926B6" w:rsidP="00537DD8">
      <w:pPr>
        <w:numPr>
          <w:ilvl w:val="0"/>
          <w:numId w:val="133"/>
        </w:numPr>
        <w:ind w:left="709"/>
        <w:contextualSpacing/>
        <w:rPr>
          <w:b/>
          <w:color w:val="000000" w:themeColor="text1"/>
          <w:sz w:val="22"/>
          <w:szCs w:val="22"/>
        </w:rPr>
      </w:pPr>
      <w:r w:rsidRPr="00537DD8">
        <w:rPr>
          <w:b/>
          <w:color w:val="000000" w:themeColor="text1"/>
          <w:sz w:val="22"/>
          <w:szCs w:val="22"/>
        </w:rPr>
        <w:t>Ova Odluka stupa na snagu danom donošenja.</w:t>
      </w:r>
    </w:p>
    <w:p w14:paraId="328D2221" w14:textId="77777777" w:rsidR="008926B6" w:rsidRPr="00017A01" w:rsidRDefault="008926B6" w:rsidP="008926B6">
      <w:pPr>
        <w:ind w:left="268"/>
        <w:contextualSpacing/>
        <w:rPr>
          <w:b/>
          <w:color w:val="000000" w:themeColor="text1"/>
          <w:sz w:val="22"/>
          <w:szCs w:val="22"/>
        </w:rPr>
      </w:pPr>
    </w:p>
    <w:p w14:paraId="6B630F46" w14:textId="77777777" w:rsidR="008926B6" w:rsidRPr="00017A01" w:rsidRDefault="008926B6" w:rsidP="008926B6">
      <w:pPr>
        <w:ind w:left="268"/>
        <w:contextualSpacing/>
        <w:rPr>
          <w:b/>
          <w:color w:val="000000" w:themeColor="text1"/>
          <w:sz w:val="22"/>
          <w:szCs w:val="22"/>
        </w:rPr>
      </w:pPr>
    </w:p>
    <w:p w14:paraId="524DCE9D" w14:textId="77777777" w:rsidR="008926B6" w:rsidRPr="00017A01" w:rsidRDefault="008926B6" w:rsidP="008926B6">
      <w:pPr>
        <w:jc w:val="center"/>
        <w:rPr>
          <w:b/>
          <w:color w:val="000000" w:themeColor="text1"/>
          <w:sz w:val="22"/>
          <w:szCs w:val="22"/>
        </w:rPr>
      </w:pPr>
      <w:r w:rsidRPr="00017A01">
        <w:rPr>
          <w:b/>
          <w:color w:val="000000" w:themeColor="text1"/>
          <w:sz w:val="22"/>
          <w:szCs w:val="22"/>
        </w:rPr>
        <w:t>Obrazloženje</w:t>
      </w:r>
    </w:p>
    <w:p w14:paraId="0DFC4351" w14:textId="4897FE95" w:rsidR="008926B6" w:rsidRPr="00017A01" w:rsidRDefault="008926B6" w:rsidP="008926B6">
      <w:pPr>
        <w:rPr>
          <w:sz w:val="22"/>
          <w:szCs w:val="22"/>
        </w:rPr>
      </w:pPr>
      <w:r w:rsidRPr="00017A01">
        <w:rPr>
          <w:sz w:val="22"/>
          <w:szCs w:val="22"/>
        </w:rPr>
        <w:t>Člankom 11. stavkom 2. Pravilnika o ustroju, nadležnosti i načinu rada matičnih odbora (</w:t>
      </w:r>
      <w:r>
        <w:rPr>
          <w:sz w:val="22"/>
          <w:szCs w:val="22"/>
        </w:rPr>
        <w:t>„</w:t>
      </w:r>
      <w:r w:rsidRPr="00017A01">
        <w:rPr>
          <w:sz w:val="22"/>
          <w:szCs w:val="22"/>
        </w:rPr>
        <w:t>N</w:t>
      </w:r>
      <w:r>
        <w:rPr>
          <w:sz w:val="22"/>
          <w:szCs w:val="22"/>
        </w:rPr>
        <w:t>arodne  novine“ broj</w:t>
      </w:r>
      <w:r w:rsidRPr="00017A01">
        <w:rPr>
          <w:sz w:val="22"/>
          <w:szCs w:val="22"/>
        </w:rPr>
        <w:t xml:space="preserve"> 3/24) propisano je da iznimno, </w:t>
      </w:r>
      <w:r w:rsidRPr="00017A01">
        <w:rPr>
          <w:color w:val="231F20"/>
          <w:sz w:val="22"/>
          <w:szCs w:val="22"/>
          <w:shd w:val="clear" w:color="auto" w:fill="FFFFFF"/>
        </w:rPr>
        <w:t xml:space="preserve">matični odbor može vratiti elektroničkim putem mišljenje stručnom povjerenstvu na dopunu najviše dva puta uz obvezni naputak kojim se određuje na koji način i u čemu te u kojem je roku stručno povjerenstvo dužno dopuniti mišljenje. Dana </w:t>
      </w:r>
      <w:r>
        <w:rPr>
          <w:color w:val="231F20"/>
          <w:sz w:val="22"/>
          <w:szCs w:val="22"/>
          <w:shd w:val="clear" w:color="auto" w:fill="FFFFFF"/>
        </w:rPr>
        <w:t>06</w:t>
      </w:r>
      <w:r w:rsidRPr="00017A01">
        <w:rPr>
          <w:color w:val="231F20"/>
          <w:sz w:val="22"/>
          <w:szCs w:val="22"/>
          <w:shd w:val="clear" w:color="auto" w:fill="FFFFFF"/>
        </w:rPr>
        <w:t xml:space="preserve">. </w:t>
      </w:r>
      <w:r>
        <w:rPr>
          <w:color w:val="231F20"/>
          <w:sz w:val="22"/>
          <w:szCs w:val="22"/>
          <w:shd w:val="clear" w:color="auto" w:fill="FFFFFF"/>
        </w:rPr>
        <w:t>ožujka</w:t>
      </w:r>
      <w:r w:rsidRPr="00017A01">
        <w:rPr>
          <w:color w:val="231F20"/>
          <w:sz w:val="22"/>
          <w:szCs w:val="22"/>
          <w:shd w:val="clear" w:color="auto" w:fill="FFFFFF"/>
        </w:rPr>
        <w:t xml:space="preserve"> 202</w:t>
      </w:r>
      <w:r>
        <w:rPr>
          <w:color w:val="231F20"/>
          <w:sz w:val="22"/>
          <w:szCs w:val="22"/>
          <w:shd w:val="clear" w:color="auto" w:fill="FFFFFF"/>
        </w:rPr>
        <w:t>6</w:t>
      </w:r>
      <w:r w:rsidRPr="00017A01">
        <w:rPr>
          <w:color w:val="231F20"/>
          <w:sz w:val="22"/>
          <w:szCs w:val="22"/>
          <w:shd w:val="clear" w:color="auto" w:fill="FFFFFF"/>
        </w:rPr>
        <w:t xml:space="preserve">. godine zaprimljen je dopis Matičnog odbora za područje društvenih znanosti – polje </w:t>
      </w:r>
      <w:r>
        <w:rPr>
          <w:color w:val="231F20"/>
          <w:sz w:val="22"/>
          <w:szCs w:val="22"/>
          <w:shd w:val="clear" w:color="auto" w:fill="FFFFFF"/>
        </w:rPr>
        <w:t xml:space="preserve">prava </w:t>
      </w:r>
      <w:r w:rsidRPr="00017A01">
        <w:rPr>
          <w:color w:val="231F20"/>
          <w:sz w:val="22"/>
          <w:szCs w:val="22"/>
          <w:shd w:val="clear" w:color="auto" w:fill="FFFFFF"/>
        </w:rPr>
        <w:t>kojim se traži dopuna</w:t>
      </w:r>
      <w:r>
        <w:rPr>
          <w:color w:val="231F20"/>
          <w:sz w:val="22"/>
          <w:szCs w:val="22"/>
          <w:shd w:val="clear" w:color="auto" w:fill="FFFFFF"/>
        </w:rPr>
        <w:t xml:space="preserve"> dokumentacije i</w:t>
      </w:r>
      <w:r w:rsidRPr="00017A01">
        <w:rPr>
          <w:color w:val="231F20"/>
          <w:sz w:val="22"/>
          <w:szCs w:val="22"/>
          <w:shd w:val="clear" w:color="auto" w:fill="FFFFFF"/>
        </w:rPr>
        <w:t xml:space="preserve"> Mišljenja Stručnog povjerenstva u postupku reizbora </w:t>
      </w:r>
      <w:r>
        <w:rPr>
          <w:color w:val="231F20"/>
          <w:sz w:val="22"/>
          <w:szCs w:val="22"/>
          <w:shd w:val="clear" w:color="auto" w:fill="FFFFFF"/>
        </w:rPr>
        <w:t>izv. prof. dr. sc. Zvonimira Jelinića, izvanrednog</w:t>
      </w:r>
      <w:r w:rsidRPr="00017A01">
        <w:rPr>
          <w:color w:val="231F20"/>
          <w:sz w:val="22"/>
          <w:szCs w:val="22"/>
          <w:shd w:val="clear" w:color="auto" w:fill="FFFFFF"/>
        </w:rPr>
        <w:t xml:space="preserve"> profesora Pravnog fakulteta Osijek, na znanstveno-nastavno radno mjesto </w:t>
      </w:r>
      <w:r>
        <w:rPr>
          <w:color w:val="231F20"/>
          <w:sz w:val="22"/>
          <w:szCs w:val="22"/>
          <w:shd w:val="clear" w:color="auto" w:fill="FFFFFF"/>
        </w:rPr>
        <w:t xml:space="preserve">izvanrednog </w:t>
      </w:r>
      <w:r w:rsidRPr="00017A01">
        <w:rPr>
          <w:color w:val="231F20"/>
          <w:sz w:val="22"/>
          <w:szCs w:val="22"/>
          <w:shd w:val="clear" w:color="auto" w:fill="FFFFFF"/>
        </w:rPr>
        <w:t xml:space="preserve">profesora iz znanstvenog područja društvenih znanosti, znanstvenog polja </w:t>
      </w:r>
      <w:r>
        <w:rPr>
          <w:color w:val="231F20"/>
          <w:sz w:val="22"/>
          <w:szCs w:val="22"/>
          <w:shd w:val="clear" w:color="auto" w:fill="FFFFFF"/>
        </w:rPr>
        <w:t>pravo</w:t>
      </w:r>
      <w:r w:rsidRPr="00017A01">
        <w:rPr>
          <w:color w:val="231F20"/>
          <w:sz w:val="22"/>
          <w:szCs w:val="22"/>
          <w:shd w:val="clear" w:color="auto" w:fill="FFFFFF"/>
        </w:rPr>
        <w:t xml:space="preserve">, znanstvene grane </w:t>
      </w:r>
      <w:r>
        <w:rPr>
          <w:color w:val="231F20"/>
          <w:sz w:val="22"/>
          <w:szCs w:val="22"/>
          <w:shd w:val="clear" w:color="auto" w:fill="FFFFFF"/>
        </w:rPr>
        <w:t>građansko pravo i građansko procesno pravo</w:t>
      </w:r>
      <w:r w:rsidRPr="00017A01">
        <w:rPr>
          <w:color w:val="231F20"/>
          <w:sz w:val="22"/>
          <w:szCs w:val="22"/>
          <w:shd w:val="clear" w:color="auto" w:fill="FFFFFF"/>
        </w:rPr>
        <w:t xml:space="preserve"> na Pravnom fakultetu u sastavu Sveučilišta Josipa Jurja Strossmayera u Osijeku. </w:t>
      </w:r>
      <w:r w:rsidRPr="00017A01">
        <w:rPr>
          <w:sz w:val="22"/>
          <w:szCs w:val="22"/>
        </w:rPr>
        <w:t xml:space="preserve">Stručno povjerenstvo izradilo je dopunu Mišljenja te je Fakultetsko vijeće isto prihvatilo i odlučilo kao u izreci. </w:t>
      </w:r>
    </w:p>
    <w:p w14:paraId="21AF2B95" w14:textId="77777777" w:rsidR="008926B6" w:rsidRDefault="008926B6" w:rsidP="008926B6">
      <w:pPr>
        <w:spacing w:line="276" w:lineRule="auto"/>
        <w:rPr>
          <w:color w:val="231F20"/>
          <w:sz w:val="22"/>
          <w:szCs w:val="22"/>
          <w:shd w:val="clear" w:color="auto" w:fill="FFFFFF"/>
        </w:rPr>
      </w:pPr>
    </w:p>
    <w:p w14:paraId="14EC0964" w14:textId="77777777" w:rsidR="0044213D" w:rsidRPr="00017A01" w:rsidRDefault="0044213D" w:rsidP="008926B6">
      <w:pPr>
        <w:spacing w:line="276" w:lineRule="auto"/>
        <w:rPr>
          <w:color w:val="231F20"/>
          <w:sz w:val="22"/>
          <w:szCs w:val="22"/>
          <w:shd w:val="clear" w:color="auto" w:fill="FFFFFF"/>
        </w:rPr>
      </w:pPr>
    </w:p>
    <w:p w14:paraId="5827AC99" w14:textId="77777777" w:rsidR="008926B6" w:rsidRPr="00017A01" w:rsidRDefault="008926B6" w:rsidP="008926B6">
      <w:pPr>
        <w:spacing w:line="276" w:lineRule="auto"/>
        <w:rPr>
          <w:rFonts w:eastAsiaTheme="minorHAnsi"/>
          <w:sz w:val="22"/>
          <w:szCs w:val="22"/>
        </w:rPr>
      </w:pPr>
      <w:r w:rsidRPr="00017A01">
        <w:rPr>
          <w:rFonts w:eastAsiaTheme="minorHAnsi"/>
          <w:noProof/>
          <w:sz w:val="22"/>
          <w:szCs w:val="22"/>
          <w:lang w:val="en-US"/>
        </w:rPr>
        <mc:AlternateContent>
          <mc:Choice Requires="wps">
            <w:drawing>
              <wp:anchor distT="0" distB="0" distL="114300" distR="114300" simplePos="0" relativeHeight="251658250" behindDoc="0" locked="0" layoutInCell="1" allowOverlap="1" wp14:anchorId="18FF9C65" wp14:editId="211F91E8">
                <wp:simplePos x="0" y="0"/>
                <wp:positionH relativeFrom="column">
                  <wp:posOffset>3397580</wp:posOffset>
                </wp:positionH>
                <wp:positionV relativeFrom="paragraph">
                  <wp:posOffset>147275</wp:posOffset>
                </wp:positionV>
                <wp:extent cx="2432971" cy="886460"/>
                <wp:effectExtent l="0" t="0" r="24765"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971" cy="886460"/>
                        </a:xfrm>
                        <a:prstGeom prst="rect">
                          <a:avLst/>
                        </a:prstGeom>
                        <a:solidFill>
                          <a:srgbClr val="FFFFFF"/>
                        </a:solidFill>
                        <a:ln w="9525">
                          <a:solidFill>
                            <a:srgbClr val="FFFFFF"/>
                          </a:solidFill>
                          <a:miter lim="800000"/>
                          <a:headEnd/>
                          <a:tailEnd/>
                        </a:ln>
                      </wps:spPr>
                      <wps:txbx>
                        <w:txbxContent>
                          <w:p w14:paraId="30D64AC8" w14:textId="77777777" w:rsidR="008926B6" w:rsidRPr="00BF5BE7" w:rsidRDefault="008926B6" w:rsidP="008926B6">
                            <w:pPr>
                              <w:jc w:val="center"/>
                              <w:rPr>
                                <w:b/>
                                <w:sz w:val="22"/>
                                <w:szCs w:val="22"/>
                              </w:rPr>
                            </w:pPr>
                            <w:r w:rsidRPr="00BF5BE7">
                              <w:rPr>
                                <w:b/>
                                <w:sz w:val="22"/>
                                <w:szCs w:val="22"/>
                              </w:rPr>
                              <w:t>DEKAN</w:t>
                            </w:r>
                          </w:p>
                          <w:p w14:paraId="27FF9600" w14:textId="77777777" w:rsidR="008926B6" w:rsidRPr="00BF5BE7" w:rsidRDefault="008926B6" w:rsidP="008926B6">
                            <w:pPr>
                              <w:jc w:val="center"/>
                              <w:rPr>
                                <w:b/>
                                <w:sz w:val="22"/>
                                <w:szCs w:val="22"/>
                              </w:rPr>
                            </w:pPr>
                          </w:p>
                          <w:p w14:paraId="132A5272" w14:textId="77777777" w:rsidR="008926B6" w:rsidRPr="00BF5BE7" w:rsidRDefault="008926B6" w:rsidP="008926B6">
                            <w:pPr>
                              <w:jc w:val="center"/>
                              <w:rPr>
                                <w:b/>
                                <w:sz w:val="22"/>
                                <w:szCs w:val="22"/>
                              </w:rPr>
                            </w:pPr>
                          </w:p>
                          <w:p w14:paraId="59A9AE16" w14:textId="77777777" w:rsidR="008926B6" w:rsidRPr="00BF5BE7" w:rsidRDefault="008926B6" w:rsidP="008926B6">
                            <w:pPr>
                              <w:jc w:val="center"/>
                              <w:rPr>
                                <w:b/>
                                <w:sz w:val="22"/>
                                <w:szCs w:val="22"/>
                              </w:rPr>
                            </w:pPr>
                            <w:r w:rsidRPr="00BF5BE7">
                              <w:rPr>
                                <w:b/>
                                <w:sz w:val="22"/>
                                <w:szCs w:val="22"/>
                              </w:rPr>
                              <w:t>Prof. dr. sc. Tunjica Petrašević</w:t>
                            </w:r>
                          </w:p>
                          <w:p w14:paraId="5D88778E" w14:textId="77777777" w:rsidR="008926B6" w:rsidRDefault="008926B6" w:rsidP="008926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9C65" id="Text Box 9" o:spid="_x0000_s1027" type="#_x0000_t202" style="position:absolute;left:0;text-align:left;margin-left:267.55pt;margin-top:11.6pt;width:191.55pt;height:69.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" strokecolor="white">
                <v:textbox>
                  <w:txbxContent>
                    <w:p w14:paraId="30D64AC8" w14:textId="77777777" w:rsidR="008926B6" w:rsidRPr="00BF5BE7" w:rsidRDefault="008926B6" w:rsidP="008926B6">
                      <w:pPr>
                        <w:jc w:val="center"/>
                        <w:rPr>
                          <w:b/>
                          <w:sz w:val="22"/>
                          <w:szCs w:val="22"/>
                        </w:rPr>
                      </w:pPr>
                      <w:r w:rsidRPr="00BF5BE7">
                        <w:rPr>
                          <w:b/>
                          <w:sz w:val="22"/>
                          <w:szCs w:val="22"/>
                        </w:rPr>
                        <w:t>DEKAN</w:t>
                      </w:r>
                    </w:p>
                    <w:p w14:paraId="27FF9600" w14:textId="77777777" w:rsidR="008926B6" w:rsidRPr="00BF5BE7" w:rsidRDefault="008926B6" w:rsidP="008926B6">
                      <w:pPr>
                        <w:jc w:val="center"/>
                        <w:rPr>
                          <w:b/>
                          <w:sz w:val="22"/>
                          <w:szCs w:val="22"/>
                        </w:rPr>
                      </w:pPr>
                    </w:p>
                    <w:p w14:paraId="132A5272" w14:textId="77777777" w:rsidR="008926B6" w:rsidRPr="00BF5BE7" w:rsidRDefault="008926B6" w:rsidP="008926B6">
                      <w:pPr>
                        <w:jc w:val="center"/>
                        <w:rPr>
                          <w:b/>
                          <w:sz w:val="22"/>
                          <w:szCs w:val="22"/>
                        </w:rPr>
                      </w:pPr>
                    </w:p>
                    <w:p w14:paraId="59A9AE16" w14:textId="77777777" w:rsidR="008926B6" w:rsidRPr="00BF5BE7" w:rsidRDefault="008926B6" w:rsidP="008926B6">
                      <w:pPr>
                        <w:jc w:val="center"/>
                        <w:rPr>
                          <w:b/>
                          <w:sz w:val="22"/>
                          <w:szCs w:val="22"/>
                        </w:rPr>
                      </w:pPr>
                      <w:r w:rsidRPr="00BF5BE7">
                        <w:rPr>
                          <w:b/>
                          <w:sz w:val="22"/>
                          <w:szCs w:val="22"/>
                        </w:rPr>
                        <w:t>Prof. dr. sc. Tunjica Petrašević</w:t>
                      </w:r>
                    </w:p>
                    <w:p w14:paraId="5D88778E" w14:textId="77777777" w:rsidR="008926B6" w:rsidRDefault="008926B6" w:rsidP="008926B6">
                      <w:pPr>
                        <w:jc w:val="center"/>
                      </w:pPr>
                    </w:p>
                  </w:txbxContent>
                </v:textbox>
              </v:shape>
            </w:pict>
          </mc:Fallback>
        </mc:AlternateContent>
      </w:r>
    </w:p>
    <w:p w14:paraId="05154FA3" w14:textId="77777777" w:rsidR="008926B6" w:rsidRPr="00017A01" w:rsidRDefault="008926B6" w:rsidP="008926B6">
      <w:pPr>
        <w:jc w:val="left"/>
        <w:rPr>
          <w:rFonts w:eastAsiaTheme="minorHAnsi"/>
          <w:sz w:val="22"/>
          <w:szCs w:val="22"/>
        </w:rPr>
      </w:pPr>
    </w:p>
    <w:p w14:paraId="1D9CE2D4" w14:textId="77777777" w:rsidR="008926B6" w:rsidRPr="00017A01" w:rsidRDefault="008926B6" w:rsidP="008926B6">
      <w:pPr>
        <w:jc w:val="left"/>
        <w:rPr>
          <w:rFonts w:eastAsiaTheme="minorHAnsi"/>
          <w:sz w:val="22"/>
          <w:szCs w:val="22"/>
        </w:rPr>
      </w:pPr>
    </w:p>
    <w:p w14:paraId="26B6A4DA" w14:textId="77777777" w:rsidR="008926B6" w:rsidRPr="00017A01" w:rsidRDefault="008926B6" w:rsidP="008926B6">
      <w:pPr>
        <w:jc w:val="left"/>
        <w:rPr>
          <w:rFonts w:eastAsiaTheme="minorHAnsi"/>
          <w:sz w:val="22"/>
          <w:szCs w:val="22"/>
        </w:rPr>
      </w:pPr>
    </w:p>
    <w:p w14:paraId="47DEFDC3" w14:textId="77777777" w:rsidR="008926B6" w:rsidRDefault="008926B6" w:rsidP="008926B6"/>
    <w:p w14:paraId="50B9EF04" w14:textId="77777777" w:rsidR="008926B6" w:rsidRPr="008C2FA8" w:rsidRDefault="008926B6" w:rsidP="008926B6">
      <w:pPr>
        <w:rPr>
          <w:b/>
          <w:noProof/>
          <w:sz w:val="22"/>
          <w:szCs w:val="22"/>
        </w:rPr>
      </w:pPr>
    </w:p>
    <w:p w14:paraId="081349BE" w14:textId="77777777" w:rsidR="008926B6" w:rsidRPr="00053D10" w:rsidRDefault="008926B6" w:rsidP="008926B6">
      <w:pPr>
        <w:rPr>
          <w:b/>
          <w:noProof/>
          <w:sz w:val="22"/>
          <w:szCs w:val="22"/>
        </w:rPr>
      </w:pPr>
    </w:p>
    <w:p w14:paraId="3D67E538" w14:textId="685412B8" w:rsidR="006F7ADA" w:rsidRPr="00AB6DF0" w:rsidRDefault="0089225D" w:rsidP="009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rPr>
      </w:pPr>
      <w:r>
        <w:rPr>
          <w:i/>
          <w:sz w:val="22"/>
          <w:szCs w:val="22"/>
        </w:rPr>
        <w:br w:type="page"/>
      </w:r>
    </w:p>
    <w:p w14:paraId="4F13A91F" w14:textId="77777777" w:rsidR="00901AAA" w:rsidRPr="008D301B" w:rsidRDefault="00901AAA" w:rsidP="009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i/>
          <w:sz w:val="22"/>
          <w:szCs w:val="22"/>
        </w:rPr>
      </w:pPr>
      <w:r w:rsidRPr="008D301B">
        <w:rPr>
          <w:b/>
          <w:bCs/>
          <w:i/>
          <w:sz w:val="22"/>
          <w:szCs w:val="22"/>
        </w:rPr>
        <w:lastRenderedPageBreak/>
        <w:t xml:space="preserve">Prijedlog </w:t>
      </w:r>
    </w:p>
    <w:p w14:paraId="562374FC" w14:textId="4123E138" w:rsidR="007455CB" w:rsidRPr="008D301B" w:rsidRDefault="00901AAA" w:rsidP="007455CB">
      <w:pPr>
        <w:rPr>
          <w:sz w:val="22"/>
          <w:szCs w:val="22"/>
        </w:rPr>
      </w:pPr>
      <w:r w:rsidRPr="008D301B">
        <w:rPr>
          <w:sz w:val="22"/>
          <w:szCs w:val="22"/>
        </w:rPr>
        <w:t xml:space="preserve">Na temelju članka 43. stavka 6. i 7. Zakona o visokom obrazovanju i znanstvenoj djelatnosti („Narodne novine“ broj 119/22.), članka 127. Statuta Sveučilišta Josipa Jurja Strossmayera u Osijeku (KLASA: 011-01/23-01/2, URBROJ: 2158-60-01-23-9) iz ožujka 2023. godine, u skladu s člankom 31. i 56. Statuta Pravnog fakulteta Osijek – pročišćeni tekst </w:t>
      </w:r>
      <w:r w:rsidRPr="008D301B">
        <w:rPr>
          <w:rFonts w:eastAsia="Calibri"/>
          <w:sz w:val="22"/>
          <w:szCs w:val="22"/>
        </w:rPr>
        <w:t>(KLASA: 007-01/24-01/4, URBROJ: 2158-95-01-24-4) iz srpnja 2024. godine</w:t>
      </w:r>
      <w:r w:rsidRPr="008D301B">
        <w:rPr>
          <w:sz w:val="22"/>
          <w:szCs w:val="22"/>
        </w:rPr>
        <w:t xml:space="preserve"> i člankom</w:t>
      </w:r>
      <w:r w:rsidR="00C06522" w:rsidRPr="008D301B">
        <w:rPr>
          <w:sz w:val="22"/>
          <w:szCs w:val="22"/>
        </w:rPr>
        <w:t xml:space="preserve"> </w:t>
      </w:r>
      <w:r w:rsidRPr="008D301B">
        <w:rPr>
          <w:sz w:val="22"/>
          <w:szCs w:val="22"/>
        </w:rPr>
        <w:t>41.</w:t>
      </w:r>
      <w:r w:rsidR="003B1C07" w:rsidRPr="008D301B">
        <w:rPr>
          <w:sz w:val="22"/>
          <w:szCs w:val="22"/>
        </w:rPr>
        <w:t xml:space="preserve">, 42. </w:t>
      </w:r>
      <w:r w:rsidRPr="008D301B">
        <w:rPr>
          <w:sz w:val="22"/>
          <w:szCs w:val="22"/>
        </w:rPr>
        <w:t xml:space="preserve">i 43. Pravilnika o provedbi postupka izbora/reizbora na znanstveno-nastavna, umjetničko-nastavna, nastavna, suradnička i stručna radna mjesta na Sveučilištu Josipa Jurja Strossmayera u Osijeku – pročišćeni tekst (KLASA: 011-01/25-01/1, URBROJ: 2158-60-01-25-5) iz ožujka 2025. godine, a na temelju pozitivnog Mišljenja Stručnog povjerenstva u postupku izbora izv. prof. dr. sc. </w:t>
      </w:r>
      <w:r w:rsidR="00240F17" w:rsidRPr="008D301B">
        <w:rPr>
          <w:sz w:val="22"/>
          <w:szCs w:val="22"/>
        </w:rPr>
        <w:t>Ante Novokmeta</w:t>
      </w:r>
      <w:r w:rsidRPr="008D301B">
        <w:rPr>
          <w:sz w:val="22"/>
          <w:szCs w:val="22"/>
        </w:rPr>
        <w:t>, izvanredn</w:t>
      </w:r>
      <w:r w:rsidR="00240F17" w:rsidRPr="008D301B">
        <w:rPr>
          <w:sz w:val="22"/>
          <w:szCs w:val="22"/>
        </w:rPr>
        <w:t xml:space="preserve">og </w:t>
      </w:r>
      <w:r w:rsidRPr="008D301B">
        <w:rPr>
          <w:sz w:val="22"/>
          <w:szCs w:val="22"/>
        </w:rPr>
        <w:t>profesor</w:t>
      </w:r>
      <w:r w:rsidR="00240F17" w:rsidRPr="008D301B">
        <w:rPr>
          <w:sz w:val="22"/>
          <w:szCs w:val="22"/>
        </w:rPr>
        <w:t>a</w:t>
      </w:r>
      <w:r w:rsidRPr="008D301B">
        <w:rPr>
          <w:sz w:val="22"/>
          <w:szCs w:val="22"/>
        </w:rPr>
        <w:t xml:space="preserve"> Pravnog fakulteta Osijek, na više znanstveno-nastavno radno mjesto redovit</w:t>
      </w:r>
      <w:r w:rsidR="00240F17" w:rsidRPr="008D301B">
        <w:rPr>
          <w:sz w:val="22"/>
          <w:szCs w:val="22"/>
        </w:rPr>
        <w:t>og</w:t>
      </w:r>
      <w:r w:rsidRPr="008D301B">
        <w:rPr>
          <w:sz w:val="22"/>
          <w:szCs w:val="22"/>
        </w:rPr>
        <w:t xml:space="preserve"> profesor</w:t>
      </w:r>
      <w:r w:rsidR="00240F17" w:rsidRPr="008D301B">
        <w:rPr>
          <w:sz w:val="22"/>
          <w:szCs w:val="22"/>
        </w:rPr>
        <w:t>a</w:t>
      </w:r>
      <w:r w:rsidRPr="008D301B">
        <w:rPr>
          <w:sz w:val="22"/>
          <w:szCs w:val="22"/>
        </w:rPr>
        <w:t xml:space="preserve"> </w:t>
      </w:r>
      <w:r w:rsidRPr="008D301B">
        <w:rPr>
          <w:bCs/>
          <w:sz w:val="22"/>
          <w:szCs w:val="22"/>
        </w:rPr>
        <w:t xml:space="preserve">iz znanstvenog područja društvenih znanosti, znanstvenog polja pravo, znanstvene grane kazneno pravo, kazneno procesno pravo, kriminologija i viktimologija </w:t>
      </w:r>
      <w:r w:rsidRPr="008D301B">
        <w:rPr>
          <w:sz w:val="22"/>
          <w:szCs w:val="22"/>
        </w:rPr>
        <w:t>na Pravnom fakultetu Osijek</w:t>
      </w:r>
      <w:r w:rsidR="003B1C07" w:rsidRPr="008D301B">
        <w:rPr>
          <w:sz w:val="22"/>
          <w:szCs w:val="22"/>
        </w:rPr>
        <w:t xml:space="preserve"> od 08. travnja 2026. godine</w:t>
      </w:r>
      <w:r w:rsidRPr="008D301B">
        <w:rPr>
          <w:sz w:val="22"/>
          <w:szCs w:val="22"/>
        </w:rPr>
        <w:t xml:space="preserve">, </w:t>
      </w:r>
      <w:r w:rsidR="007455CB" w:rsidRPr="008D301B">
        <w:rPr>
          <w:sz w:val="22"/>
          <w:szCs w:val="22"/>
        </w:rPr>
        <w:t>Fakultetsko vijeće Pravnog fakulteta Osijek na svojoj 597. redovitoj sjednici (13. sjednici u akademskoj godini 2025./2026.) održanoj dana 15. travnja 2026. godine, pod točkom _ dnevnog reda donijelo je</w:t>
      </w:r>
    </w:p>
    <w:p w14:paraId="3BAB3D69" w14:textId="294BDA6A" w:rsidR="00901AAA" w:rsidRPr="008D301B" w:rsidRDefault="00901AAA" w:rsidP="00901AAA">
      <w:pPr>
        <w:rPr>
          <w:sz w:val="22"/>
          <w:szCs w:val="22"/>
        </w:rPr>
      </w:pPr>
    </w:p>
    <w:p w14:paraId="335FAFB3" w14:textId="77777777" w:rsidR="00901AAA" w:rsidRPr="008D301B" w:rsidRDefault="00901AAA" w:rsidP="00901AAA">
      <w:pPr>
        <w:rPr>
          <w:b/>
          <w:sz w:val="22"/>
          <w:szCs w:val="22"/>
        </w:rPr>
      </w:pPr>
    </w:p>
    <w:p w14:paraId="78E43599" w14:textId="77777777" w:rsidR="00901AAA" w:rsidRPr="008D301B" w:rsidRDefault="00901AAA" w:rsidP="00901AAA">
      <w:pPr>
        <w:spacing w:line="247" w:lineRule="auto"/>
        <w:jc w:val="center"/>
        <w:rPr>
          <w:b/>
          <w:sz w:val="22"/>
          <w:szCs w:val="22"/>
        </w:rPr>
      </w:pPr>
      <w:r w:rsidRPr="008D301B">
        <w:rPr>
          <w:b/>
          <w:sz w:val="22"/>
          <w:szCs w:val="22"/>
        </w:rPr>
        <w:t>ODLUKU</w:t>
      </w:r>
    </w:p>
    <w:p w14:paraId="65E92B09" w14:textId="77777777" w:rsidR="00901AAA" w:rsidRPr="008D301B" w:rsidRDefault="00901AAA" w:rsidP="00901AAA">
      <w:pPr>
        <w:jc w:val="left"/>
        <w:rPr>
          <w:b/>
          <w:sz w:val="22"/>
          <w:szCs w:val="22"/>
        </w:rPr>
      </w:pPr>
    </w:p>
    <w:p w14:paraId="3D24ED3C" w14:textId="7E6E6991" w:rsidR="00901AAA" w:rsidRPr="008D301B" w:rsidRDefault="00901AAA" w:rsidP="00225026">
      <w:pPr>
        <w:pStyle w:val="ListParagraph"/>
        <w:numPr>
          <w:ilvl w:val="0"/>
          <w:numId w:val="132"/>
        </w:numPr>
        <w:rPr>
          <w:b/>
          <w:sz w:val="22"/>
          <w:szCs w:val="22"/>
        </w:rPr>
      </w:pPr>
      <w:r w:rsidRPr="008D301B">
        <w:rPr>
          <w:b/>
          <w:sz w:val="22"/>
          <w:szCs w:val="22"/>
        </w:rPr>
        <w:t xml:space="preserve">Usvaja se pozitivno Mišljenje Stručnog povjerenstva u postupku izbora izv. prof. dr. sc. </w:t>
      </w:r>
      <w:r w:rsidR="003E2099" w:rsidRPr="008D301B">
        <w:rPr>
          <w:b/>
          <w:sz w:val="22"/>
          <w:szCs w:val="22"/>
        </w:rPr>
        <w:t>Ante Novokmeta</w:t>
      </w:r>
      <w:r w:rsidRPr="008D301B">
        <w:rPr>
          <w:b/>
          <w:sz w:val="22"/>
          <w:szCs w:val="22"/>
        </w:rPr>
        <w:t>, izvanredn</w:t>
      </w:r>
      <w:r w:rsidR="003E2099" w:rsidRPr="008D301B">
        <w:rPr>
          <w:b/>
          <w:sz w:val="22"/>
          <w:szCs w:val="22"/>
        </w:rPr>
        <w:t>og</w:t>
      </w:r>
      <w:r w:rsidRPr="008D301B">
        <w:rPr>
          <w:b/>
          <w:sz w:val="22"/>
          <w:szCs w:val="22"/>
        </w:rPr>
        <w:t xml:space="preserve"> profesor</w:t>
      </w:r>
      <w:r w:rsidR="003E2099" w:rsidRPr="008D301B">
        <w:rPr>
          <w:b/>
          <w:sz w:val="22"/>
          <w:szCs w:val="22"/>
        </w:rPr>
        <w:t>a</w:t>
      </w:r>
      <w:r w:rsidRPr="008D301B">
        <w:rPr>
          <w:b/>
          <w:sz w:val="22"/>
          <w:szCs w:val="22"/>
        </w:rPr>
        <w:t xml:space="preserve"> Pravnog fakulteta Osijek, na više znanstveno-nastavno radno mjesto redovit</w:t>
      </w:r>
      <w:r w:rsidR="003E2099" w:rsidRPr="008D301B">
        <w:rPr>
          <w:b/>
          <w:sz w:val="22"/>
          <w:szCs w:val="22"/>
        </w:rPr>
        <w:t>og</w:t>
      </w:r>
      <w:r w:rsidRPr="008D301B">
        <w:rPr>
          <w:b/>
          <w:sz w:val="22"/>
          <w:szCs w:val="22"/>
        </w:rPr>
        <w:t xml:space="preserve"> profesor</w:t>
      </w:r>
      <w:r w:rsidR="003E2099" w:rsidRPr="008D301B">
        <w:rPr>
          <w:b/>
          <w:sz w:val="22"/>
          <w:szCs w:val="22"/>
        </w:rPr>
        <w:t>a</w:t>
      </w:r>
      <w:r w:rsidRPr="008D301B">
        <w:rPr>
          <w:b/>
          <w:sz w:val="22"/>
          <w:szCs w:val="22"/>
        </w:rPr>
        <w:t xml:space="preserve"> </w:t>
      </w:r>
      <w:bookmarkStart w:id="1" w:name="_Hlk224554105"/>
      <w:r w:rsidR="00CB228C" w:rsidRPr="008D301B">
        <w:rPr>
          <w:b/>
          <w:sz w:val="22"/>
          <w:szCs w:val="22"/>
        </w:rPr>
        <w:t>u</w:t>
      </w:r>
      <w:r w:rsidRPr="008D301B">
        <w:rPr>
          <w:b/>
          <w:sz w:val="22"/>
          <w:szCs w:val="22"/>
        </w:rPr>
        <w:t xml:space="preserve"> znanstveno</w:t>
      </w:r>
      <w:r w:rsidR="00CB228C" w:rsidRPr="008D301B">
        <w:rPr>
          <w:b/>
          <w:sz w:val="22"/>
          <w:szCs w:val="22"/>
        </w:rPr>
        <w:t>m</w:t>
      </w:r>
      <w:r w:rsidRPr="008D301B">
        <w:rPr>
          <w:b/>
          <w:sz w:val="22"/>
          <w:szCs w:val="22"/>
        </w:rPr>
        <w:t xml:space="preserve"> područj</w:t>
      </w:r>
      <w:r w:rsidR="00CB228C" w:rsidRPr="008D301B">
        <w:rPr>
          <w:b/>
          <w:sz w:val="22"/>
          <w:szCs w:val="22"/>
        </w:rPr>
        <w:t>u</w:t>
      </w:r>
      <w:r w:rsidRPr="008D301B">
        <w:rPr>
          <w:b/>
          <w:sz w:val="22"/>
          <w:szCs w:val="22"/>
        </w:rPr>
        <w:t xml:space="preserve"> društvenih znanosti, znanstveno</w:t>
      </w:r>
      <w:r w:rsidR="00CB228C" w:rsidRPr="008D301B">
        <w:rPr>
          <w:b/>
          <w:sz w:val="22"/>
          <w:szCs w:val="22"/>
        </w:rPr>
        <w:t>m</w:t>
      </w:r>
      <w:r w:rsidRPr="008D301B">
        <w:rPr>
          <w:b/>
          <w:sz w:val="22"/>
          <w:szCs w:val="22"/>
        </w:rPr>
        <w:t xml:space="preserve"> polj</w:t>
      </w:r>
      <w:r w:rsidR="00CB228C" w:rsidRPr="008D301B">
        <w:rPr>
          <w:b/>
          <w:sz w:val="22"/>
          <w:szCs w:val="22"/>
        </w:rPr>
        <w:t>u</w:t>
      </w:r>
      <w:r w:rsidRPr="008D301B">
        <w:rPr>
          <w:b/>
          <w:sz w:val="22"/>
          <w:szCs w:val="22"/>
        </w:rPr>
        <w:t xml:space="preserve"> pravo, znanstven</w:t>
      </w:r>
      <w:r w:rsidR="00C53103" w:rsidRPr="008D301B">
        <w:rPr>
          <w:b/>
          <w:sz w:val="22"/>
          <w:szCs w:val="22"/>
        </w:rPr>
        <w:t>oj</w:t>
      </w:r>
      <w:r w:rsidRPr="008D301B">
        <w:rPr>
          <w:b/>
          <w:sz w:val="22"/>
          <w:szCs w:val="22"/>
        </w:rPr>
        <w:t xml:space="preserve"> gran</w:t>
      </w:r>
      <w:r w:rsidR="00C53103" w:rsidRPr="008D301B">
        <w:rPr>
          <w:b/>
          <w:sz w:val="22"/>
          <w:szCs w:val="22"/>
        </w:rPr>
        <w:t>i</w:t>
      </w:r>
      <w:r w:rsidRPr="008D301B">
        <w:rPr>
          <w:b/>
          <w:sz w:val="22"/>
          <w:szCs w:val="22"/>
        </w:rPr>
        <w:t xml:space="preserve"> </w:t>
      </w:r>
      <w:bookmarkStart w:id="2" w:name="_Hlk221798589"/>
      <w:r w:rsidRPr="008D301B">
        <w:rPr>
          <w:b/>
          <w:sz w:val="22"/>
          <w:szCs w:val="22"/>
        </w:rPr>
        <w:t>kazneno pravo, kazneno procesno pravo, kriminologija i viktimologija</w:t>
      </w:r>
      <w:bookmarkEnd w:id="1"/>
      <w:bookmarkEnd w:id="2"/>
      <w:r w:rsidRPr="008D301B">
        <w:rPr>
          <w:b/>
          <w:sz w:val="22"/>
          <w:szCs w:val="22"/>
        </w:rPr>
        <w:t xml:space="preserve"> na Pravnom fakultetu Sveučilišta Josipa Jurja Strossmayera u Osijeku.</w:t>
      </w:r>
    </w:p>
    <w:p w14:paraId="4CADDF07" w14:textId="5F7A33FD" w:rsidR="00901AAA" w:rsidRPr="008D301B" w:rsidRDefault="00901AAA" w:rsidP="00AB5303">
      <w:pPr>
        <w:pStyle w:val="ListParagraph"/>
        <w:numPr>
          <w:ilvl w:val="0"/>
          <w:numId w:val="132"/>
        </w:numPr>
        <w:rPr>
          <w:b/>
          <w:sz w:val="22"/>
          <w:szCs w:val="22"/>
        </w:rPr>
      </w:pPr>
      <w:r w:rsidRPr="008D301B">
        <w:rPr>
          <w:b/>
          <w:sz w:val="22"/>
          <w:szCs w:val="22"/>
        </w:rPr>
        <w:t xml:space="preserve">Utvrđuje se da izv. prof. dr. sc. </w:t>
      </w:r>
      <w:r w:rsidR="00B43FE1" w:rsidRPr="008D301B">
        <w:rPr>
          <w:b/>
          <w:sz w:val="22"/>
          <w:szCs w:val="22"/>
        </w:rPr>
        <w:t>Ante Novokmet</w:t>
      </w:r>
      <w:r w:rsidRPr="008D301B">
        <w:rPr>
          <w:b/>
          <w:sz w:val="22"/>
          <w:szCs w:val="22"/>
        </w:rPr>
        <w:t xml:space="preserve"> ispunjava kriterije za izbor na više znanstveno-nastavno radno mjesto </w:t>
      </w:r>
      <w:r w:rsidR="00B43FE1" w:rsidRPr="008D301B">
        <w:rPr>
          <w:b/>
          <w:sz w:val="22"/>
          <w:szCs w:val="22"/>
        </w:rPr>
        <w:t>redovitog profesora</w:t>
      </w:r>
      <w:r w:rsidRPr="008D301B">
        <w:rPr>
          <w:b/>
          <w:sz w:val="22"/>
          <w:szCs w:val="22"/>
        </w:rPr>
        <w:t xml:space="preserve"> iz znanstvenog područja društvenih znanosti, znanstvenog polja pravo, znanstvene grane kazneno pravo, kazneno procesno pravo, kriminologija i viktimologija.</w:t>
      </w:r>
    </w:p>
    <w:p w14:paraId="4551ED47" w14:textId="47B25736" w:rsidR="00901AAA" w:rsidRPr="008D301B" w:rsidRDefault="00901AAA" w:rsidP="00AB5303">
      <w:pPr>
        <w:pStyle w:val="ListParagraph"/>
        <w:numPr>
          <w:ilvl w:val="0"/>
          <w:numId w:val="132"/>
        </w:numPr>
        <w:rPr>
          <w:b/>
          <w:sz w:val="22"/>
          <w:szCs w:val="22"/>
        </w:rPr>
      </w:pPr>
      <w:r w:rsidRPr="008D301B">
        <w:rPr>
          <w:b/>
          <w:sz w:val="22"/>
          <w:szCs w:val="22"/>
        </w:rPr>
        <w:t>Ova Odluka i Mišljenje Stručnog povjerenstva te cjelokupna dokumentacija s dokazima o ispunjavanju kriterija za izbor pristupni</w:t>
      </w:r>
      <w:r w:rsidR="00B43FE1" w:rsidRPr="008D301B">
        <w:rPr>
          <w:b/>
          <w:sz w:val="22"/>
          <w:szCs w:val="22"/>
        </w:rPr>
        <w:t>ka</w:t>
      </w:r>
      <w:r w:rsidRPr="008D301B">
        <w:rPr>
          <w:b/>
          <w:sz w:val="22"/>
          <w:szCs w:val="22"/>
        </w:rPr>
        <w:t xml:space="preserve"> na više znanstveno-nastavno radno mjesto dostavljaju se Matičnom odboru za područje društvenih znanosti – polje prava u roku 8 dana od dana stupanja na snagu ove Odluke.</w:t>
      </w:r>
    </w:p>
    <w:p w14:paraId="73089F8C" w14:textId="77777777" w:rsidR="00901AAA" w:rsidRPr="008D301B" w:rsidRDefault="00901AAA" w:rsidP="00AB5303">
      <w:pPr>
        <w:pStyle w:val="ListParagraph"/>
        <w:numPr>
          <w:ilvl w:val="0"/>
          <w:numId w:val="132"/>
        </w:numPr>
        <w:rPr>
          <w:b/>
          <w:sz w:val="22"/>
          <w:szCs w:val="22"/>
        </w:rPr>
      </w:pPr>
      <w:r w:rsidRPr="008D301B">
        <w:rPr>
          <w:b/>
          <w:sz w:val="22"/>
          <w:szCs w:val="22"/>
        </w:rPr>
        <w:t>Ova Odluka stupa na snagu danom donošenja.</w:t>
      </w:r>
    </w:p>
    <w:p w14:paraId="2CDDA723" w14:textId="77777777" w:rsidR="00901AAA" w:rsidRPr="008D301B" w:rsidRDefault="00901AAA" w:rsidP="00901AAA">
      <w:pPr>
        <w:ind w:left="268"/>
        <w:contextualSpacing/>
        <w:rPr>
          <w:b/>
          <w:sz w:val="22"/>
          <w:szCs w:val="22"/>
        </w:rPr>
      </w:pPr>
    </w:p>
    <w:p w14:paraId="279A4D25" w14:textId="77777777" w:rsidR="00053D10" w:rsidRPr="008D301B" w:rsidRDefault="00053D10" w:rsidP="00901AAA">
      <w:pPr>
        <w:ind w:left="268"/>
        <w:contextualSpacing/>
        <w:rPr>
          <w:b/>
          <w:sz w:val="22"/>
          <w:szCs w:val="22"/>
        </w:rPr>
      </w:pPr>
    </w:p>
    <w:p w14:paraId="4E61A522" w14:textId="77777777" w:rsidR="00901AAA" w:rsidRPr="008D301B" w:rsidRDefault="00901AAA" w:rsidP="00901AAA">
      <w:pPr>
        <w:jc w:val="center"/>
        <w:rPr>
          <w:b/>
          <w:sz w:val="22"/>
          <w:szCs w:val="22"/>
        </w:rPr>
      </w:pPr>
      <w:r w:rsidRPr="008D301B">
        <w:rPr>
          <w:b/>
          <w:sz w:val="22"/>
          <w:szCs w:val="22"/>
        </w:rPr>
        <w:t>Obrazloženje</w:t>
      </w:r>
    </w:p>
    <w:p w14:paraId="1308E4C4" w14:textId="2744A39D" w:rsidR="00901AAA" w:rsidRPr="008D301B" w:rsidRDefault="00901AAA" w:rsidP="00901AAA">
      <w:pPr>
        <w:spacing w:line="247" w:lineRule="auto"/>
        <w:rPr>
          <w:sz w:val="22"/>
          <w:szCs w:val="22"/>
        </w:rPr>
      </w:pPr>
      <w:r w:rsidRPr="008D301B">
        <w:rPr>
          <w:sz w:val="22"/>
          <w:szCs w:val="22"/>
        </w:rPr>
        <w:t xml:space="preserve">Izv. prof. dr. sc. </w:t>
      </w:r>
      <w:r w:rsidR="00456745" w:rsidRPr="008D301B">
        <w:rPr>
          <w:sz w:val="22"/>
          <w:szCs w:val="22"/>
        </w:rPr>
        <w:t>Ante Novokmet</w:t>
      </w:r>
      <w:r w:rsidRPr="008D301B">
        <w:rPr>
          <w:sz w:val="22"/>
          <w:szCs w:val="22"/>
        </w:rPr>
        <w:t>, izvanredn</w:t>
      </w:r>
      <w:r w:rsidR="00456745" w:rsidRPr="008D301B">
        <w:rPr>
          <w:sz w:val="22"/>
          <w:szCs w:val="22"/>
        </w:rPr>
        <w:t>i</w:t>
      </w:r>
      <w:r w:rsidRPr="008D301B">
        <w:rPr>
          <w:sz w:val="22"/>
          <w:szCs w:val="22"/>
        </w:rPr>
        <w:t xml:space="preserve"> profesor Pravnog fakulteta Osijek, podni</w:t>
      </w:r>
      <w:r w:rsidR="00456745" w:rsidRPr="008D301B">
        <w:rPr>
          <w:sz w:val="22"/>
          <w:szCs w:val="22"/>
        </w:rPr>
        <w:t>o</w:t>
      </w:r>
      <w:r w:rsidRPr="008D301B">
        <w:rPr>
          <w:sz w:val="22"/>
          <w:szCs w:val="22"/>
        </w:rPr>
        <w:t xml:space="preserve"> je putem Tajništva Fakulteta dana </w:t>
      </w:r>
      <w:r w:rsidR="00FA3D04" w:rsidRPr="008D301B">
        <w:rPr>
          <w:sz w:val="22"/>
          <w:szCs w:val="22"/>
        </w:rPr>
        <w:t>13</w:t>
      </w:r>
      <w:r w:rsidRPr="008D301B">
        <w:rPr>
          <w:sz w:val="22"/>
          <w:szCs w:val="22"/>
        </w:rPr>
        <w:t>. siječnja 2026. godine zahtjev za izbor na više znanstveno-nastavno radno mjesto redovit</w:t>
      </w:r>
      <w:r w:rsidR="00FA3D04" w:rsidRPr="008D301B">
        <w:rPr>
          <w:sz w:val="22"/>
          <w:szCs w:val="22"/>
        </w:rPr>
        <w:t>og</w:t>
      </w:r>
      <w:r w:rsidRPr="008D301B">
        <w:rPr>
          <w:sz w:val="22"/>
          <w:szCs w:val="22"/>
        </w:rPr>
        <w:t xml:space="preserve"> profesor</w:t>
      </w:r>
      <w:r w:rsidR="00FA3D04" w:rsidRPr="008D301B">
        <w:rPr>
          <w:sz w:val="22"/>
          <w:szCs w:val="22"/>
        </w:rPr>
        <w:t>a</w:t>
      </w:r>
      <w:r w:rsidRPr="008D301B">
        <w:rPr>
          <w:sz w:val="22"/>
          <w:szCs w:val="22"/>
        </w:rPr>
        <w:t xml:space="preserve"> (KLASA: 643-01/26-06/</w:t>
      </w:r>
      <w:r w:rsidR="00FA3D04" w:rsidRPr="008D301B">
        <w:rPr>
          <w:sz w:val="22"/>
          <w:szCs w:val="22"/>
        </w:rPr>
        <w:t>2</w:t>
      </w:r>
      <w:r w:rsidRPr="008D301B">
        <w:rPr>
          <w:sz w:val="22"/>
          <w:szCs w:val="22"/>
        </w:rPr>
        <w:t>, URBROJ: 2158-95-06-26-1) u skladu s člankom 43. stavkom 1. Zakona o visokom obrazovanju i znanstvenoj djelatnosti (dalje u tekstu: Zakon)</w:t>
      </w:r>
      <w:r w:rsidRPr="008D301B">
        <w:rPr>
          <w:rFonts w:eastAsiaTheme="minorHAnsi"/>
          <w:sz w:val="22"/>
          <w:szCs w:val="22"/>
        </w:rPr>
        <w:t xml:space="preserve">, </w:t>
      </w:r>
      <w:r w:rsidRPr="008D301B">
        <w:rPr>
          <w:sz w:val="22"/>
          <w:szCs w:val="22"/>
        </w:rPr>
        <w:t xml:space="preserve">prije isteka roka na koji je izabran odnosno prije 08. </w:t>
      </w:r>
      <w:r w:rsidR="00D9374A" w:rsidRPr="008D301B">
        <w:rPr>
          <w:sz w:val="22"/>
          <w:szCs w:val="22"/>
        </w:rPr>
        <w:t>ožujka</w:t>
      </w:r>
      <w:r w:rsidRPr="008D301B">
        <w:rPr>
          <w:sz w:val="22"/>
          <w:szCs w:val="22"/>
        </w:rPr>
        <w:t xml:space="preserve"> 2026. godine kada </w:t>
      </w:r>
      <w:r w:rsidR="00DB173F" w:rsidRPr="008D301B">
        <w:rPr>
          <w:sz w:val="22"/>
          <w:szCs w:val="22"/>
        </w:rPr>
        <w:t>mu</w:t>
      </w:r>
      <w:r w:rsidRPr="008D301B">
        <w:rPr>
          <w:sz w:val="22"/>
          <w:szCs w:val="22"/>
        </w:rPr>
        <w:t xml:space="preserve"> istječe 5 godina od izbora na sadašnje znanstveno-nastavno radno mjesto. Za izbor na navedeno više znanstveno-nastavno radno mjesto izdana je Suglasnost Sveučilišta Josipa Jurja Strossmayera od 12. siječnja 2026. godine (KLASA: 112-02/26-02/2, URBROJ: 2158-60-01-26-6) te je napredovanje izv. prof. dr. sc. </w:t>
      </w:r>
      <w:r w:rsidR="0039343C" w:rsidRPr="008D301B">
        <w:rPr>
          <w:sz w:val="22"/>
          <w:szCs w:val="22"/>
        </w:rPr>
        <w:t>Ante Novokmeta</w:t>
      </w:r>
      <w:r w:rsidRPr="008D301B">
        <w:rPr>
          <w:sz w:val="22"/>
          <w:szCs w:val="22"/>
        </w:rPr>
        <w:t xml:space="preserve"> utvrđeno pod rednim brojem 91</w:t>
      </w:r>
      <w:r w:rsidR="0039343C" w:rsidRPr="008D301B">
        <w:rPr>
          <w:sz w:val="22"/>
          <w:szCs w:val="22"/>
        </w:rPr>
        <w:t>6</w:t>
      </w:r>
      <w:r w:rsidRPr="008D301B">
        <w:rPr>
          <w:sz w:val="22"/>
          <w:szCs w:val="22"/>
        </w:rPr>
        <w:t xml:space="preserve">. u Planu napredovanja i zapošljavanja Pravnog fakulteta Osijek, prilogu 6. Programskog ugovora Sveučilišta Josipa Jurja Strossmayera u Osijeku od akademske 2025./2026. do akademske 2028./2029. godine od 21. listopada 2025. godine. </w:t>
      </w:r>
    </w:p>
    <w:p w14:paraId="573CFDC1" w14:textId="4F268660" w:rsidR="00901AAA" w:rsidRPr="008D301B" w:rsidRDefault="00901AAA" w:rsidP="00901AAA">
      <w:pPr>
        <w:rPr>
          <w:sz w:val="22"/>
          <w:szCs w:val="22"/>
        </w:rPr>
      </w:pPr>
      <w:r w:rsidRPr="008D301B">
        <w:rPr>
          <w:sz w:val="22"/>
          <w:szCs w:val="22"/>
        </w:rPr>
        <w:t>Fakultetsko vijeće Pravnog fakulteta Osijek je na svojoj 59</w:t>
      </w:r>
      <w:r w:rsidR="00AA5225" w:rsidRPr="008D301B">
        <w:rPr>
          <w:sz w:val="22"/>
          <w:szCs w:val="22"/>
        </w:rPr>
        <w:t>4</w:t>
      </w:r>
      <w:r w:rsidRPr="008D301B">
        <w:rPr>
          <w:sz w:val="22"/>
          <w:szCs w:val="22"/>
        </w:rPr>
        <w:t>. redovitoj sjednici (</w:t>
      </w:r>
      <w:r w:rsidR="00BC471C" w:rsidRPr="008D301B">
        <w:rPr>
          <w:sz w:val="22"/>
          <w:szCs w:val="22"/>
        </w:rPr>
        <w:t>10</w:t>
      </w:r>
      <w:r w:rsidRPr="008D301B">
        <w:rPr>
          <w:sz w:val="22"/>
          <w:szCs w:val="22"/>
        </w:rPr>
        <w:t>. sjednici u akademskoj godini 2025./2026.), održanoj 1</w:t>
      </w:r>
      <w:r w:rsidR="00BC471C" w:rsidRPr="008D301B">
        <w:rPr>
          <w:sz w:val="22"/>
          <w:szCs w:val="22"/>
        </w:rPr>
        <w:t>1</w:t>
      </w:r>
      <w:r w:rsidRPr="008D301B">
        <w:rPr>
          <w:sz w:val="22"/>
          <w:szCs w:val="22"/>
        </w:rPr>
        <w:t xml:space="preserve">. </w:t>
      </w:r>
      <w:r w:rsidR="00BC471C" w:rsidRPr="008D301B">
        <w:rPr>
          <w:sz w:val="22"/>
          <w:szCs w:val="22"/>
        </w:rPr>
        <w:t>ožujka</w:t>
      </w:r>
      <w:r w:rsidRPr="008D301B">
        <w:rPr>
          <w:sz w:val="22"/>
          <w:szCs w:val="22"/>
        </w:rPr>
        <w:t xml:space="preserve"> 2026. godine donijelo Odluku (KLASA: </w:t>
      </w:r>
      <w:r w:rsidRPr="008D301B">
        <w:rPr>
          <w:rFonts w:eastAsia="Calibri"/>
          <w:noProof/>
          <w:sz w:val="22"/>
          <w:szCs w:val="22"/>
        </w:rPr>
        <w:t>643-01/26-06/</w:t>
      </w:r>
      <w:r w:rsidR="00BC471C" w:rsidRPr="008D301B">
        <w:rPr>
          <w:rFonts w:eastAsia="Calibri"/>
          <w:noProof/>
          <w:sz w:val="22"/>
          <w:szCs w:val="22"/>
        </w:rPr>
        <w:t>2</w:t>
      </w:r>
      <w:r w:rsidRPr="008D301B">
        <w:rPr>
          <w:sz w:val="22"/>
          <w:szCs w:val="22"/>
        </w:rPr>
        <w:t xml:space="preserve">, URBROJ: </w:t>
      </w:r>
      <w:r w:rsidRPr="008D301B">
        <w:rPr>
          <w:rFonts w:eastAsia="Calibri"/>
          <w:noProof/>
          <w:sz w:val="22"/>
          <w:szCs w:val="22"/>
        </w:rPr>
        <w:t>2158-95-06-26-2</w:t>
      </w:r>
      <w:r w:rsidRPr="008D301B">
        <w:rPr>
          <w:sz w:val="22"/>
          <w:szCs w:val="22"/>
        </w:rPr>
        <w:t xml:space="preserve">) o pokretanju postupka izbora izv. prof. dr. sc. </w:t>
      </w:r>
      <w:r w:rsidR="009901EA" w:rsidRPr="008D301B">
        <w:rPr>
          <w:sz w:val="22"/>
          <w:szCs w:val="22"/>
        </w:rPr>
        <w:t>Ante Novokmeta</w:t>
      </w:r>
      <w:r w:rsidRPr="008D301B">
        <w:rPr>
          <w:sz w:val="22"/>
          <w:szCs w:val="22"/>
        </w:rPr>
        <w:t>, izvanredn</w:t>
      </w:r>
      <w:r w:rsidR="009901EA" w:rsidRPr="008D301B">
        <w:rPr>
          <w:sz w:val="22"/>
          <w:szCs w:val="22"/>
        </w:rPr>
        <w:t>og</w:t>
      </w:r>
      <w:r w:rsidRPr="008D301B">
        <w:rPr>
          <w:sz w:val="22"/>
          <w:szCs w:val="22"/>
        </w:rPr>
        <w:t xml:space="preserve"> profesor</w:t>
      </w:r>
      <w:r w:rsidR="009901EA" w:rsidRPr="008D301B">
        <w:rPr>
          <w:sz w:val="22"/>
          <w:szCs w:val="22"/>
        </w:rPr>
        <w:t>a</w:t>
      </w:r>
      <w:r w:rsidRPr="008D301B">
        <w:rPr>
          <w:sz w:val="22"/>
          <w:szCs w:val="22"/>
        </w:rPr>
        <w:t xml:space="preserve"> Pravnog fakulteta Osijek na više znanstveno-nastavno radno mjesto redovit</w:t>
      </w:r>
      <w:r w:rsidR="009901EA" w:rsidRPr="008D301B">
        <w:rPr>
          <w:sz w:val="22"/>
          <w:szCs w:val="22"/>
        </w:rPr>
        <w:t>og</w:t>
      </w:r>
      <w:r w:rsidRPr="008D301B">
        <w:rPr>
          <w:sz w:val="22"/>
          <w:szCs w:val="22"/>
        </w:rPr>
        <w:t xml:space="preserve"> profesor</w:t>
      </w:r>
      <w:r w:rsidR="009901EA" w:rsidRPr="008D301B">
        <w:rPr>
          <w:sz w:val="22"/>
          <w:szCs w:val="22"/>
        </w:rPr>
        <w:t>a</w:t>
      </w:r>
      <w:r w:rsidRPr="008D301B">
        <w:rPr>
          <w:sz w:val="22"/>
          <w:szCs w:val="22"/>
        </w:rPr>
        <w:t xml:space="preserve"> </w:t>
      </w:r>
      <w:r w:rsidR="003D0458" w:rsidRPr="008D301B">
        <w:rPr>
          <w:sz w:val="22"/>
          <w:szCs w:val="22"/>
        </w:rPr>
        <w:t xml:space="preserve">u znanstvenom području društvenih znanosti, znanstvenom polju pravo, znanstvenoj grani kazneno pravo, kazneno procesno pravo, kriminologija i viktimologija </w:t>
      </w:r>
      <w:r w:rsidRPr="008D301B">
        <w:rPr>
          <w:sz w:val="22"/>
          <w:szCs w:val="22"/>
        </w:rPr>
        <w:t xml:space="preserve">na Pravnom </w:t>
      </w:r>
      <w:r w:rsidRPr="008D301B">
        <w:rPr>
          <w:sz w:val="22"/>
          <w:szCs w:val="22"/>
        </w:rPr>
        <w:lastRenderedPageBreak/>
        <w:t>fakultetu Osijek u sastavu Sveučilišta Josipa Jurja Strossmayera u Osijeku. Na istoj sjednici imenovano je Stručno povjerenstvo</w:t>
      </w:r>
      <w:r w:rsidRPr="008D301B">
        <w:rPr>
          <w:b/>
          <w:sz w:val="22"/>
          <w:szCs w:val="22"/>
        </w:rPr>
        <w:t xml:space="preserve"> </w:t>
      </w:r>
      <w:r w:rsidRPr="008D301B">
        <w:rPr>
          <w:sz w:val="22"/>
          <w:szCs w:val="22"/>
        </w:rPr>
        <w:t>za davanje mišljenja o ispunjavanju kriterija za izbor imenovan</w:t>
      </w:r>
      <w:r w:rsidR="007A35D1" w:rsidRPr="008D301B">
        <w:rPr>
          <w:sz w:val="22"/>
          <w:szCs w:val="22"/>
        </w:rPr>
        <w:t>og</w:t>
      </w:r>
      <w:r w:rsidRPr="008D301B">
        <w:rPr>
          <w:sz w:val="22"/>
          <w:szCs w:val="22"/>
        </w:rPr>
        <w:t xml:space="preserve"> na više </w:t>
      </w:r>
      <w:r w:rsidR="00337B48" w:rsidRPr="008D301B">
        <w:rPr>
          <w:sz w:val="22"/>
          <w:szCs w:val="22"/>
        </w:rPr>
        <w:t xml:space="preserve">znanstveno-nastavno </w:t>
      </w:r>
      <w:r w:rsidRPr="008D301B">
        <w:rPr>
          <w:sz w:val="22"/>
          <w:szCs w:val="22"/>
        </w:rPr>
        <w:t>radno mjesto redovit</w:t>
      </w:r>
      <w:r w:rsidR="007A35D1" w:rsidRPr="008D301B">
        <w:rPr>
          <w:sz w:val="22"/>
          <w:szCs w:val="22"/>
        </w:rPr>
        <w:t>og</w:t>
      </w:r>
      <w:r w:rsidRPr="008D301B">
        <w:rPr>
          <w:sz w:val="22"/>
          <w:szCs w:val="22"/>
        </w:rPr>
        <w:t xml:space="preserve"> profesor</w:t>
      </w:r>
      <w:r w:rsidR="007A35D1" w:rsidRPr="008D301B">
        <w:rPr>
          <w:sz w:val="22"/>
          <w:szCs w:val="22"/>
        </w:rPr>
        <w:t>a</w:t>
      </w:r>
      <w:r w:rsidRPr="008D301B">
        <w:rPr>
          <w:sz w:val="22"/>
          <w:szCs w:val="22"/>
        </w:rPr>
        <w:t xml:space="preserve"> </w:t>
      </w:r>
      <w:r w:rsidR="003D0458" w:rsidRPr="008D301B">
        <w:rPr>
          <w:sz w:val="22"/>
          <w:szCs w:val="22"/>
        </w:rPr>
        <w:t xml:space="preserve">u znanstvenom području društvenih znanosti, znanstvenom polju pravo, znanstvenoj grani kazneno pravo, kazneno procesno pravo, kriminologija i viktimologija </w:t>
      </w:r>
      <w:r w:rsidRPr="008D301B">
        <w:rPr>
          <w:sz w:val="22"/>
          <w:szCs w:val="22"/>
        </w:rPr>
        <w:t xml:space="preserve">na Pravnom fakultetu Osijek u sljedećem sastavu: (1) prof. dr. sc. </w:t>
      </w:r>
      <w:r w:rsidR="007A35D1" w:rsidRPr="008D301B">
        <w:rPr>
          <w:sz w:val="22"/>
          <w:szCs w:val="22"/>
        </w:rPr>
        <w:t>Zlata Đurđević</w:t>
      </w:r>
      <w:r w:rsidRPr="008D301B">
        <w:rPr>
          <w:sz w:val="22"/>
          <w:szCs w:val="22"/>
        </w:rPr>
        <w:t>, redovit</w:t>
      </w:r>
      <w:r w:rsidR="007A35D1" w:rsidRPr="008D301B">
        <w:rPr>
          <w:sz w:val="22"/>
          <w:szCs w:val="22"/>
        </w:rPr>
        <w:t>a</w:t>
      </w:r>
      <w:r w:rsidRPr="008D301B">
        <w:rPr>
          <w:sz w:val="22"/>
          <w:szCs w:val="22"/>
        </w:rPr>
        <w:t xml:space="preserve"> profesor</w:t>
      </w:r>
      <w:r w:rsidR="00B06646" w:rsidRPr="008D301B">
        <w:rPr>
          <w:sz w:val="22"/>
          <w:szCs w:val="22"/>
        </w:rPr>
        <w:t>ica</w:t>
      </w:r>
      <w:r w:rsidRPr="008D301B">
        <w:rPr>
          <w:sz w:val="22"/>
          <w:szCs w:val="22"/>
        </w:rPr>
        <w:t xml:space="preserve"> u trajnom izboru Pravnog fakulteta Sveučilišta u Zagrebu, predsjedni</w:t>
      </w:r>
      <w:r w:rsidR="00B06646" w:rsidRPr="008D301B">
        <w:rPr>
          <w:sz w:val="22"/>
          <w:szCs w:val="22"/>
        </w:rPr>
        <w:t>ca</w:t>
      </w:r>
      <w:r w:rsidRPr="008D301B">
        <w:rPr>
          <w:sz w:val="22"/>
          <w:szCs w:val="22"/>
        </w:rPr>
        <w:t xml:space="preserve"> Povjerenstva te članovi: (2) prof. dr. sc. </w:t>
      </w:r>
      <w:r w:rsidR="00B06646" w:rsidRPr="008D301B">
        <w:rPr>
          <w:sz w:val="22"/>
          <w:szCs w:val="22"/>
        </w:rPr>
        <w:t>Eli</w:t>
      </w:r>
      <w:r w:rsidR="00FF0CF6" w:rsidRPr="008D301B">
        <w:rPr>
          <w:sz w:val="22"/>
          <w:szCs w:val="22"/>
        </w:rPr>
        <w:t>zabeta Ivičević Karas</w:t>
      </w:r>
      <w:r w:rsidRPr="008D301B">
        <w:rPr>
          <w:sz w:val="22"/>
          <w:szCs w:val="22"/>
        </w:rPr>
        <w:t>, redovi</w:t>
      </w:r>
      <w:r w:rsidR="00FF0CF6" w:rsidRPr="008D301B">
        <w:rPr>
          <w:sz w:val="22"/>
          <w:szCs w:val="22"/>
        </w:rPr>
        <w:t>ta</w:t>
      </w:r>
      <w:r w:rsidRPr="008D301B">
        <w:rPr>
          <w:sz w:val="22"/>
          <w:szCs w:val="22"/>
        </w:rPr>
        <w:t xml:space="preserve"> profesor</w:t>
      </w:r>
      <w:r w:rsidR="00FF0CF6" w:rsidRPr="008D301B">
        <w:rPr>
          <w:sz w:val="22"/>
          <w:szCs w:val="22"/>
        </w:rPr>
        <w:t>ica</w:t>
      </w:r>
      <w:r w:rsidRPr="008D301B">
        <w:rPr>
          <w:sz w:val="22"/>
          <w:szCs w:val="22"/>
        </w:rPr>
        <w:t xml:space="preserve"> u trajnom izboru Pravnog fakulteta Sveučilišta u </w:t>
      </w:r>
      <w:r w:rsidR="00FF0CF6" w:rsidRPr="008D301B">
        <w:rPr>
          <w:sz w:val="22"/>
          <w:szCs w:val="22"/>
        </w:rPr>
        <w:t>Zagrebu</w:t>
      </w:r>
      <w:r w:rsidRPr="008D301B">
        <w:rPr>
          <w:sz w:val="22"/>
          <w:szCs w:val="22"/>
        </w:rPr>
        <w:t xml:space="preserve"> i (3) prof. dr. sc. Igor Vuletić, redoviti profesor Pravnog fakulteta Sveučilišta u Osijeku (dalje u tekstu: Stručno povjerenstvo). Vijeće je svojom Odlukom ujedno utvrdilo da se postupak izbora izv. prof. dr. sc. </w:t>
      </w:r>
      <w:r w:rsidR="00FF0CF6" w:rsidRPr="008D301B">
        <w:rPr>
          <w:sz w:val="22"/>
          <w:szCs w:val="22"/>
        </w:rPr>
        <w:t>Ante Novokmeta</w:t>
      </w:r>
      <w:r w:rsidRPr="008D301B">
        <w:rPr>
          <w:sz w:val="22"/>
          <w:szCs w:val="22"/>
        </w:rPr>
        <w:t xml:space="preserve"> na više znanstveno-nastavno radno mjesto redovit</w:t>
      </w:r>
      <w:r w:rsidR="00FF0CF6" w:rsidRPr="008D301B">
        <w:rPr>
          <w:sz w:val="22"/>
          <w:szCs w:val="22"/>
        </w:rPr>
        <w:t>og</w:t>
      </w:r>
      <w:r w:rsidRPr="008D301B">
        <w:rPr>
          <w:sz w:val="22"/>
          <w:szCs w:val="22"/>
        </w:rPr>
        <w:t xml:space="preserve"> profeso</w:t>
      </w:r>
      <w:r w:rsidR="00FF0CF6" w:rsidRPr="008D301B">
        <w:rPr>
          <w:sz w:val="22"/>
          <w:szCs w:val="22"/>
        </w:rPr>
        <w:t>ra</w:t>
      </w:r>
      <w:r w:rsidRPr="008D301B">
        <w:rPr>
          <w:sz w:val="22"/>
          <w:szCs w:val="22"/>
        </w:rPr>
        <w:t xml:space="preserve"> provodi u skladu s člankom 119. stavkom 6. Zakona o visokom obrazovanju i znanstvenoj djelatnosti u objedinjenom postupku za utvrđivanje ispunjavanja znanstvenih uvjeta prema Pravilniku o uvjetima za izbor u znanstvena zvanja („Narodne novine“ br. 128/17., 72/19., 21/21. i 111/22.) te utvrđivanje ispunjavanja nužnih uvjeta za ocjenu nastavne i znanstveno-stručne djelatnosti u skladu s Odlukom Rektorskog zbora o nužnim uvjetima za ocjenu nastavne i znanstveno-stručne djelatnosti u postupku izbora u znanstveno-nastavna zvanja („Narodne novine“ br. 122/17. i 120/21.). Pristupni</w:t>
      </w:r>
      <w:r w:rsidR="00E53AE7" w:rsidRPr="008D301B">
        <w:rPr>
          <w:sz w:val="22"/>
          <w:szCs w:val="22"/>
        </w:rPr>
        <w:t>k</w:t>
      </w:r>
      <w:r w:rsidRPr="008D301B">
        <w:rPr>
          <w:sz w:val="22"/>
          <w:szCs w:val="22"/>
        </w:rPr>
        <w:t xml:space="preserve"> izv. prof. dr. sc. </w:t>
      </w:r>
      <w:r w:rsidR="00E53AE7" w:rsidRPr="008D301B">
        <w:rPr>
          <w:sz w:val="22"/>
          <w:szCs w:val="22"/>
        </w:rPr>
        <w:t>Ante Novokmet</w:t>
      </w:r>
      <w:r w:rsidRPr="008D301B">
        <w:rPr>
          <w:sz w:val="22"/>
          <w:szCs w:val="22"/>
        </w:rPr>
        <w:t xml:space="preserve"> je u roku utvrđenom člankom 43. stavkom 4. Zakona </w:t>
      </w:r>
      <w:r w:rsidR="002D6786" w:rsidRPr="008D301B">
        <w:rPr>
          <w:sz w:val="22"/>
          <w:szCs w:val="22"/>
        </w:rPr>
        <w:t xml:space="preserve">putem Tajništva Fakulteta Stručnom povjerenstvu </w:t>
      </w:r>
      <w:r w:rsidRPr="008D301B">
        <w:rPr>
          <w:sz w:val="22"/>
          <w:szCs w:val="22"/>
        </w:rPr>
        <w:t>dostavi</w:t>
      </w:r>
      <w:r w:rsidR="00E53AE7" w:rsidRPr="008D301B">
        <w:rPr>
          <w:sz w:val="22"/>
          <w:szCs w:val="22"/>
        </w:rPr>
        <w:t>o</w:t>
      </w:r>
      <w:r w:rsidRPr="008D301B">
        <w:rPr>
          <w:sz w:val="22"/>
          <w:szCs w:val="22"/>
        </w:rPr>
        <w:t xml:space="preserve"> dokaze o ispunjavanju kriterija za izbor na više </w:t>
      </w:r>
      <w:r w:rsidR="002D6786" w:rsidRPr="008D301B">
        <w:rPr>
          <w:sz w:val="22"/>
          <w:szCs w:val="22"/>
        </w:rPr>
        <w:t xml:space="preserve">znanstveno-nastavno </w:t>
      </w:r>
      <w:r w:rsidRPr="008D301B">
        <w:rPr>
          <w:sz w:val="22"/>
          <w:szCs w:val="22"/>
        </w:rPr>
        <w:t xml:space="preserve">radno mjesto. Stručno povjerenstvo je, u roku utvrđenom člankom 43. stavkom 5. Zakona, dostavilo Fakultetskom vijeću obrazloženo Mišljenje o ispunjavanju kriterija izbora izv. prof. dr. sc. </w:t>
      </w:r>
      <w:r w:rsidR="00CE0718" w:rsidRPr="008D301B">
        <w:rPr>
          <w:sz w:val="22"/>
          <w:szCs w:val="22"/>
        </w:rPr>
        <w:t>Ante Novokmeta</w:t>
      </w:r>
      <w:r w:rsidRPr="008D301B">
        <w:rPr>
          <w:sz w:val="22"/>
          <w:szCs w:val="22"/>
        </w:rPr>
        <w:t xml:space="preserve"> na više znanstveno-nastavno radno mjesto redovit</w:t>
      </w:r>
      <w:r w:rsidR="00CE0718" w:rsidRPr="008D301B">
        <w:rPr>
          <w:sz w:val="22"/>
          <w:szCs w:val="22"/>
        </w:rPr>
        <w:t>og</w:t>
      </w:r>
      <w:r w:rsidRPr="008D301B">
        <w:rPr>
          <w:sz w:val="22"/>
          <w:szCs w:val="22"/>
        </w:rPr>
        <w:t xml:space="preserve"> profesor</w:t>
      </w:r>
      <w:r w:rsidR="00CE0718" w:rsidRPr="008D301B">
        <w:rPr>
          <w:sz w:val="22"/>
          <w:szCs w:val="22"/>
        </w:rPr>
        <w:t>a</w:t>
      </w:r>
      <w:r w:rsidRPr="008D301B">
        <w:rPr>
          <w:sz w:val="22"/>
          <w:szCs w:val="22"/>
        </w:rPr>
        <w:t xml:space="preserve">. </w:t>
      </w:r>
    </w:p>
    <w:p w14:paraId="59DFCB0D" w14:textId="4F1DA7E5" w:rsidR="00901AAA" w:rsidRPr="008D301B" w:rsidRDefault="00901AAA" w:rsidP="00901AAA">
      <w:pPr>
        <w:rPr>
          <w:sz w:val="22"/>
          <w:szCs w:val="22"/>
        </w:rPr>
      </w:pPr>
      <w:r w:rsidRPr="008D301B">
        <w:rPr>
          <w:sz w:val="22"/>
          <w:szCs w:val="22"/>
        </w:rPr>
        <w:t xml:space="preserve">Iz Mišljenja Stručnog povjerenstva, na temelju analize, vrednovanja i bodovanja cjelokupne znanstvene djelatnosti, proizlazi da izv. prof. dr. sc. </w:t>
      </w:r>
      <w:r w:rsidR="00AE10E5" w:rsidRPr="008D301B">
        <w:rPr>
          <w:sz w:val="22"/>
          <w:szCs w:val="22"/>
        </w:rPr>
        <w:t>Ante Novokmet</w:t>
      </w:r>
      <w:r w:rsidRPr="008D301B">
        <w:rPr>
          <w:sz w:val="22"/>
          <w:szCs w:val="22"/>
        </w:rPr>
        <w:t xml:space="preserve"> ispunjava sve znanstvene uvjete koji su utvrđeni za znanstveno zvanje znanstven</w:t>
      </w:r>
      <w:r w:rsidR="00AE10E5" w:rsidRPr="008D301B">
        <w:rPr>
          <w:sz w:val="22"/>
          <w:szCs w:val="22"/>
        </w:rPr>
        <w:t>og</w:t>
      </w:r>
      <w:r w:rsidRPr="008D301B">
        <w:rPr>
          <w:sz w:val="22"/>
          <w:szCs w:val="22"/>
        </w:rPr>
        <w:t xml:space="preserve"> savjetni</w:t>
      </w:r>
      <w:r w:rsidR="00AE10E5" w:rsidRPr="008D301B">
        <w:rPr>
          <w:sz w:val="22"/>
          <w:szCs w:val="22"/>
        </w:rPr>
        <w:t>ka</w:t>
      </w:r>
      <w:r w:rsidRPr="008D301B">
        <w:rPr>
          <w:sz w:val="22"/>
          <w:szCs w:val="22"/>
        </w:rPr>
        <w:t xml:space="preserve"> sukladno člancima 17. i 19. Pravilnika o uvjetima za izbor u znanstvena zvanja („Narodne novine“ broj 28/17., 72/19. 21/21. i 111/22.).</w:t>
      </w:r>
    </w:p>
    <w:p w14:paraId="797D87D0" w14:textId="7A68DA43" w:rsidR="00901AAA" w:rsidRPr="008D301B" w:rsidRDefault="00901AAA" w:rsidP="00901AAA">
      <w:pPr>
        <w:rPr>
          <w:rFonts w:eastAsia="Calibri"/>
          <w:bCs/>
          <w:sz w:val="22"/>
          <w:szCs w:val="22"/>
        </w:rPr>
      </w:pPr>
      <w:r w:rsidRPr="008D301B">
        <w:rPr>
          <w:sz w:val="22"/>
          <w:szCs w:val="22"/>
        </w:rPr>
        <w:t xml:space="preserve">U drugom dijelu Mišljenja Stručno povjerenstvo je utvrdilo da izv. prof. dr. sc. </w:t>
      </w:r>
      <w:r w:rsidR="00293B25" w:rsidRPr="008D301B">
        <w:rPr>
          <w:sz w:val="22"/>
          <w:szCs w:val="22"/>
        </w:rPr>
        <w:br/>
        <w:t xml:space="preserve">Ante Novokmet </w:t>
      </w:r>
      <w:r w:rsidRPr="008D301B">
        <w:rPr>
          <w:sz w:val="22"/>
          <w:szCs w:val="22"/>
        </w:rPr>
        <w:t xml:space="preserve">ispunjava uvjete propisane </w:t>
      </w:r>
      <w:r w:rsidRPr="008D301B">
        <w:rPr>
          <w:rFonts w:eastAsia="Calibri"/>
          <w:sz w:val="22"/>
          <w:szCs w:val="22"/>
        </w:rPr>
        <w:t xml:space="preserve">Odlukom Rektorskog zbora o nužnim uvjetima za ocjenu nastavne i znanstveno-stručne djelatnosti u postupku izbora u znanstveno-nastavna zvanja („Narodne novine“ broj 122./17. i 120/21.). U skladu s </w:t>
      </w:r>
      <w:r w:rsidR="00F80A29" w:rsidRPr="008D301B">
        <w:rPr>
          <w:rFonts w:eastAsia="Calibri"/>
          <w:sz w:val="22"/>
          <w:szCs w:val="22"/>
        </w:rPr>
        <w:t>u</w:t>
      </w:r>
      <w:r w:rsidRPr="008D301B">
        <w:rPr>
          <w:rFonts w:eastAsia="Calibri"/>
          <w:iCs/>
          <w:sz w:val="22"/>
          <w:szCs w:val="22"/>
        </w:rPr>
        <w:t>vjetima Rektorskog zbora pristupni</w:t>
      </w:r>
      <w:r w:rsidR="00293B25" w:rsidRPr="008D301B">
        <w:rPr>
          <w:rFonts w:eastAsia="Calibri"/>
          <w:iCs/>
          <w:sz w:val="22"/>
          <w:szCs w:val="22"/>
        </w:rPr>
        <w:t>k</w:t>
      </w:r>
      <w:r w:rsidRPr="008D301B">
        <w:rPr>
          <w:rFonts w:eastAsia="Calibri"/>
          <w:iCs/>
          <w:sz w:val="22"/>
          <w:szCs w:val="22"/>
        </w:rPr>
        <w:t xml:space="preserve"> </w:t>
      </w:r>
      <w:r w:rsidRPr="008D301B">
        <w:rPr>
          <w:rFonts w:eastAsia="Calibri"/>
          <w:bCs/>
          <w:sz w:val="22"/>
          <w:szCs w:val="22"/>
        </w:rPr>
        <w:t>ispunjava sve opće uvjete:</w:t>
      </w:r>
      <w:r w:rsidRPr="008D301B">
        <w:t xml:space="preserve"> </w:t>
      </w:r>
      <w:r w:rsidRPr="008D301B">
        <w:rPr>
          <w:rFonts w:eastAsia="Calibri"/>
          <w:bCs/>
          <w:sz w:val="22"/>
          <w:szCs w:val="22"/>
        </w:rPr>
        <w:t xml:space="preserve">u svojstvu </w:t>
      </w:r>
      <w:r w:rsidRPr="008D301B">
        <w:rPr>
          <w:rFonts w:eastAsia="Calibri"/>
          <w:sz w:val="22"/>
          <w:szCs w:val="22"/>
          <w:shd w:val="clear" w:color="auto" w:fill="FFFFFF"/>
        </w:rPr>
        <w:t>nastavni</w:t>
      </w:r>
      <w:r w:rsidR="00C84097" w:rsidRPr="008D301B">
        <w:rPr>
          <w:rFonts w:eastAsia="Calibri"/>
          <w:sz w:val="22"/>
          <w:szCs w:val="22"/>
          <w:shd w:val="clear" w:color="auto" w:fill="FFFFFF"/>
        </w:rPr>
        <w:t>ka</w:t>
      </w:r>
      <w:r w:rsidRPr="008D301B">
        <w:rPr>
          <w:rFonts w:eastAsia="Calibri"/>
          <w:sz w:val="22"/>
          <w:szCs w:val="22"/>
          <w:shd w:val="clear" w:color="auto" w:fill="FFFFFF"/>
        </w:rPr>
        <w:t xml:space="preserve"> na znanstveno-nastavnom radnom mjestu izvanredn</w:t>
      </w:r>
      <w:r w:rsidR="00C84097" w:rsidRPr="008D301B">
        <w:rPr>
          <w:rFonts w:eastAsia="Calibri"/>
          <w:sz w:val="22"/>
          <w:szCs w:val="22"/>
          <w:shd w:val="clear" w:color="auto" w:fill="FFFFFF"/>
        </w:rPr>
        <w:t>og</w:t>
      </w:r>
      <w:r w:rsidRPr="008D301B">
        <w:rPr>
          <w:rFonts w:eastAsia="Calibri"/>
          <w:sz w:val="22"/>
          <w:szCs w:val="22"/>
          <w:shd w:val="clear" w:color="auto" w:fill="FFFFFF"/>
        </w:rPr>
        <w:t xml:space="preserve"> profesor</w:t>
      </w:r>
      <w:r w:rsidR="00C84097" w:rsidRPr="008D301B">
        <w:rPr>
          <w:rFonts w:eastAsia="Calibri"/>
          <w:sz w:val="22"/>
          <w:szCs w:val="22"/>
          <w:shd w:val="clear" w:color="auto" w:fill="FFFFFF"/>
        </w:rPr>
        <w:t>a</w:t>
      </w:r>
      <w:r w:rsidRPr="008D301B">
        <w:rPr>
          <w:rFonts w:eastAsia="Calibri"/>
          <w:sz w:val="22"/>
          <w:szCs w:val="22"/>
          <w:shd w:val="clear" w:color="auto" w:fill="FFFFFF"/>
        </w:rPr>
        <w:t xml:space="preserve"> u proteklih pet godina izve</w:t>
      </w:r>
      <w:r w:rsidR="00C84097" w:rsidRPr="008D301B">
        <w:rPr>
          <w:rFonts w:eastAsia="Calibri"/>
          <w:sz w:val="22"/>
          <w:szCs w:val="22"/>
          <w:shd w:val="clear" w:color="auto" w:fill="FFFFFF"/>
        </w:rPr>
        <w:t>o</w:t>
      </w:r>
      <w:r w:rsidRPr="008D301B">
        <w:rPr>
          <w:rFonts w:eastAsia="Calibri"/>
          <w:sz w:val="22"/>
          <w:szCs w:val="22"/>
          <w:shd w:val="clear" w:color="auto" w:fill="FFFFFF"/>
        </w:rPr>
        <w:t xml:space="preserve"> je sveukupno 3.</w:t>
      </w:r>
      <w:r w:rsidR="00E924B6" w:rsidRPr="008D301B">
        <w:rPr>
          <w:rFonts w:eastAsia="Calibri"/>
          <w:sz w:val="22"/>
          <w:szCs w:val="22"/>
          <w:shd w:val="clear" w:color="auto" w:fill="FFFFFF"/>
        </w:rPr>
        <w:t>094</w:t>
      </w:r>
      <w:r w:rsidRPr="008D301B">
        <w:rPr>
          <w:rFonts w:eastAsia="Calibri"/>
          <w:sz w:val="22"/>
          <w:szCs w:val="22"/>
          <w:shd w:val="clear" w:color="auto" w:fill="FFFFFF"/>
        </w:rPr>
        <w:t>,</w:t>
      </w:r>
      <w:r w:rsidR="00E924B6" w:rsidRPr="008D301B">
        <w:rPr>
          <w:rFonts w:eastAsia="Calibri"/>
          <w:sz w:val="22"/>
          <w:szCs w:val="22"/>
          <w:shd w:val="clear" w:color="auto" w:fill="FFFFFF"/>
        </w:rPr>
        <w:t>9</w:t>
      </w:r>
      <w:r w:rsidRPr="008D301B">
        <w:rPr>
          <w:rFonts w:eastAsia="Calibri"/>
          <w:sz w:val="22"/>
          <w:szCs w:val="22"/>
          <w:shd w:val="clear" w:color="auto" w:fill="FFFFFF"/>
        </w:rPr>
        <w:t xml:space="preserve"> radnih sati u nastavi na Pravnom fakultetu Osijek te ima pozitivno ocijenjene rezultate jedinstvene sveučilišne ankete </w:t>
      </w:r>
      <w:r w:rsidRPr="008D301B">
        <w:rPr>
          <w:rFonts w:eastAsia="Calibri"/>
          <w:bCs/>
          <w:sz w:val="22"/>
          <w:szCs w:val="22"/>
        </w:rPr>
        <w:t xml:space="preserve">u </w:t>
      </w:r>
      <w:r w:rsidR="0096338B" w:rsidRPr="008D301B">
        <w:rPr>
          <w:rFonts w:eastAsia="Calibri"/>
          <w:bCs/>
          <w:sz w:val="22"/>
          <w:szCs w:val="22"/>
        </w:rPr>
        <w:t>proteklih pet (5) akademskih godina kako slijedi: akademska godina 2020./2021.</w:t>
      </w:r>
      <w:r w:rsidR="00360241" w:rsidRPr="008D301B">
        <w:rPr>
          <w:rFonts w:eastAsia="Calibri"/>
          <w:bCs/>
          <w:sz w:val="22"/>
          <w:szCs w:val="22"/>
        </w:rPr>
        <w:t xml:space="preserve"> (prosječna ocjena 4,51), akademska godina 2021./2022. (prosječna ocjena 4,63), akademska godina 2022./2023. (prosječna ocjena 4,56), akademska godina 2023./2024. (prosječna ocjena 4,51) i akademska godina 2024./2025. (prosječna ocjena 4,51). </w:t>
      </w:r>
      <w:r w:rsidRPr="008D301B">
        <w:rPr>
          <w:rFonts w:eastAsia="Calibri"/>
          <w:bCs/>
          <w:sz w:val="22"/>
          <w:szCs w:val="22"/>
        </w:rPr>
        <w:t xml:space="preserve"> Stručno povjerenstvo je utvrdilo da pristupni</w:t>
      </w:r>
      <w:r w:rsidR="00360241" w:rsidRPr="008D301B">
        <w:rPr>
          <w:rFonts w:eastAsia="Calibri"/>
          <w:bCs/>
          <w:sz w:val="22"/>
          <w:szCs w:val="22"/>
        </w:rPr>
        <w:t>k</w:t>
      </w:r>
      <w:r w:rsidRPr="008D301B">
        <w:rPr>
          <w:rFonts w:eastAsia="Calibri"/>
          <w:bCs/>
          <w:sz w:val="22"/>
          <w:szCs w:val="22"/>
        </w:rPr>
        <w:t xml:space="preserve"> </w:t>
      </w:r>
      <w:r w:rsidRPr="008D301B">
        <w:rPr>
          <w:rFonts w:eastAsia="Calibri"/>
          <w:iCs/>
          <w:sz w:val="22"/>
          <w:szCs w:val="22"/>
        </w:rPr>
        <w:t xml:space="preserve">uz opće uvjete ispunjava i posebne uvjete: </w:t>
      </w:r>
      <w:r w:rsidR="00A422D2" w:rsidRPr="008D301B">
        <w:rPr>
          <w:sz w:val="22"/>
          <w:szCs w:val="22"/>
          <w:shd w:val="clear" w:color="auto" w:fill="FFFFFF"/>
        </w:rPr>
        <w:t>četiri</w:t>
      </w:r>
      <w:r w:rsidRPr="008D301B">
        <w:rPr>
          <w:sz w:val="22"/>
          <w:szCs w:val="22"/>
          <w:shd w:val="clear" w:color="auto" w:fill="FFFFFF"/>
        </w:rPr>
        <w:t xml:space="preserve"> (</w:t>
      </w:r>
      <w:r w:rsidR="00A422D2" w:rsidRPr="008D301B">
        <w:rPr>
          <w:sz w:val="22"/>
          <w:szCs w:val="22"/>
          <w:shd w:val="clear" w:color="auto" w:fill="FFFFFF"/>
        </w:rPr>
        <w:t>4</w:t>
      </w:r>
      <w:r w:rsidRPr="008D301B">
        <w:rPr>
          <w:sz w:val="22"/>
          <w:szCs w:val="22"/>
          <w:shd w:val="clear" w:color="auto" w:fill="FFFFFF"/>
        </w:rPr>
        <w:t xml:space="preserve">) od minimalno tri (3) uvjeta iz kriterija A. nastavnog doprinosa, </w:t>
      </w:r>
      <w:r w:rsidR="00A422D2" w:rsidRPr="008D301B">
        <w:rPr>
          <w:sz w:val="22"/>
          <w:szCs w:val="22"/>
          <w:shd w:val="clear" w:color="auto" w:fill="FFFFFF"/>
        </w:rPr>
        <w:t>šest</w:t>
      </w:r>
      <w:r w:rsidRPr="008D301B">
        <w:rPr>
          <w:sz w:val="22"/>
          <w:szCs w:val="22"/>
          <w:shd w:val="clear" w:color="auto" w:fill="FFFFFF"/>
        </w:rPr>
        <w:t xml:space="preserve"> (</w:t>
      </w:r>
      <w:r w:rsidR="00A422D2" w:rsidRPr="008D301B">
        <w:rPr>
          <w:sz w:val="22"/>
          <w:szCs w:val="22"/>
          <w:shd w:val="clear" w:color="auto" w:fill="FFFFFF"/>
        </w:rPr>
        <w:t>6</w:t>
      </w:r>
      <w:r w:rsidRPr="008D301B">
        <w:rPr>
          <w:sz w:val="22"/>
          <w:szCs w:val="22"/>
          <w:shd w:val="clear" w:color="auto" w:fill="FFFFFF"/>
        </w:rPr>
        <w:t xml:space="preserve">) od minimalno tri (3) uvjeta iz kriterija B. znanstveno-stručnog doprinosa i </w:t>
      </w:r>
      <w:r w:rsidR="00A422D2" w:rsidRPr="008D301B">
        <w:rPr>
          <w:sz w:val="22"/>
          <w:szCs w:val="22"/>
          <w:shd w:val="clear" w:color="auto" w:fill="FFFFFF"/>
        </w:rPr>
        <w:t>četiri</w:t>
      </w:r>
      <w:r w:rsidRPr="008D301B">
        <w:rPr>
          <w:sz w:val="22"/>
          <w:szCs w:val="22"/>
          <w:shd w:val="clear" w:color="auto" w:fill="FFFFFF"/>
        </w:rPr>
        <w:t xml:space="preserve"> (</w:t>
      </w:r>
      <w:r w:rsidR="00A422D2" w:rsidRPr="008D301B">
        <w:rPr>
          <w:sz w:val="22"/>
          <w:szCs w:val="22"/>
          <w:shd w:val="clear" w:color="auto" w:fill="FFFFFF"/>
        </w:rPr>
        <w:t>4</w:t>
      </w:r>
      <w:r w:rsidRPr="008D301B">
        <w:rPr>
          <w:sz w:val="22"/>
          <w:szCs w:val="22"/>
          <w:shd w:val="clear" w:color="auto" w:fill="FFFFFF"/>
        </w:rPr>
        <w:t xml:space="preserve">) od minimalno jednog (1) uvjeta potrebnih iz kriterija C. institucijskog doprinosa. </w:t>
      </w:r>
    </w:p>
    <w:p w14:paraId="501FC267" w14:textId="4ECB8079" w:rsidR="00901AAA" w:rsidRPr="008D301B" w:rsidRDefault="00901AAA" w:rsidP="00901AAA">
      <w:pPr>
        <w:rPr>
          <w:sz w:val="22"/>
          <w:szCs w:val="22"/>
          <w:shd w:val="clear" w:color="auto" w:fill="FFFFFF"/>
        </w:rPr>
      </w:pPr>
      <w:r w:rsidRPr="008D301B">
        <w:rPr>
          <w:sz w:val="22"/>
          <w:szCs w:val="22"/>
          <w:shd w:val="clear" w:color="auto" w:fill="FFFFFF"/>
        </w:rPr>
        <w:t xml:space="preserve">Slijedom navedenog Mišljenja, Stručno povjerenstvo je utvrdilo ispunjenost uvjeta za izbor izv. prof. dr. sc. </w:t>
      </w:r>
      <w:r w:rsidR="00B43FE1" w:rsidRPr="008D301B">
        <w:rPr>
          <w:sz w:val="22"/>
          <w:szCs w:val="22"/>
        </w:rPr>
        <w:t>Ante Novokmeta</w:t>
      </w:r>
      <w:r w:rsidRPr="008D301B">
        <w:rPr>
          <w:bCs/>
          <w:sz w:val="22"/>
          <w:szCs w:val="22"/>
          <w:shd w:val="clear" w:color="auto" w:fill="FFFFFF"/>
        </w:rPr>
        <w:t xml:space="preserve"> na više znanstveno-nastavno radno mjesto </w:t>
      </w:r>
      <w:r w:rsidR="00B43FE1" w:rsidRPr="008D301B">
        <w:rPr>
          <w:bCs/>
          <w:sz w:val="22"/>
          <w:szCs w:val="22"/>
          <w:shd w:val="clear" w:color="auto" w:fill="FFFFFF"/>
        </w:rPr>
        <w:t>redovitog profesora</w:t>
      </w:r>
      <w:r w:rsidRPr="008D301B">
        <w:rPr>
          <w:bCs/>
          <w:sz w:val="22"/>
          <w:szCs w:val="22"/>
          <w:shd w:val="clear" w:color="auto" w:fill="FFFFFF"/>
        </w:rPr>
        <w:t xml:space="preserve"> </w:t>
      </w:r>
      <w:r w:rsidR="0019726D" w:rsidRPr="008D301B">
        <w:rPr>
          <w:bCs/>
          <w:sz w:val="22"/>
          <w:szCs w:val="22"/>
          <w:shd w:val="clear" w:color="auto" w:fill="FFFFFF"/>
        </w:rPr>
        <w:t>u znanstvenom području društvenih znanosti, znanstvenom polju pravo, znanstvenoj grani kazneno pravo, kazneno procesno pravo, kriminologija i viktimologija</w:t>
      </w:r>
      <w:r w:rsidRPr="008D301B">
        <w:rPr>
          <w:bCs/>
          <w:sz w:val="22"/>
          <w:szCs w:val="22"/>
          <w:shd w:val="clear" w:color="auto" w:fill="FFFFFF"/>
        </w:rPr>
        <w:t xml:space="preserve"> na Pravnom fakultetu Osijek u sastavu Sveučilišta Josipa Jurja Strossmayera u Osijeku i predložilo Fakultetskom vijeću Pravnog fakulteta Osijek da usvoji objedinjeno Mišljenje Stručnog povjerenstva i uputi ga nadležnom Matičnom odboru.</w:t>
      </w:r>
      <w:r w:rsidR="00FE4BAD" w:rsidRPr="008D301B">
        <w:rPr>
          <w:sz w:val="22"/>
          <w:szCs w:val="22"/>
          <w:shd w:val="clear" w:color="auto" w:fill="FFFFFF"/>
        </w:rPr>
        <w:t xml:space="preserve"> </w:t>
      </w:r>
      <w:r w:rsidRPr="008D301B">
        <w:rPr>
          <w:sz w:val="22"/>
          <w:szCs w:val="22"/>
        </w:rPr>
        <w:t>Fakultetsko vijeće je prihvatilo Mišljenje s prijedlogom Stručnog povjerenstva i odlučilo kao u izreci.</w:t>
      </w:r>
    </w:p>
    <w:p w14:paraId="6D71CB46" w14:textId="77777777" w:rsidR="00901AAA" w:rsidRPr="008D301B" w:rsidRDefault="00901AAA" w:rsidP="00901AAA">
      <w:pPr>
        <w:spacing w:line="276" w:lineRule="auto"/>
        <w:rPr>
          <w:sz w:val="22"/>
          <w:szCs w:val="22"/>
          <w:shd w:val="clear" w:color="auto" w:fill="FFFFFF"/>
        </w:rPr>
      </w:pPr>
    </w:p>
    <w:p w14:paraId="41901ED0" w14:textId="77777777" w:rsidR="00901AAA" w:rsidRPr="008D301B" w:rsidRDefault="00901AAA" w:rsidP="00901AAA">
      <w:pPr>
        <w:spacing w:line="276" w:lineRule="auto"/>
        <w:rPr>
          <w:rFonts w:eastAsiaTheme="minorHAnsi"/>
          <w:sz w:val="22"/>
          <w:szCs w:val="22"/>
        </w:rPr>
      </w:pPr>
      <w:r w:rsidRPr="008D301B">
        <w:rPr>
          <w:rFonts w:eastAsiaTheme="minorHAnsi" w:cstheme="minorBidi"/>
          <w:noProof/>
          <w:sz w:val="22"/>
          <w:szCs w:val="22"/>
        </w:rPr>
        <mc:AlternateContent>
          <mc:Choice Requires="wps">
            <w:drawing>
              <wp:anchor distT="0" distB="0" distL="114300" distR="114300" simplePos="0" relativeHeight="251658241" behindDoc="0" locked="0" layoutInCell="1" allowOverlap="1" wp14:anchorId="4933ED53" wp14:editId="68246995">
                <wp:simplePos x="0" y="0"/>
                <wp:positionH relativeFrom="column">
                  <wp:posOffset>3397580</wp:posOffset>
                </wp:positionH>
                <wp:positionV relativeFrom="paragraph">
                  <wp:posOffset>147275</wp:posOffset>
                </wp:positionV>
                <wp:extent cx="2432971" cy="886460"/>
                <wp:effectExtent l="0" t="0" r="2476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971" cy="886460"/>
                        </a:xfrm>
                        <a:prstGeom prst="rect">
                          <a:avLst/>
                        </a:prstGeom>
                        <a:solidFill>
                          <a:srgbClr val="FFFFFF"/>
                        </a:solidFill>
                        <a:ln w="9525">
                          <a:solidFill>
                            <a:srgbClr val="FFFFFF"/>
                          </a:solidFill>
                          <a:miter lim="800000"/>
                          <a:headEnd/>
                          <a:tailEnd/>
                        </a:ln>
                      </wps:spPr>
                      <wps:txbx>
                        <w:txbxContent>
                          <w:p w14:paraId="0873BFB7" w14:textId="77777777" w:rsidR="00901AAA" w:rsidRPr="000C57E0" w:rsidRDefault="00901AAA" w:rsidP="00901AAA">
                            <w:pPr>
                              <w:jc w:val="center"/>
                              <w:rPr>
                                <w:b/>
                                <w:sz w:val="22"/>
                                <w:szCs w:val="18"/>
                              </w:rPr>
                            </w:pPr>
                            <w:r w:rsidRPr="000C57E0">
                              <w:rPr>
                                <w:b/>
                                <w:sz w:val="22"/>
                                <w:szCs w:val="18"/>
                              </w:rPr>
                              <w:t>DEKAN</w:t>
                            </w:r>
                          </w:p>
                          <w:p w14:paraId="5B8E8654" w14:textId="77777777" w:rsidR="00901AAA" w:rsidRPr="000C57E0" w:rsidRDefault="00901AAA" w:rsidP="00901AAA">
                            <w:pPr>
                              <w:jc w:val="center"/>
                              <w:rPr>
                                <w:b/>
                                <w:szCs w:val="24"/>
                              </w:rPr>
                            </w:pPr>
                          </w:p>
                          <w:p w14:paraId="05C41CDC" w14:textId="77777777" w:rsidR="00901AAA" w:rsidRPr="000C57E0" w:rsidRDefault="00901AAA" w:rsidP="00901AAA">
                            <w:pPr>
                              <w:jc w:val="center"/>
                              <w:rPr>
                                <w:b/>
                                <w:szCs w:val="24"/>
                              </w:rPr>
                            </w:pPr>
                          </w:p>
                          <w:p w14:paraId="4F93DD51" w14:textId="77777777" w:rsidR="00901AAA" w:rsidRPr="000C57E0" w:rsidRDefault="00901AAA" w:rsidP="00901AAA">
                            <w:pPr>
                              <w:jc w:val="center"/>
                              <w:rPr>
                                <w:b/>
                                <w:sz w:val="22"/>
                                <w:szCs w:val="18"/>
                              </w:rPr>
                            </w:pPr>
                            <w:r w:rsidRPr="000C57E0">
                              <w:rPr>
                                <w:b/>
                                <w:sz w:val="22"/>
                                <w:szCs w:val="18"/>
                              </w:rPr>
                              <w:t>Prof. dr. sc. Tunjica Petrašević</w:t>
                            </w:r>
                          </w:p>
                          <w:p w14:paraId="769E4B82" w14:textId="77777777" w:rsidR="00901AAA" w:rsidRDefault="00901AAA" w:rsidP="00901A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ED53" id="Text Box 1" o:spid="_x0000_s1028" type="#_x0000_t202" style="position:absolute;left:0;text-align:left;margin-left:267.55pt;margin-top:11.6pt;width:191.55pt;height:6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" strokecolor="white">
                <v:textbox>
                  <w:txbxContent>
                    <w:p w14:paraId="0873BFB7" w14:textId="77777777" w:rsidR="00901AAA" w:rsidRPr="000C57E0" w:rsidRDefault="00901AAA" w:rsidP="00901AAA">
                      <w:pPr>
                        <w:jc w:val="center"/>
                        <w:rPr>
                          <w:b/>
                          <w:sz w:val="22"/>
                          <w:szCs w:val="18"/>
                        </w:rPr>
                      </w:pPr>
                      <w:r w:rsidRPr="000C57E0">
                        <w:rPr>
                          <w:b/>
                          <w:sz w:val="22"/>
                          <w:szCs w:val="18"/>
                        </w:rPr>
                        <w:t>DEKAN</w:t>
                      </w:r>
                    </w:p>
                    <w:p w14:paraId="5B8E8654" w14:textId="77777777" w:rsidR="00901AAA" w:rsidRPr="000C57E0" w:rsidRDefault="00901AAA" w:rsidP="00901AAA">
                      <w:pPr>
                        <w:jc w:val="center"/>
                        <w:rPr>
                          <w:b/>
                          <w:szCs w:val="24"/>
                        </w:rPr>
                      </w:pPr>
                    </w:p>
                    <w:p w14:paraId="05C41CDC" w14:textId="77777777" w:rsidR="00901AAA" w:rsidRPr="000C57E0" w:rsidRDefault="00901AAA" w:rsidP="00901AAA">
                      <w:pPr>
                        <w:jc w:val="center"/>
                        <w:rPr>
                          <w:b/>
                          <w:szCs w:val="24"/>
                        </w:rPr>
                      </w:pPr>
                    </w:p>
                    <w:p w14:paraId="4F93DD51" w14:textId="77777777" w:rsidR="00901AAA" w:rsidRPr="000C57E0" w:rsidRDefault="00901AAA" w:rsidP="00901AAA">
                      <w:pPr>
                        <w:jc w:val="center"/>
                        <w:rPr>
                          <w:b/>
                          <w:sz w:val="22"/>
                          <w:szCs w:val="18"/>
                        </w:rPr>
                      </w:pPr>
                      <w:r w:rsidRPr="000C57E0">
                        <w:rPr>
                          <w:b/>
                          <w:sz w:val="22"/>
                          <w:szCs w:val="18"/>
                        </w:rPr>
                        <w:t>Prof. dr. sc. Tunjica Petrašević</w:t>
                      </w:r>
                    </w:p>
                    <w:p w14:paraId="769E4B82" w14:textId="77777777" w:rsidR="00901AAA" w:rsidRDefault="00901AAA" w:rsidP="00901AAA">
                      <w:pPr>
                        <w:jc w:val="center"/>
                      </w:pPr>
                    </w:p>
                  </w:txbxContent>
                </v:textbox>
              </v:shape>
            </w:pict>
          </mc:Fallback>
        </mc:AlternateContent>
      </w:r>
    </w:p>
    <w:p w14:paraId="50FAD812" w14:textId="77777777" w:rsidR="00901AAA" w:rsidRPr="008D301B" w:rsidRDefault="00901AAA" w:rsidP="00901AAA">
      <w:pPr>
        <w:jc w:val="left"/>
        <w:rPr>
          <w:rFonts w:eastAsiaTheme="minorHAnsi"/>
          <w:sz w:val="22"/>
          <w:szCs w:val="22"/>
        </w:rPr>
      </w:pPr>
    </w:p>
    <w:p w14:paraId="42400175" w14:textId="77777777" w:rsidR="00901AAA" w:rsidRPr="008D301B" w:rsidRDefault="00901AAA" w:rsidP="00901AAA">
      <w:pPr>
        <w:jc w:val="left"/>
        <w:rPr>
          <w:rFonts w:eastAsiaTheme="minorHAnsi"/>
          <w:sz w:val="22"/>
          <w:szCs w:val="22"/>
        </w:rPr>
      </w:pPr>
    </w:p>
    <w:p w14:paraId="2C84B3F5" w14:textId="77777777" w:rsidR="00901AAA" w:rsidRPr="008D301B" w:rsidRDefault="00901AAA" w:rsidP="009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iCs/>
          <w:sz w:val="22"/>
          <w:szCs w:val="22"/>
        </w:rPr>
      </w:pPr>
    </w:p>
    <w:p w14:paraId="79F8784B" w14:textId="77777777" w:rsidR="00901AAA" w:rsidRPr="008D301B" w:rsidRDefault="00901AAA" w:rsidP="009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iCs/>
          <w:sz w:val="22"/>
          <w:szCs w:val="22"/>
        </w:rPr>
      </w:pPr>
    </w:p>
    <w:p w14:paraId="4C2BE196" w14:textId="77777777" w:rsidR="00901AAA" w:rsidRPr="008D301B" w:rsidRDefault="00901AAA" w:rsidP="009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iCs/>
          <w:sz w:val="22"/>
          <w:szCs w:val="22"/>
        </w:rPr>
      </w:pPr>
    </w:p>
    <w:p w14:paraId="0164742C" w14:textId="6DA20E6A" w:rsidR="002746F9" w:rsidRPr="00627EF1" w:rsidRDefault="00061F2B" w:rsidP="00627EF1">
      <w:pPr>
        <w:rPr>
          <w:b/>
          <w:noProof/>
          <w:sz w:val="22"/>
          <w:szCs w:val="22"/>
        </w:rPr>
      </w:pPr>
      <w:r>
        <w:rPr>
          <w:bCs/>
          <w:sz w:val="22"/>
          <w:szCs w:val="22"/>
          <w:lang w:eastAsia="hr-HR"/>
        </w:rPr>
        <w:br w:type="page"/>
      </w:r>
    </w:p>
    <w:p w14:paraId="63550264" w14:textId="12EE9900" w:rsidR="000026BB" w:rsidRPr="008D301B" w:rsidRDefault="000026BB" w:rsidP="000026BB">
      <w:pPr>
        <w:jc w:val="right"/>
        <w:rPr>
          <w:rFonts w:eastAsia="Calibri"/>
          <w:b/>
          <w:bCs/>
          <w:i/>
          <w:iCs/>
          <w:sz w:val="22"/>
          <w:szCs w:val="22"/>
        </w:rPr>
      </w:pPr>
      <w:r w:rsidRPr="008D301B">
        <w:rPr>
          <w:rFonts w:eastAsia="Calibri"/>
          <w:b/>
          <w:bCs/>
          <w:i/>
          <w:iCs/>
          <w:sz w:val="22"/>
          <w:szCs w:val="22"/>
        </w:rPr>
        <w:lastRenderedPageBreak/>
        <w:t>Prijedlog</w:t>
      </w:r>
    </w:p>
    <w:p w14:paraId="45A30251" w14:textId="77777777" w:rsidR="007455CB" w:rsidRPr="008D301B" w:rsidRDefault="000026BB" w:rsidP="007455CB">
      <w:pPr>
        <w:rPr>
          <w:sz w:val="22"/>
          <w:szCs w:val="22"/>
        </w:rPr>
      </w:pPr>
      <w:r w:rsidRPr="008D301B">
        <w:rPr>
          <w:rFonts w:eastAsia="Calibri"/>
          <w:sz w:val="22"/>
          <w:szCs w:val="22"/>
        </w:rPr>
        <w:t xml:space="preserve">Na temelju članka 40. </w:t>
      </w:r>
      <w:r w:rsidRPr="008D301B">
        <w:rPr>
          <w:sz w:val="22"/>
          <w:szCs w:val="22"/>
        </w:rPr>
        <w:t xml:space="preserve">Zakona o visokom obrazovanju i znanstvenoj djelatnosti („Narodne novine“ broj 119/22.), </w:t>
      </w:r>
      <w:r w:rsidRPr="008D301B">
        <w:rPr>
          <w:rFonts w:eastAsia="Calibri"/>
          <w:sz w:val="22"/>
          <w:szCs w:val="22"/>
        </w:rPr>
        <w:t xml:space="preserve">u skladu s člankom 31. i 53. Statuta Pravnog fakulteta Osijek – pročišćeni tekst </w:t>
      </w:r>
      <w:r w:rsidRPr="008D301B">
        <w:rPr>
          <w:noProof/>
          <w:sz w:val="22"/>
          <w:szCs w:val="22"/>
        </w:rPr>
        <w:t>(</w:t>
      </w:r>
      <w:r w:rsidRPr="008D301B">
        <w:rPr>
          <w:rFonts w:eastAsia="Calibri"/>
          <w:noProof/>
          <w:sz w:val="22"/>
          <w:szCs w:val="22"/>
        </w:rPr>
        <w:t>KLASA: 007-01/24-01/4, URBROJ: 2158-95-01-24-4) iz srpnja 2024. godine</w:t>
      </w:r>
      <w:r w:rsidRPr="008D301B">
        <w:rPr>
          <w:rFonts w:eastAsia="Calibri"/>
          <w:sz w:val="22"/>
          <w:szCs w:val="22"/>
        </w:rPr>
        <w:t xml:space="preserve"> te člankom 8. Pravilnika o provedbi postupka izbora/reizbora na znanstveno-nastavna, umjetničko-nastavna, nastavna, suradnička i stručna radna mjesta na Sveučilištu Josipa Jurja Strossmayera u Osijeku (</w:t>
      </w:r>
      <w:r w:rsidRPr="008D301B">
        <w:rPr>
          <w:noProof/>
          <w:sz w:val="22"/>
          <w:szCs w:val="22"/>
        </w:rPr>
        <w:t>KLASA: 011-01/25-01/1, URBROJ: 2158-60-01-25-5) iz ožujka 2025. godine</w:t>
      </w:r>
      <w:r w:rsidRPr="008D301B">
        <w:rPr>
          <w:sz w:val="22"/>
          <w:szCs w:val="22"/>
        </w:rPr>
        <w:t>,</w:t>
      </w:r>
      <w:r w:rsidRPr="008D301B">
        <w:rPr>
          <w:rFonts w:eastAsia="Calibri"/>
          <w:sz w:val="22"/>
          <w:szCs w:val="22"/>
        </w:rPr>
        <w:t xml:space="preserve"> </w:t>
      </w:r>
      <w:r w:rsidR="007455CB" w:rsidRPr="008D301B">
        <w:rPr>
          <w:sz w:val="22"/>
          <w:szCs w:val="22"/>
        </w:rPr>
        <w:t>Fakultetsko vijeće Pravnog fakulteta Osijek na svojoj 597. redovitoj sjednici (13. sjednici u akademskoj godini 2025./2026.) održanoj dana 15. travnja 2026. godine, pod točkom _ dnevnog reda donijelo je</w:t>
      </w:r>
    </w:p>
    <w:p w14:paraId="67F73DD3" w14:textId="77777777" w:rsidR="00CC0BAA" w:rsidRPr="008D301B" w:rsidRDefault="00CC0BAA" w:rsidP="000026BB">
      <w:pPr>
        <w:rPr>
          <w:sz w:val="22"/>
          <w:szCs w:val="22"/>
        </w:rPr>
      </w:pPr>
    </w:p>
    <w:p w14:paraId="1266A50B" w14:textId="7C37850D" w:rsidR="000026BB" w:rsidRPr="008D301B" w:rsidRDefault="000026BB" w:rsidP="00432DC1">
      <w:pPr>
        <w:jc w:val="center"/>
        <w:rPr>
          <w:rFonts w:eastAsia="Calibri"/>
          <w:b/>
          <w:sz w:val="22"/>
          <w:szCs w:val="22"/>
        </w:rPr>
      </w:pPr>
      <w:r w:rsidRPr="008D301B">
        <w:rPr>
          <w:rFonts w:eastAsia="Calibri"/>
          <w:b/>
          <w:sz w:val="22"/>
          <w:szCs w:val="22"/>
        </w:rPr>
        <w:t>ODLUKU</w:t>
      </w:r>
    </w:p>
    <w:p w14:paraId="43474D87" w14:textId="77777777" w:rsidR="00CC0BAA" w:rsidRPr="008D301B" w:rsidRDefault="00CC0BAA" w:rsidP="00432DC1">
      <w:pPr>
        <w:jc w:val="center"/>
        <w:rPr>
          <w:rFonts w:eastAsia="Calibri"/>
          <w:b/>
          <w:sz w:val="22"/>
          <w:szCs w:val="22"/>
        </w:rPr>
      </w:pPr>
    </w:p>
    <w:p w14:paraId="06D66034" w14:textId="3578BE35" w:rsidR="000026BB" w:rsidRPr="008D301B" w:rsidRDefault="000026BB" w:rsidP="00AB5303">
      <w:pPr>
        <w:numPr>
          <w:ilvl w:val="0"/>
          <w:numId w:val="134"/>
        </w:numPr>
        <w:rPr>
          <w:rFonts w:eastAsia="Calibri"/>
          <w:b/>
          <w:bCs/>
          <w:sz w:val="22"/>
          <w:szCs w:val="22"/>
        </w:rPr>
      </w:pPr>
      <w:r w:rsidRPr="008D301B">
        <w:rPr>
          <w:rFonts w:eastAsia="Calibri"/>
          <w:b/>
          <w:bCs/>
          <w:sz w:val="22"/>
          <w:szCs w:val="22"/>
        </w:rPr>
        <w:t xml:space="preserve">Pokreće se postupak i raspisuje se javni natječaj za izbor </w:t>
      </w:r>
      <w:r w:rsidR="009C2758" w:rsidRPr="008D301B">
        <w:rPr>
          <w:rFonts w:eastAsia="Calibri"/>
          <w:b/>
          <w:bCs/>
          <w:sz w:val="22"/>
          <w:szCs w:val="22"/>
        </w:rPr>
        <w:t>jednog</w:t>
      </w:r>
      <w:r w:rsidRPr="008D301B">
        <w:rPr>
          <w:rFonts w:eastAsia="Calibri"/>
          <w:b/>
          <w:bCs/>
          <w:sz w:val="22"/>
          <w:szCs w:val="22"/>
        </w:rPr>
        <w:t xml:space="preserve"> zaposlenika/zaposlenice na znanstveno-nastavno radno mjesto docenta </w:t>
      </w:r>
      <w:r w:rsidR="00AB4AD7" w:rsidRPr="008D301B">
        <w:rPr>
          <w:rFonts w:eastAsia="Calibri"/>
          <w:b/>
          <w:bCs/>
          <w:sz w:val="22"/>
          <w:szCs w:val="22"/>
        </w:rPr>
        <w:t>u</w:t>
      </w:r>
      <w:r w:rsidRPr="008D301B">
        <w:rPr>
          <w:rFonts w:eastAsia="Calibri"/>
          <w:b/>
          <w:bCs/>
          <w:sz w:val="22"/>
          <w:szCs w:val="22"/>
        </w:rPr>
        <w:t xml:space="preserve"> znanstveno</w:t>
      </w:r>
      <w:r w:rsidR="00AB4AD7" w:rsidRPr="008D301B">
        <w:rPr>
          <w:rFonts w:eastAsia="Calibri"/>
          <w:b/>
          <w:bCs/>
          <w:sz w:val="22"/>
          <w:szCs w:val="22"/>
        </w:rPr>
        <w:t>m</w:t>
      </w:r>
      <w:r w:rsidRPr="008D301B">
        <w:rPr>
          <w:rFonts w:eastAsia="Calibri"/>
          <w:b/>
          <w:bCs/>
          <w:sz w:val="22"/>
          <w:szCs w:val="22"/>
        </w:rPr>
        <w:t xml:space="preserve"> područj</w:t>
      </w:r>
      <w:r w:rsidR="00AB4AD7" w:rsidRPr="008D301B">
        <w:rPr>
          <w:rFonts w:eastAsia="Calibri"/>
          <w:b/>
          <w:bCs/>
          <w:sz w:val="22"/>
          <w:szCs w:val="22"/>
        </w:rPr>
        <w:t>u</w:t>
      </w:r>
      <w:r w:rsidRPr="008D301B">
        <w:rPr>
          <w:rFonts w:eastAsia="Calibri"/>
          <w:b/>
          <w:bCs/>
          <w:sz w:val="22"/>
          <w:szCs w:val="22"/>
        </w:rPr>
        <w:t xml:space="preserve"> </w:t>
      </w:r>
      <w:r w:rsidR="00AB4AD7" w:rsidRPr="008D301B">
        <w:rPr>
          <w:rFonts w:eastAsia="Calibri"/>
          <w:b/>
          <w:bCs/>
          <w:sz w:val="22"/>
          <w:szCs w:val="22"/>
        </w:rPr>
        <w:t>d</w:t>
      </w:r>
      <w:r w:rsidRPr="008D301B">
        <w:rPr>
          <w:rFonts w:eastAsia="Calibri"/>
          <w:b/>
          <w:bCs/>
          <w:sz w:val="22"/>
          <w:szCs w:val="22"/>
        </w:rPr>
        <w:t>ruštvenih znanosti, znanstveno</w:t>
      </w:r>
      <w:r w:rsidR="00AB4AD7" w:rsidRPr="008D301B">
        <w:rPr>
          <w:rFonts w:eastAsia="Calibri"/>
          <w:b/>
          <w:bCs/>
          <w:sz w:val="22"/>
          <w:szCs w:val="22"/>
        </w:rPr>
        <w:t>m</w:t>
      </w:r>
      <w:r w:rsidRPr="008D301B">
        <w:rPr>
          <w:rFonts w:eastAsia="Calibri"/>
          <w:b/>
          <w:bCs/>
          <w:sz w:val="22"/>
          <w:szCs w:val="22"/>
        </w:rPr>
        <w:t xml:space="preserve"> polj</w:t>
      </w:r>
      <w:r w:rsidR="00AB4AD7" w:rsidRPr="008D301B">
        <w:rPr>
          <w:rFonts w:eastAsia="Calibri"/>
          <w:b/>
          <w:bCs/>
          <w:sz w:val="22"/>
          <w:szCs w:val="22"/>
        </w:rPr>
        <w:t>u</w:t>
      </w:r>
      <w:r w:rsidRPr="008D301B">
        <w:rPr>
          <w:rFonts w:eastAsia="Calibri"/>
          <w:b/>
          <w:bCs/>
          <w:sz w:val="22"/>
          <w:szCs w:val="22"/>
        </w:rPr>
        <w:t xml:space="preserve"> </w:t>
      </w:r>
      <w:r w:rsidR="007C0B6B" w:rsidRPr="008D301B">
        <w:rPr>
          <w:rFonts w:eastAsia="Calibri"/>
          <w:b/>
          <w:bCs/>
          <w:sz w:val="22"/>
          <w:szCs w:val="22"/>
        </w:rPr>
        <w:t>socijalne djelatnosti</w:t>
      </w:r>
      <w:r w:rsidRPr="008D301B">
        <w:rPr>
          <w:rFonts w:eastAsia="Calibri"/>
          <w:b/>
          <w:bCs/>
          <w:sz w:val="22"/>
          <w:szCs w:val="22"/>
        </w:rPr>
        <w:t xml:space="preserve">, na neodređeno vrijeme u punom radnom vremenu na Pravnom fakultetu Osijek. </w:t>
      </w:r>
    </w:p>
    <w:p w14:paraId="6935701F" w14:textId="5C1E35A7" w:rsidR="000026BB" w:rsidRPr="008D301B" w:rsidRDefault="000026BB" w:rsidP="00AB5303">
      <w:pPr>
        <w:numPr>
          <w:ilvl w:val="0"/>
          <w:numId w:val="134"/>
        </w:numPr>
        <w:rPr>
          <w:rFonts w:eastAsia="Calibri"/>
          <w:b/>
          <w:bCs/>
          <w:sz w:val="22"/>
          <w:szCs w:val="22"/>
        </w:rPr>
      </w:pPr>
      <w:r w:rsidRPr="008D301B">
        <w:rPr>
          <w:rFonts w:eastAsia="Calibri"/>
          <w:b/>
          <w:bCs/>
          <w:sz w:val="22"/>
          <w:szCs w:val="22"/>
        </w:rPr>
        <w:t xml:space="preserve">Javni natječaj za izbor </w:t>
      </w:r>
      <w:r w:rsidR="00AD1990" w:rsidRPr="008D301B">
        <w:rPr>
          <w:rFonts w:eastAsia="Calibri"/>
          <w:b/>
          <w:bCs/>
          <w:sz w:val="22"/>
          <w:szCs w:val="22"/>
        </w:rPr>
        <w:t>jednog</w:t>
      </w:r>
      <w:r w:rsidR="007C0B6B" w:rsidRPr="008D301B">
        <w:rPr>
          <w:rFonts w:eastAsia="Calibri"/>
          <w:b/>
          <w:bCs/>
          <w:sz w:val="22"/>
          <w:szCs w:val="22"/>
        </w:rPr>
        <w:t xml:space="preserve"> </w:t>
      </w:r>
      <w:r w:rsidRPr="008D301B">
        <w:rPr>
          <w:rFonts w:eastAsia="Calibri"/>
          <w:b/>
          <w:bCs/>
          <w:sz w:val="22"/>
          <w:szCs w:val="22"/>
        </w:rPr>
        <w:t>zaposlenika na znanstveno-nastavno radno mjesto docenta prema navedenom znanstvenom području u točki 1. ove Odluke objavit će se</w:t>
      </w:r>
      <w:r w:rsidR="000927FF" w:rsidRPr="008D301B">
        <w:rPr>
          <w:rFonts w:eastAsia="Calibri"/>
          <w:b/>
          <w:bCs/>
          <w:sz w:val="22"/>
          <w:szCs w:val="22"/>
        </w:rPr>
        <w:t xml:space="preserve"> u „Narodnim novinama“, </w:t>
      </w:r>
      <w:r w:rsidRPr="008D301B">
        <w:rPr>
          <w:rFonts w:eastAsia="Calibri"/>
          <w:b/>
          <w:bCs/>
          <w:sz w:val="22"/>
          <w:szCs w:val="22"/>
        </w:rPr>
        <w:t>na internetskom portalu za radna mjesta Europskoga istraživačkog prostora, mrežnim stranicama Sveučilišta Josipa Jurja Strossmayera u Osijeku, mrežnim stranicama Pravnog fakulteta Osijek i Hrvatsko</w:t>
      </w:r>
      <w:r w:rsidR="000927FF" w:rsidRPr="008D301B">
        <w:rPr>
          <w:rFonts w:eastAsia="Calibri"/>
          <w:b/>
          <w:bCs/>
          <w:sz w:val="22"/>
          <w:szCs w:val="22"/>
        </w:rPr>
        <w:t>g</w:t>
      </w:r>
      <w:r w:rsidRPr="008D301B">
        <w:rPr>
          <w:rFonts w:eastAsia="Calibri"/>
          <w:b/>
          <w:bCs/>
          <w:sz w:val="22"/>
          <w:szCs w:val="22"/>
        </w:rPr>
        <w:t xml:space="preserve"> zavod</w:t>
      </w:r>
      <w:r w:rsidR="000927FF" w:rsidRPr="008D301B">
        <w:rPr>
          <w:rFonts w:eastAsia="Calibri"/>
          <w:b/>
          <w:bCs/>
          <w:sz w:val="22"/>
          <w:szCs w:val="22"/>
        </w:rPr>
        <w:t>a</w:t>
      </w:r>
      <w:r w:rsidRPr="008D301B">
        <w:rPr>
          <w:rFonts w:eastAsia="Calibri"/>
          <w:b/>
          <w:bCs/>
          <w:sz w:val="22"/>
          <w:szCs w:val="22"/>
        </w:rPr>
        <w:t xml:space="preserve"> za zapošljavanje, Regionalno</w:t>
      </w:r>
      <w:r w:rsidR="000927FF" w:rsidRPr="008D301B">
        <w:rPr>
          <w:rFonts w:eastAsia="Calibri"/>
          <w:b/>
          <w:bCs/>
          <w:sz w:val="22"/>
          <w:szCs w:val="22"/>
        </w:rPr>
        <w:t>g</w:t>
      </w:r>
      <w:r w:rsidRPr="008D301B">
        <w:rPr>
          <w:rFonts w:eastAsia="Calibri"/>
          <w:b/>
          <w:bCs/>
          <w:sz w:val="22"/>
          <w:szCs w:val="22"/>
        </w:rPr>
        <w:t xml:space="preserve"> ured</w:t>
      </w:r>
      <w:r w:rsidR="000927FF" w:rsidRPr="008D301B">
        <w:rPr>
          <w:rFonts w:eastAsia="Calibri"/>
          <w:b/>
          <w:bCs/>
          <w:sz w:val="22"/>
          <w:szCs w:val="22"/>
        </w:rPr>
        <w:t>a</w:t>
      </w:r>
      <w:r w:rsidRPr="008D301B">
        <w:rPr>
          <w:rFonts w:eastAsia="Calibri"/>
          <w:b/>
          <w:bCs/>
          <w:sz w:val="22"/>
          <w:szCs w:val="22"/>
        </w:rPr>
        <w:t xml:space="preserve"> u Osijeku.</w:t>
      </w:r>
    </w:p>
    <w:p w14:paraId="421B4F2C" w14:textId="77777777" w:rsidR="000026BB" w:rsidRPr="008D301B" w:rsidRDefault="000026BB" w:rsidP="00AB5303">
      <w:pPr>
        <w:numPr>
          <w:ilvl w:val="0"/>
          <w:numId w:val="134"/>
        </w:numPr>
        <w:rPr>
          <w:rFonts w:eastAsia="Calibri"/>
          <w:b/>
          <w:bCs/>
          <w:sz w:val="22"/>
          <w:szCs w:val="22"/>
        </w:rPr>
      </w:pPr>
      <w:r w:rsidRPr="008D301B">
        <w:rPr>
          <w:rFonts w:eastAsia="Calibri"/>
          <w:b/>
          <w:bCs/>
          <w:sz w:val="22"/>
          <w:szCs w:val="22"/>
        </w:rPr>
        <w:t>Imenuje se Stručno povjerenstvo za izbor u sastavu:</w:t>
      </w:r>
    </w:p>
    <w:p w14:paraId="2CB912C4" w14:textId="3089A99F" w:rsidR="000026BB" w:rsidRPr="008D301B" w:rsidRDefault="00DC3253" w:rsidP="00AB5303">
      <w:pPr>
        <w:pStyle w:val="ListParagraph"/>
        <w:numPr>
          <w:ilvl w:val="0"/>
          <w:numId w:val="135"/>
        </w:numPr>
        <w:rPr>
          <w:rFonts w:eastAsia="Calibri"/>
          <w:b/>
          <w:bCs/>
          <w:sz w:val="22"/>
          <w:szCs w:val="22"/>
        </w:rPr>
      </w:pPr>
      <w:r w:rsidRPr="008D301B">
        <w:rPr>
          <w:rFonts w:eastAsia="Calibri"/>
          <w:b/>
          <w:bCs/>
          <w:sz w:val="22"/>
          <w:szCs w:val="22"/>
        </w:rPr>
        <w:t xml:space="preserve">Prof. dr. sc. Zdravka Leutar, redovita profesorica u trajnom izboru </w:t>
      </w:r>
      <w:r w:rsidR="0036341A" w:rsidRPr="008D301B">
        <w:rPr>
          <w:rFonts w:eastAsia="Calibri"/>
          <w:b/>
          <w:bCs/>
          <w:sz w:val="22"/>
          <w:szCs w:val="22"/>
        </w:rPr>
        <w:t xml:space="preserve">Studijskog centra </w:t>
      </w:r>
      <w:r w:rsidR="00F60E9D" w:rsidRPr="008D301B">
        <w:rPr>
          <w:rFonts w:eastAsia="Calibri"/>
          <w:b/>
          <w:bCs/>
          <w:sz w:val="22"/>
          <w:szCs w:val="22"/>
        </w:rPr>
        <w:t>s</w:t>
      </w:r>
      <w:r w:rsidR="0036341A" w:rsidRPr="008D301B">
        <w:rPr>
          <w:rFonts w:eastAsia="Calibri"/>
          <w:b/>
          <w:bCs/>
          <w:sz w:val="22"/>
          <w:szCs w:val="22"/>
        </w:rPr>
        <w:t xml:space="preserve">ocijalnog rada </w:t>
      </w:r>
      <w:r w:rsidR="00D261E7" w:rsidRPr="008D301B">
        <w:rPr>
          <w:rFonts w:eastAsia="Calibri"/>
          <w:b/>
          <w:bCs/>
          <w:sz w:val="22"/>
          <w:szCs w:val="22"/>
        </w:rPr>
        <w:t xml:space="preserve">Pravnog fakulteta Sveučilišta u Zagrebu, predsjednica </w:t>
      </w:r>
    </w:p>
    <w:p w14:paraId="5311C37E" w14:textId="4F2133F9" w:rsidR="000026BB" w:rsidRPr="008D301B" w:rsidRDefault="000026BB" w:rsidP="00AB5303">
      <w:pPr>
        <w:pStyle w:val="ListParagraph"/>
        <w:numPr>
          <w:ilvl w:val="0"/>
          <w:numId w:val="135"/>
        </w:numPr>
        <w:rPr>
          <w:rFonts w:eastAsia="Calibri"/>
          <w:b/>
          <w:bCs/>
          <w:sz w:val="22"/>
          <w:szCs w:val="22"/>
        </w:rPr>
      </w:pPr>
      <w:r w:rsidRPr="008D301B">
        <w:rPr>
          <w:rFonts w:eastAsia="Calibri"/>
          <w:b/>
          <w:bCs/>
          <w:sz w:val="22"/>
          <w:szCs w:val="22"/>
        </w:rPr>
        <w:t xml:space="preserve">Prof. dr. sc. </w:t>
      </w:r>
      <w:r w:rsidR="00D261E7" w:rsidRPr="008D301B">
        <w:rPr>
          <w:rFonts w:eastAsia="Calibri"/>
          <w:b/>
          <w:bCs/>
          <w:sz w:val="22"/>
          <w:szCs w:val="22"/>
        </w:rPr>
        <w:t xml:space="preserve">Zdenko Babić, redoviti profesor u trajnom izboru </w:t>
      </w:r>
      <w:r w:rsidR="0036341A" w:rsidRPr="008D301B">
        <w:rPr>
          <w:rFonts w:eastAsia="Calibri"/>
          <w:b/>
          <w:bCs/>
          <w:sz w:val="22"/>
          <w:szCs w:val="22"/>
        </w:rPr>
        <w:t xml:space="preserve">Studijskog centra socijalnog rada </w:t>
      </w:r>
      <w:r w:rsidR="00D261E7" w:rsidRPr="008D301B">
        <w:rPr>
          <w:rFonts w:eastAsia="Calibri"/>
          <w:b/>
          <w:bCs/>
          <w:sz w:val="22"/>
          <w:szCs w:val="22"/>
        </w:rPr>
        <w:t>Pravnog fakulteta Sveučilišta u Zagrebu, član</w:t>
      </w:r>
    </w:p>
    <w:p w14:paraId="6B858DE4" w14:textId="6A03AC2A" w:rsidR="000026BB" w:rsidRPr="008D301B" w:rsidRDefault="00C65178" w:rsidP="00AB5303">
      <w:pPr>
        <w:pStyle w:val="ListParagraph"/>
        <w:numPr>
          <w:ilvl w:val="0"/>
          <w:numId w:val="135"/>
        </w:numPr>
        <w:rPr>
          <w:rFonts w:eastAsia="Calibri"/>
          <w:b/>
          <w:bCs/>
          <w:sz w:val="22"/>
          <w:szCs w:val="22"/>
        </w:rPr>
      </w:pPr>
      <w:r w:rsidRPr="008D301B">
        <w:rPr>
          <w:rFonts w:eastAsia="Calibri"/>
          <w:b/>
          <w:bCs/>
          <w:sz w:val="22"/>
          <w:szCs w:val="22"/>
        </w:rPr>
        <w:t>Prof. dr.</w:t>
      </w:r>
      <w:r w:rsidR="0086476D" w:rsidRPr="008D301B">
        <w:rPr>
          <w:rFonts w:eastAsia="Calibri"/>
          <w:b/>
          <w:bCs/>
          <w:sz w:val="22"/>
          <w:szCs w:val="22"/>
        </w:rPr>
        <w:t xml:space="preserve"> </w:t>
      </w:r>
      <w:r w:rsidRPr="008D301B">
        <w:rPr>
          <w:rFonts w:eastAsia="Calibri"/>
          <w:b/>
          <w:bCs/>
          <w:sz w:val="22"/>
          <w:szCs w:val="22"/>
        </w:rPr>
        <w:t>sc</w:t>
      </w:r>
      <w:r w:rsidR="0086476D" w:rsidRPr="008D301B">
        <w:rPr>
          <w:rFonts w:eastAsia="Calibri"/>
          <w:b/>
          <w:bCs/>
          <w:sz w:val="22"/>
          <w:szCs w:val="22"/>
        </w:rPr>
        <w:t xml:space="preserve">. Darja Zaviršek, redovita profesorica Fakulteta za socijalni rad Sveučilišta u Ljubljani, članica. </w:t>
      </w:r>
    </w:p>
    <w:p w14:paraId="7DA14ADA" w14:textId="023AF385" w:rsidR="000026BB" w:rsidRPr="008D301B" w:rsidRDefault="000026BB" w:rsidP="00AB5303">
      <w:pPr>
        <w:pStyle w:val="ListParagraph"/>
        <w:numPr>
          <w:ilvl w:val="0"/>
          <w:numId w:val="135"/>
        </w:numPr>
        <w:spacing w:after="160" w:line="259" w:lineRule="auto"/>
        <w:ind w:left="709"/>
        <w:rPr>
          <w:rFonts w:eastAsia="Calibri"/>
          <w:b/>
          <w:bCs/>
          <w:sz w:val="22"/>
          <w:szCs w:val="22"/>
        </w:rPr>
      </w:pPr>
      <w:r w:rsidRPr="008D301B">
        <w:rPr>
          <w:rFonts w:eastAsia="Calibri"/>
          <w:b/>
          <w:bCs/>
          <w:sz w:val="22"/>
          <w:szCs w:val="22"/>
        </w:rPr>
        <w:t>Imenovano Povjerenstvo iz točke 3. ove Odluke je dužno najkasnije u roku 30 dana od zaključenja natječaja dostaviti Fakultetskom vijeću obrazloženo Mišljenje koje sadrži ocjenu svih prijavljenih kandidata s prijedlogom najboljeg kandidata.</w:t>
      </w:r>
      <w:r w:rsidR="0036427A" w:rsidRPr="008D301B">
        <w:rPr>
          <w:rFonts w:eastAsia="Calibri"/>
          <w:b/>
          <w:bCs/>
          <w:sz w:val="22"/>
          <w:szCs w:val="22"/>
        </w:rPr>
        <w:t xml:space="preserve"> </w:t>
      </w:r>
    </w:p>
    <w:p w14:paraId="2FC1841C" w14:textId="77777777" w:rsidR="000026BB" w:rsidRPr="008D301B" w:rsidRDefault="000026BB" w:rsidP="00AB5303">
      <w:pPr>
        <w:pStyle w:val="ListParagraph"/>
        <w:numPr>
          <w:ilvl w:val="0"/>
          <w:numId w:val="135"/>
        </w:numPr>
        <w:spacing w:after="160" w:line="259" w:lineRule="auto"/>
        <w:ind w:left="709"/>
        <w:rPr>
          <w:rFonts w:eastAsia="Calibri"/>
          <w:b/>
          <w:bCs/>
          <w:sz w:val="22"/>
          <w:szCs w:val="22"/>
        </w:rPr>
      </w:pPr>
      <w:r w:rsidRPr="008D301B">
        <w:rPr>
          <w:rFonts w:eastAsia="Calibri"/>
          <w:b/>
          <w:bCs/>
          <w:sz w:val="22"/>
          <w:szCs w:val="22"/>
        </w:rPr>
        <w:t>Ova Odluka stupa na snagu danom donošenja.</w:t>
      </w:r>
    </w:p>
    <w:p w14:paraId="2DF5E3D7" w14:textId="77777777" w:rsidR="000026BB" w:rsidRPr="008D301B" w:rsidRDefault="000026BB" w:rsidP="000026BB">
      <w:pPr>
        <w:rPr>
          <w:rFonts w:eastAsia="Calibri"/>
          <w:b/>
          <w:sz w:val="22"/>
          <w:szCs w:val="22"/>
        </w:rPr>
      </w:pPr>
    </w:p>
    <w:p w14:paraId="186863E0" w14:textId="34CE122B" w:rsidR="00CC0BAA" w:rsidRPr="008D301B" w:rsidRDefault="000026BB" w:rsidP="00C90B95">
      <w:pPr>
        <w:jc w:val="center"/>
        <w:rPr>
          <w:rFonts w:eastAsia="Calibri"/>
          <w:b/>
          <w:sz w:val="22"/>
          <w:szCs w:val="22"/>
        </w:rPr>
      </w:pPr>
      <w:r w:rsidRPr="008D301B">
        <w:rPr>
          <w:rFonts w:eastAsia="Calibri"/>
          <w:b/>
          <w:sz w:val="22"/>
          <w:szCs w:val="22"/>
        </w:rPr>
        <w:t>Obrazloženje</w:t>
      </w:r>
    </w:p>
    <w:p w14:paraId="4FC19728" w14:textId="12F26BDF" w:rsidR="0089225D" w:rsidRPr="008D301B" w:rsidRDefault="005E5B87" w:rsidP="00053D10">
      <w:pPr>
        <w:rPr>
          <w:rFonts w:eastAsia="Calibri"/>
          <w:sz w:val="22"/>
          <w:szCs w:val="22"/>
        </w:rPr>
      </w:pPr>
      <w:r w:rsidRPr="008D301B">
        <w:rPr>
          <w:rFonts w:eastAsia="Calibri"/>
          <w:sz w:val="22"/>
          <w:szCs w:val="22"/>
        </w:rPr>
        <w:t xml:space="preserve">U skladu s člankom 40. Zakona o visokom obrazovanju i znanstvenoj djelatnosti na slobodno radno mjesto na javnom visokom učilištu nastavnik se zapošljava u postupku pokrenutom javnim natječajem. Odluku o raspisivanju javnog natječaja donosi Fakultetsko vijeće, a sastavni dio odluke o raspisivanju javnog natječaja čini odluka o imenovanju Stručnog povjerenstva. </w:t>
      </w:r>
      <w:r w:rsidR="00D46E11" w:rsidRPr="008D301B">
        <w:rPr>
          <w:sz w:val="22"/>
          <w:szCs w:val="22"/>
        </w:rPr>
        <w:t xml:space="preserve">Programskim ugovorom Sveučilišta Josipa Jurja Strossmayera u Osijeku od akademske 2025./2026. do akademske 2028./2029. godine od 21. listopada 2025. godine u prilogu 6. Plana napredovanja i zapošljavanja Pravnog fakulteta Osijek utvrđeno je novo zapošljavanje docenta pod rednim brojem 911.  </w:t>
      </w:r>
      <w:r w:rsidRPr="008D301B">
        <w:rPr>
          <w:sz w:val="22"/>
          <w:szCs w:val="22"/>
        </w:rPr>
        <w:t xml:space="preserve">Za raspis </w:t>
      </w:r>
      <w:r w:rsidRPr="008D301B">
        <w:rPr>
          <w:rFonts w:eastAsia="Calibri"/>
          <w:sz w:val="22"/>
          <w:szCs w:val="22"/>
        </w:rPr>
        <w:t xml:space="preserve">javnog natječaja i provedbu postupka izbora jednog zaposlenika/zaposlenice </w:t>
      </w:r>
      <w:r w:rsidRPr="008D301B">
        <w:rPr>
          <w:sz w:val="22"/>
          <w:szCs w:val="22"/>
        </w:rPr>
        <w:t xml:space="preserve">na znanstveno-nastavno radno mjesto docenta u znanstvenom području društvenih znanosti, znanstvenom polju socijalne djelatnosti na neodređeno vrijeme u punom radnom vremenu dana 17. veljače 2026. godine izdana je Suglasnost </w:t>
      </w:r>
      <w:r w:rsidRPr="008D301B">
        <w:rPr>
          <w:rFonts w:eastAsia="Calibri"/>
          <w:sz w:val="22"/>
          <w:szCs w:val="22"/>
        </w:rPr>
        <w:t xml:space="preserve">Sveučilišta Josipa Jurja Strossmayera u Osijeku </w:t>
      </w:r>
      <w:r w:rsidRPr="008D301B">
        <w:rPr>
          <w:sz w:val="22"/>
          <w:szCs w:val="22"/>
        </w:rPr>
        <w:t xml:space="preserve">(KLASA: 112-02/26-02/3, URBROJ: 2158-60-01-26-38), a kojom je izmijenjena prethodno izdana Suglasnost Sveučilišta Josipa Jurja Strossmayera u Osijeku od 10. studenoga 2025. godine (KLASA: 112-02/24-02/3, URBROJ: 2158-60-01-25-234) na način da je umjesto znanstvenog polja psihologija suglasnost dana za znanstveno polje socijalne djelatnosti. </w:t>
      </w:r>
      <w:r w:rsidR="00053D10" w:rsidRPr="008D301B">
        <w:rPr>
          <w:sz w:val="22"/>
          <w:szCs w:val="22"/>
        </w:rPr>
        <w:t>Slijedom navedenog</w:t>
      </w:r>
      <w:r w:rsidRPr="008D301B">
        <w:rPr>
          <w:sz w:val="22"/>
          <w:szCs w:val="22"/>
        </w:rPr>
        <w:t>, Fakultetsko vijeće odlučilo je kao u dispozitivu.</w:t>
      </w:r>
    </w:p>
    <w:p w14:paraId="67132351" w14:textId="14FFC58E" w:rsidR="00627EF1" w:rsidRDefault="00627EF1" w:rsidP="00053D10">
      <w:pPr>
        <w:rPr>
          <w:sz w:val="22"/>
          <w:szCs w:val="22"/>
        </w:rPr>
      </w:pPr>
      <w:r w:rsidRPr="000026BB">
        <w:rPr>
          <w:b/>
          <w:noProof/>
          <w:color w:val="FF0000"/>
          <w:sz w:val="22"/>
          <w:szCs w:val="22"/>
          <w:lang w:val="en-US"/>
        </w:rPr>
        <mc:AlternateContent>
          <mc:Choice Requires="wps">
            <w:drawing>
              <wp:anchor distT="0" distB="0" distL="114300" distR="114300" simplePos="0" relativeHeight="251658242" behindDoc="0" locked="0" layoutInCell="1" allowOverlap="1" wp14:anchorId="461C794D" wp14:editId="7F32CB8F">
                <wp:simplePos x="0" y="0"/>
                <wp:positionH relativeFrom="margin">
                  <wp:posOffset>3624580</wp:posOffset>
                </wp:positionH>
                <wp:positionV relativeFrom="paragraph">
                  <wp:posOffset>149446</wp:posOffset>
                </wp:positionV>
                <wp:extent cx="2496709" cy="1176793"/>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2496709" cy="1176793"/>
                        </a:xfrm>
                        <a:prstGeom prst="rect">
                          <a:avLst/>
                        </a:prstGeom>
                        <a:solidFill>
                          <a:sysClr val="window" lastClr="FFFFFF"/>
                        </a:solidFill>
                        <a:ln w="6350">
                          <a:noFill/>
                        </a:ln>
                      </wps:spPr>
                      <wps:txbx>
                        <w:txbxContent>
                          <w:p w14:paraId="0FDCCD8E" w14:textId="77777777" w:rsidR="000026BB" w:rsidRPr="00593246" w:rsidRDefault="000026BB" w:rsidP="000026BB">
                            <w:pPr>
                              <w:jc w:val="center"/>
                              <w:rPr>
                                <w:b/>
                                <w:sz w:val="22"/>
                                <w:szCs w:val="22"/>
                              </w:rPr>
                            </w:pPr>
                            <w:r w:rsidRPr="00593246">
                              <w:rPr>
                                <w:b/>
                                <w:sz w:val="22"/>
                                <w:szCs w:val="22"/>
                              </w:rPr>
                              <w:t>DEKAN</w:t>
                            </w:r>
                          </w:p>
                          <w:p w14:paraId="24C6884B" w14:textId="77777777" w:rsidR="000026BB" w:rsidRPr="00593246" w:rsidRDefault="000026BB" w:rsidP="000026BB">
                            <w:pPr>
                              <w:jc w:val="center"/>
                              <w:rPr>
                                <w:b/>
                                <w:sz w:val="22"/>
                                <w:szCs w:val="22"/>
                              </w:rPr>
                            </w:pPr>
                          </w:p>
                          <w:p w14:paraId="6F677890" w14:textId="77777777" w:rsidR="000026BB" w:rsidRPr="00593246" w:rsidRDefault="000026BB" w:rsidP="000026BB">
                            <w:pPr>
                              <w:jc w:val="center"/>
                              <w:rPr>
                                <w:b/>
                                <w:sz w:val="22"/>
                                <w:szCs w:val="22"/>
                              </w:rPr>
                            </w:pPr>
                          </w:p>
                          <w:p w14:paraId="6F892BEA" w14:textId="77777777" w:rsidR="000026BB" w:rsidRPr="00593246" w:rsidRDefault="000026BB" w:rsidP="000026BB">
                            <w:pPr>
                              <w:jc w:val="center"/>
                              <w:rPr>
                                <w:b/>
                                <w:sz w:val="22"/>
                                <w:szCs w:val="22"/>
                              </w:rPr>
                            </w:pPr>
                            <w:r w:rsidRPr="00593246">
                              <w:rPr>
                                <w:b/>
                                <w:sz w:val="22"/>
                                <w:szCs w:val="22"/>
                              </w:rPr>
                              <w:t>Prof. dr. sc. Tunjica Petrašević</w:t>
                            </w:r>
                          </w:p>
                          <w:p w14:paraId="7C6696BB" w14:textId="77777777" w:rsidR="000026BB" w:rsidRDefault="000026BB" w:rsidP="00002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C794D" id="Text Box 7" o:spid="_x0000_s1029" type="#_x0000_t202" style="position:absolute;left:0;text-align:left;margin-left:285.4pt;margin-top:11.75pt;width:196.6pt;height:92.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" fillcolor="window" stroked="f" strokeweight=".5pt">
                <v:textbox>
                  <w:txbxContent>
                    <w:p w14:paraId="0FDCCD8E" w14:textId="77777777" w:rsidR="000026BB" w:rsidRPr="00593246" w:rsidRDefault="000026BB" w:rsidP="000026BB">
                      <w:pPr>
                        <w:jc w:val="center"/>
                        <w:rPr>
                          <w:b/>
                          <w:sz w:val="22"/>
                          <w:szCs w:val="22"/>
                        </w:rPr>
                      </w:pPr>
                      <w:r w:rsidRPr="00593246">
                        <w:rPr>
                          <w:b/>
                          <w:sz w:val="22"/>
                          <w:szCs w:val="22"/>
                        </w:rPr>
                        <w:t>DEKAN</w:t>
                      </w:r>
                    </w:p>
                    <w:p w14:paraId="24C6884B" w14:textId="77777777" w:rsidR="000026BB" w:rsidRPr="00593246" w:rsidRDefault="000026BB" w:rsidP="000026BB">
                      <w:pPr>
                        <w:jc w:val="center"/>
                        <w:rPr>
                          <w:b/>
                          <w:sz w:val="22"/>
                          <w:szCs w:val="22"/>
                        </w:rPr>
                      </w:pPr>
                    </w:p>
                    <w:p w14:paraId="6F677890" w14:textId="77777777" w:rsidR="000026BB" w:rsidRPr="00593246" w:rsidRDefault="000026BB" w:rsidP="000026BB">
                      <w:pPr>
                        <w:jc w:val="center"/>
                        <w:rPr>
                          <w:b/>
                          <w:sz w:val="22"/>
                          <w:szCs w:val="22"/>
                        </w:rPr>
                      </w:pPr>
                    </w:p>
                    <w:p w14:paraId="6F892BEA" w14:textId="77777777" w:rsidR="000026BB" w:rsidRPr="00593246" w:rsidRDefault="000026BB" w:rsidP="000026BB">
                      <w:pPr>
                        <w:jc w:val="center"/>
                        <w:rPr>
                          <w:b/>
                          <w:sz w:val="22"/>
                          <w:szCs w:val="22"/>
                        </w:rPr>
                      </w:pPr>
                      <w:r w:rsidRPr="00593246">
                        <w:rPr>
                          <w:b/>
                          <w:sz w:val="22"/>
                          <w:szCs w:val="22"/>
                        </w:rPr>
                        <w:t>Prof. dr. sc. Tunjica Petrašević</w:t>
                      </w:r>
                    </w:p>
                    <w:p w14:paraId="7C6696BB" w14:textId="77777777" w:rsidR="000026BB" w:rsidRDefault="000026BB" w:rsidP="000026BB"/>
                  </w:txbxContent>
                </v:textbox>
                <w10:wrap anchorx="margin"/>
              </v:shape>
            </w:pict>
          </mc:Fallback>
        </mc:AlternateContent>
      </w:r>
    </w:p>
    <w:p w14:paraId="55CCD868" w14:textId="0C4AB560" w:rsidR="00627EF1" w:rsidRDefault="00627EF1" w:rsidP="00053D10">
      <w:pPr>
        <w:rPr>
          <w:sz w:val="22"/>
          <w:szCs w:val="22"/>
        </w:rPr>
      </w:pPr>
    </w:p>
    <w:p w14:paraId="7079B6D3" w14:textId="6197388D" w:rsidR="00627EF1" w:rsidRDefault="00627EF1" w:rsidP="00053D10">
      <w:pPr>
        <w:rPr>
          <w:sz w:val="22"/>
          <w:szCs w:val="22"/>
        </w:rPr>
      </w:pPr>
    </w:p>
    <w:p w14:paraId="1CDD0D71" w14:textId="3F3FFDFE" w:rsidR="00053D10" w:rsidRPr="00D46E11" w:rsidRDefault="00053D10" w:rsidP="00053D10">
      <w:pPr>
        <w:rPr>
          <w:sz w:val="22"/>
          <w:szCs w:val="22"/>
        </w:rPr>
      </w:pPr>
    </w:p>
    <w:p w14:paraId="38BE040B" w14:textId="0B995093" w:rsidR="0089225D" w:rsidRPr="00627EF1" w:rsidRDefault="009C2758" w:rsidP="00627EF1">
      <w:pPr>
        <w:jc w:val="right"/>
        <w:rPr>
          <w:rFonts w:eastAsia="Calibri"/>
          <w:b/>
          <w:bCs/>
          <w:i/>
          <w:iCs/>
          <w:sz w:val="22"/>
          <w:szCs w:val="22"/>
        </w:rPr>
      </w:pPr>
      <w:r w:rsidRPr="0019726D">
        <w:rPr>
          <w:rFonts w:eastAsia="Calibri"/>
          <w:b/>
          <w:bCs/>
          <w:i/>
          <w:iCs/>
          <w:sz w:val="22"/>
          <w:szCs w:val="22"/>
        </w:rPr>
        <w:lastRenderedPageBreak/>
        <w:t>Prijedlog</w:t>
      </w:r>
    </w:p>
    <w:p w14:paraId="7FFE136D" w14:textId="79211011" w:rsidR="009C2758" w:rsidRPr="00D611E4" w:rsidRDefault="009C2758" w:rsidP="009C2758">
      <w:pPr>
        <w:rPr>
          <w:sz w:val="22"/>
          <w:szCs w:val="22"/>
        </w:rPr>
      </w:pPr>
      <w:r w:rsidRPr="00F344FE">
        <w:rPr>
          <w:rFonts w:eastAsia="Calibri"/>
          <w:sz w:val="22"/>
          <w:szCs w:val="22"/>
        </w:rPr>
        <w:t xml:space="preserve">Na temelju članka 40. </w:t>
      </w:r>
      <w:r w:rsidRPr="00F344FE">
        <w:rPr>
          <w:sz w:val="22"/>
          <w:szCs w:val="22"/>
        </w:rPr>
        <w:t>Zakona o visokom obrazovanju i znanstvenoj djelatnosti („Narodne novine“ broj 119/22.),</w:t>
      </w:r>
      <w:r w:rsidRPr="000026BB">
        <w:rPr>
          <w:color w:val="FF0000"/>
          <w:sz w:val="22"/>
          <w:szCs w:val="22"/>
        </w:rPr>
        <w:t xml:space="preserve"> </w:t>
      </w:r>
      <w:r w:rsidRPr="00F0143D">
        <w:rPr>
          <w:rFonts w:eastAsia="Calibri"/>
          <w:sz w:val="22"/>
          <w:szCs w:val="22"/>
        </w:rPr>
        <w:t xml:space="preserve">u skladu s člankom 31. i 53. Statuta Pravnog fakulteta Osijek – pročišćeni tekst </w:t>
      </w:r>
      <w:r w:rsidRPr="00F0143D">
        <w:rPr>
          <w:noProof/>
          <w:sz w:val="22"/>
          <w:szCs w:val="22"/>
        </w:rPr>
        <w:t>(</w:t>
      </w:r>
      <w:r w:rsidRPr="00F0143D">
        <w:rPr>
          <w:rFonts w:eastAsia="Calibri"/>
          <w:noProof/>
          <w:sz w:val="22"/>
          <w:szCs w:val="22"/>
        </w:rPr>
        <w:t>KLASA: 007-01/24-01/4, URBROJ: 2158-95-01-24-4) iz srpnja 2024. godine</w:t>
      </w:r>
      <w:r w:rsidRPr="00F0143D">
        <w:rPr>
          <w:rFonts w:eastAsia="Calibri"/>
          <w:sz w:val="22"/>
          <w:szCs w:val="22"/>
        </w:rPr>
        <w:t xml:space="preserve"> </w:t>
      </w:r>
      <w:r w:rsidRPr="00C83109">
        <w:rPr>
          <w:rFonts w:eastAsia="Calibri"/>
          <w:sz w:val="22"/>
          <w:szCs w:val="22"/>
        </w:rPr>
        <w:t>te člankom 8. Pravilnika o provedbi postupka izbora/reizbora na znanstveno-nastavna, umjetničko-nastavna, nastavna, suradnička i stručna radna mjesta na Sveučilištu Josipa Jurja Strossmayera u Osijeku (</w:t>
      </w:r>
      <w:r w:rsidRPr="00C83109">
        <w:rPr>
          <w:noProof/>
          <w:sz w:val="22"/>
          <w:szCs w:val="22"/>
        </w:rPr>
        <w:t>KLASA: 011-01/25-01/1, URBROJ: 2158-60-01-25-5) iz ožujka 2025. godine</w:t>
      </w:r>
      <w:r w:rsidRPr="00C83109">
        <w:rPr>
          <w:sz w:val="22"/>
          <w:szCs w:val="22"/>
        </w:rPr>
        <w:t>,</w:t>
      </w:r>
      <w:r w:rsidRPr="00C83109">
        <w:rPr>
          <w:rFonts w:eastAsia="Calibri"/>
          <w:sz w:val="22"/>
          <w:szCs w:val="22"/>
        </w:rPr>
        <w:t xml:space="preserve"> </w:t>
      </w:r>
      <w:r w:rsidRPr="00E70625">
        <w:rPr>
          <w:sz w:val="22"/>
          <w:szCs w:val="22"/>
        </w:rPr>
        <w:t>Fak</w:t>
      </w:r>
      <w:r w:rsidRPr="00D611E4">
        <w:rPr>
          <w:sz w:val="22"/>
          <w:szCs w:val="22"/>
        </w:rPr>
        <w:t>ultetsko vijeće Pravnog fakulteta Osijek na svojoj 59</w:t>
      </w:r>
      <w:r>
        <w:rPr>
          <w:sz w:val="22"/>
          <w:szCs w:val="22"/>
        </w:rPr>
        <w:t>7</w:t>
      </w:r>
      <w:r w:rsidRPr="00D611E4">
        <w:rPr>
          <w:sz w:val="22"/>
          <w:szCs w:val="22"/>
        </w:rPr>
        <w:t>. redovitoj sjednici (1</w:t>
      </w:r>
      <w:r>
        <w:rPr>
          <w:sz w:val="22"/>
          <w:szCs w:val="22"/>
        </w:rPr>
        <w:t>3</w:t>
      </w:r>
      <w:r w:rsidRPr="00D611E4">
        <w:rPr>
          <w:sz w:val="22"/>
          <w:szCs w:val="22"/>
        </w:rPr>
        <w:t>. sjednici u akademskoj godini 2025./2026.) održanoj dana</w:t>
      </w:r>
      <w:r w:rsidRPr="00D611E4">
        <w:rPr>
          <w:color w:val="FF0000"/>
          <w:sz w:val="22"/>
          <w:szCs w:val="22"/>
        </w:rPr>
        <w:t xml:space="preserve"> </w:t>
      </w:r>
      <w:r w:rsidRPr="00D611E4">
        <w:rPr>
          <w:sz w:val="22"/>
          <w:szCs w:val="22"/>
        </w:rPr>
        <w:t>15. travnja 2026. godine, pod točkom _ dnevnog reda donijelo je</w:t>
      </w:r>
    </w:p>
    <w:p w14:paraId="738F1310" w14:textId="77777777" w:rsidR="009C2758" w:rsidRDefault="009C2758" w:rsidP="009C2758">
      <w:pPr>
        <w:rPr>
          <w:color w:val="FF0000"/>
          <w:sz w:val="22"/>
          <w:szCs w:val="22"/>
        </w:rPr>
      </w:pPr>
    </w:p>
    <w:p w14:paraId="4C95BDC0" w14:textId="77777777" w:rsidR="00053D10" w:rsidRPr="000026BB" w:rsidRDefault="00053D10" w:rsidP="009C2758">
      <w:pPr>
        <w:rPr>
          <w:color w:val="FF0000"/>
          <w:sz w:val="22"/>
          <w:szCs w:val="22"/>
        </w:rPr>
      </w:pPr>
    </w:p>
    <w:p w14:paraId="52DB417A" w14:textId="77777777" w:rsidR="009C2758" w:rsidRDefault="009C2758" w:rsidP="009C2758">
      <w:pPr>
        <w:jc w:val="center"/>
        <w:rPr>
          <w:rFonts w:eastAsia="Calibri"/>
          <w:b/>
          <w:sz w:val="22"/>
          <w:szCs w:val="22"/>
        </w:rPr>
      </w:pPr>
      <w:r w:rsidRPr="007C0B6B">
        <w:rPr>
          <w:rFonts w:eastAsia="Calibri"/>
          <w:b/>
          <w:sz w:val="22"/>
          <w:szCs w:val="22"/>
        </w:rPr>
        <w:t>ODLUKU</w:t>
      </w:r>
    </w:p>
    <w:p w14:paraId="406BB81E" w14:textId="77777777" w:rsidR="009C2758" w:rsidRPr="00432DC1" w:rsidRDefault="009C2758" w:rsidP="009C2758">
      <w:pPr>
        <w:jc w:val="center"/>
        <w:rPr>
          <w:rFonts w:eastAsia="Calibri"/>
          <w:b/>
          <w:sz w:val="22"/>
          <w:szCs w:val="22"/>
        </w:rPr>
      </w:pPr>
    </w:p>
    <w:p w14:paraId="7F8325B8" w14:textId="77777777" w:rsidR="009C2758" w:rsidRPr="007C0B6B" w:rsidRDefault="009C2758" w:rsidP="00452416">
      <w:pPr>
        <w:numPr>
          <w:ilvl w:val="0"/>
          <w:numId w:val="144"/>
        </w:numPr>
        <w:rPr>
          <w:rFonts w:eastAsia="Calibri"/>
          <w:b/>
          <w:bCs/>
          <w:sz w:val="22"/>
          <w:szCs w:val="22"/>
        </w:rPr>
      </w:pPr>
      <w:r w:rsidRPr="007C0B6B">
        <w:rPr>
          <w:rFonts w:eastAsia="Calibri"/>
          <w:b/>
          <w:bCs/>
          <w:sz w:val="22"/>
          <w:szCs w:val="22"/>
        </w:rPr>
        <w:t xml:space="preserve">Pokreće se postupak i raspisuje se javni natječaj za izbor </w:t>
      </w:r>
      <w:r>
        <w:rPr>
          <w:rFonts w:eastAsia="Calibri"/>
          <w:b/>
          <w:bCs/>
          <w:sz w:val="22"/>
          <w:szCs w:val="22"/>
        </w:rPr>
        <w:t>jednog</w:t>
      </w:r>
      <w:r w:rsidRPr="007C0B6B">
        <w:rPr>
          <w:rFonts w:eastAsia="Calibri"/>
          <w:b/>
          <w:bCs/>
          <w:sz w:val="22"/>
          <w:szCs w:val="22"/>
        </w:rPr>
        <w:t xml:space="preserve"> zaposlenika/zaposlenice na znanstveno-nastavno radno mjesto docenta u znanstvenom području društvenih znanosti, znanstvenom polju socijalne djelatnosti, na neodređeno vrijeme u punom radnom vremenu na Pravnom fakultetu Osijek. </w:t>
      </w:r>
    </w:p>
    <w:p w14:paraId="654B0757" w14:textId="70C4F277" w:rsidR="009C2758" w:rsidRPr="00EC49C2" w:rsidRDefault="009C2758" w:rsidP="00452416">
      <w:pPr>
        <w:numPr>
          <w:ilvl w:val="0"/>
          <w:numId w:val="144"/>
        </w:numPr>
        <w:rPr>
          <w:rFonts w:eastAsia="Calibri"/>
          <w:b/>
          <w:bCs/>
          <w:sz w:val="22"/>
          <w:szCs w:val="22"/>
        </w:rPr>
      </w:pPr>
      <w:r w:rsidRPr="00EC49C2">
        <w:rPr>
          <w:rFonts w:eastAsia="Calibri"/>
          <w:b/>
          <w:bCs/>
          <w:sz w:val="22"/>
          <w:szCs w:val="22"/>
        </w:rPr>
        <w:t xml:space="preserve">Javni natječaj za izbor </w:t>
      </w:r>
      <w:r w:rsidR="00053D10">
        <w:rPr>
          <w:rFonts w:eastAsia="Calibri"/>
          <w:b/>
          <w:bCs/>
          <w:sz w:val="22"/>
          <w:szCs w:val="22"/>
        </w:rPr>
        <w:t xml:space="preserve">jednog </w:t>
      </w:r>
      <w:r w:rsidRPr="00EC49C2">
        <w:rPr>
          <w:rFonts w:eastAsia="Calibri"/>
          <w:b/>
          <w:bCs/>
          <w:sz w:val="22"/>
          <w:szCs w:val="22"/>
        </w:rPr>
        <w:t xml:space="preserve">zaposlenika na znanstveno-nastavno radno mjesto docenta prema navedenom znanstvenom području u točki 1. ove Odluke objavit će se </w:t>
      </w:r>
      <w:r w:rsidR="00066E57">
        <w:rPr>
          <w:rFonts w:eastAsia="Calibri"/>
          <w:b/>
          <w:bCs/>
          <w:sz w:val="22"/>
          <w:szCs w:val="22"/>
        </w:rPr>
        <w:t xml:space="preserve">u </w:t>
      </w:r>
      <w:r w:rsidR="00066E57" w:rsidRPr="00EC49C2">
        <w:rPr>
          <w:rFonts w:eastAsia="Calibri"/>
          <w:b/>
          <w:bCs/>
          <w:sz w:val="22"/>
          <w:szCs w:val="22"/>
        </w:rPr>
        <w:t>„Narodnim novinama“</w:t>
      </w:r>
      <w:r w:rsidR="00066E57">
        <w:rPr>
          <w:rFonts w:eastAsia="Calibri"/>
          <w:b/>
          <w:bCs/>
          <w:sz w:val="22"/>
          <w:szCs w:val="22"/>
        </w:rPr>
        <w:t xml:space="preserve">, </w:t>
      </w:r>
      <w:r w:rsidRPr="00EC49C2">
        <w:rPr>
          <w:rFonts w:eastAsia="Calibri"/>
          <w:b/>
          <w:bCs/>
          <w:sz w:val="22"/>
          <w:szCs w:val="22"/>
        </w:rPr>
        <w:t>na internetskom portalu za radna mjesta Europskoga istraživačkog prostora, mrežnim stranicama Sveučilišta Josipa Jurja Strossmayera u Osijeku,</w:t>
      </w:r>
      <w:r w:rsidR="00066E57">
        <w:rPr>
          <w:rFonts w:eastAsia="Calibri"/>
          <w:b/>
          <w:bCs/>
          <w:sz w:val="22"/>
          <w:szCs w:val="22"/>
        </w:rPr>
        <w:t xml:space="preserve"> </w:t>
      </w:r>
      <w:r w:rsidRPr="00EC49C2">
        <w:rPr>
          <w:rFonts w:eastAsia="Calibri"/>
          <w:b/>
          <w:bCs/>
          <w:sz w:val="22"/>
          <w:szCs w:val="22"/>
        </w:rPr>
        <w:t>mrežnim stranicama Pravnog fakulteta Osijek i Hrvatsko</w:t>
      </w:r>
      <w:r w:rsidR="00066E57">
        <w:rPr>
          <w:rFonts w:eastAsia="Calibri"/>
          <w:b/>
          <w:bCs/>
          <w:sz w:val="22"/>
          <w:szCs w:val="22"/>
        </w:rPr>
        <w:t>g</w:t>
      </w:r>
      <w:r w:rsidRPr="00EC49C2">
        <w:rPr>
          <w:rFonts w:eastAsia="Calibri"/>
          <w:b/>
          <w:bCs/>
          <w:sz w:val="22"/>
          <w:szCs w:val="22"/>
        </w:rPr>
        <w:t xml:space="preserve"> zavod</w:t>
      </w:r>
      <w:r w:rsidR="00066E57">
        <w:rPr>
          <w:rFonts w:eastAsia="Calibri"/>
          <w:b/>
          <w:bCs/>
          <w:sz w:val="22"/>
          <w:szCs w:val="22"/>
        </w:rPr>
        <w:t>a</w:t>
      </w:r>
      <w:r w:rsidRPr="00EC49C2">
        <w:rPr>
          <w:rFonts w:eastAsia="Calibri"/>
          <w:b/>
          <w:bCs/>
          <w:sz w:val="22"/>
          <w:szCs w:val="22"/>
        </w:rPr>
        <w:t xml:space="preserve"> za zapošljavanje, Regionalno</w:t>
      </w:r>
      <w:r w:rsidR="00066E57">
        <w:rPr>
          <w:rFonts w:eastAsia="Calibri"/>
          <w:b/>
          <w:bCs/>
          <w:sz w:val="22"/>
          <w:szCs w:val="22"/>
        </w:rPr>
        <w:t>g</w:t>
      </w:r>
      <w:r w:rsidRPr="00EC49C2">
        <w:rPr>
          <w:rFonts w:eastAsia="Calibri"/>
          <w:b/>
          <w:bCs/>
          <w:sz w:val="22"/>
          <w:szCs w:val="22"/>
        </w:rPr>
        <w:t xml:space="preserve"> ured</w:t>
      </w:r>
      <w:r w:rsidR="00066E57">
        <w:rPr>
          <w:rFonts w:eastAsia="Calibri"/>
          <w:b/>
          <w:bCs/>
          <w:sz w:val="22"/>
          <w:szCs w:val="22"/>
        </w:rPr>
        <w:t>a</w:t>
      </w:r>
      <w:r w:rsidRPr="00EC49C2">
        <w:rPr>
          <w:rFonts w:eastAsia="Calibri"/>
          <w:b/>
          <w:bCs/>
          <w:sz w:val="22"/>
          <w:szCs w:val="22"/>
        </w:rPr>
        <w:t xml:space="preserve"> u Osijeku.</w:t>
      </w:r>
    </w:p>
    <w:p w14:paraId="0A658C6B" w14:textId="77777777" w:rsidR="009C2758" w:rsidRDefault="009C2758" w:rsidP="00452416">
      <w:pPr>
        <w:numPr>
          <w:ilvl w:val="0"/>
          <w:numId w:val="144"/>
        </w:numPr>
        <w:rPr>
          <w:rFonts w:eastAsia="Calibri"/>
          <w:b/>
          <w:bCs/>
          <w:sz w:val="22"/>
          <w:szCs w:val="22"/>
        </w:rPr>
      </w:pPr>
      <w:r w:rsidRPr="00EC49C2">
        <w:rPr>
          <w:rFonts w:eastAsia="Calibri"/>
          <w:b/>
          <w:bCs/>
          <w:sz w:val="22"/>
          <w:szCs w:val="22"/>
        </w:rPr>
        <w:t>Imenuje se Stručno povjerenstvo za izbor u sastavu:</w:t>
      </w:r>
    </w:p>
    <w:p w14:paraId="0599E47E" w14:textId="52FEE159" w:rsidR="00547EC2" w:rsidRPr="001331FA" w:rsidRDefault="00831689" w:rsidP="00452416">
      <w:pPr>
        <w:pStyle w:val="ListParagraph"/>
        <w:numPr>
          <w:ilvl w:val="1"/>
          <w:numId w:val="144"/>
        </w:numPr>
        <w:rPr>
          <w:rFonts w:eastAsia="Calibri"/>
          <w:b/>
          <w:bCs/>
          <w:sz w:val="22"/>
          <w:szCs w:val="22"/>
        </w:rPr>
      </w:pPr>
      <w:r w:rsidRPr="001331FA">
        <w:rPr>
          <w:rFonts w:eastAsia="Calibri"/>
          <w:b/>
          <w:bCs/>
          <w:sz w:val="22"/>
          <w:szCs w:val="22"/>
        </w:rPr>
        <w:t xml:space="preserve">Izv. prof. dr. sc. Anita Begić, izvanredna profesorica </w:t>
      </w:r>
      <w:r w:rsidR="001331FA" w:rsidRPr="001331FA">
        <w:rPr>
          <w:rFonts w:eastAsia="Calibri"/>
          <w:b/>
          <w:bCs/>
          <w:sz w:val="22"/>
          <w:szCs w:val="22"/>
        </w:rPr>
        <w:t xml:space="preserve">Filozofskog fakulteta Sveučilišta u Mostaru, predsjednica </w:t>
      </w:r>
    </w:p>
    <w:p w14:paraId="7FF1FA89" w14:textId="5D03E822" w:rsidR="00053D10" w:rsidRPr="006C7B75" w:rsidRDefault="00796D71" w:rsidP="00452416">
      <w:pPr>
        <w:pStyle w:val="ListParagraph"/>
        <w:numPr>
          <w:ilvl w:val="1"/>
          <w:numId w:val="144"/>
        </w:numPr>
        <w:rPr>
          <w:rFonts w:eastAsia="Calibri"/>
          <w:b/>
          <w:bCs/>
          <w:sz w:val="22"/>
          <w:szCs w:val="22"/>
        </w:rPr>
      </w:pPr>
      <w:r w:rsidRPr="006C7B75">
        <w:rPr>
          <w:rFonts w:eastAsia="Calibri"/>
          <w:b/>
          <w:bCs/>
          <w:sz w:val="22"/>
          <w:szCs w:val="22"/>
        </w:rPr>
        <w:t xml:space="preserve">Prof. dr. sc. Jana Mali, redovita profesorica </w:t>
      </w:r>
      <w:r w:rsidR="006C7B75" w:rsidRPr="006C7B75">
        <w:rPr>
          <w:rFonts w:eastAsia="Calibri"/>
          <w:b/>
          <w:bCs/>
          <w:sz w:val="22"/>
          <w:szCs w:val="22"/>
        </w:rPr>
        <w:t>Fakulteta socijalnog rada Sveučilišta u Ljubljani, članica</w:t>
      </w:r>
    </w:p>
    <w:p w14:paraId="5C93C7D5" w14:textId="50292134" w:rsidR="00053D10" w:rsidRPr="006C7B75" w:rsidRDefault="00D0786D" w:rsidP="00452416">
      <w:pPr>
        <w:pStyle w:val="ListParagraph"/>
        <w:numPr>
          <w:ilvl w:val="1"/>
          <w:numId w:val="144"/>
        </w:numPr>
        <w:rPr>
          <w:rFonts w:eastAsia="Calibri"/>
          <w:b/>
          <w:bCs/>
          <w:sz w:val="22"/>
          <w:szCs w:val="22"/>
        </w:rPr>
      </w:pPr>
      <w:r>
        <w:rPr>
          <w:rFonts w:eastAsia="Calibri"/>
          <w:b/>
          <w:bCs/>
          <w:sz w:val="22"/>
          <w:szCs w:val="22"/>
        </w:rPr>
        <w:t xml:space="preserve">Doc. dr. sc. Amra Šabić, </w:t>
      </w:r>
      <w:r w:rsidR="00096D86">
        <w:rPr>
          <w:rFonts w:eastAsia="Calibri"/>
          <w:b/>
          <w:bCs/>
          <w:sz w:val="22"/>
          <w:szCs w:val="22"/>
        </w:rPr>
        <w:t xml:space="preserve">docentica Fakulteta socijalnog rada Sveučilišta u Ljubljani, članica. </w:t>
      </w:r>
    </w:p>
    <w:p w14:paraId="34D698F7" w14:textId="77777777" w:rsidR="00547EC2" w:rsidRPr="00EC49C2" w:rsidRDefault="00547EC2" w:rsidP="00452416">
      <w:pPr>
        <w:pStyle w:val="ListParagraph"/>
        <w:numPr>
          <w:ilvl w:val="0"/>
          <w:numId w:val="144"/>
        </w:numPr>
        <w:spacing w:after="160" w:line="259" w:lineRule="auto"/>
        <w:rPr>
          <w:rFonts w:eastAsia="Calibri"/>
          <w:b/>
          <w:bCs/>
          <w:sz w:val="22"/>
          <w:szCs w:val="22"/>
        </w:rPr>
      </w:pPr>
      <w:r w:rsidRPr="006C7B75">
        <w:rPr>
          <w:rFonts w:eastAsia="Calibri"/>
          <w:b/>
          <w:bCs/>
          <w:sz w:val="22"/>
          <w:szCs w:val="22"/>
        </w:rPr>
        <w:t xml:space="preserve">Imenovano </w:t>
      </w:r>
      <w:r w:rsidRPr="00EC49C2">
        <w:rPr>
          <w:rFonts w:eastAsia="Calibri"/>
          <w:b/>
          <w:bCs/>
          <w:sz w:val="22"/>
          <w:szCs w:val="22"/>
        </w:rPr>
        <w:t>Povjerenstvo iz točke 3. ove Odluke je dužno najkasnije u roku 30 dana od zaključenja natječaja dostaviti Fakultetskom vijeću obrazloženo Mišljenje koje sadrži ocjenu svih prijavljenih kandidata s prijedlogom najboljeg kandidata.</w:t>
      </w:r>
      <w:r>
        <w:rPr>
          <w:rFonts w:eastAsia="Calibri"/>
          <w:b/>
          <w:bCs/>
          <w:sz w:val="22"/>
          <w:szCs w:val="22"/>
        </w:rPr>
        <w:t xml:space="preserve"> </w:t>
      </w:r>
    </w:p>
    <w:p w14:paraId="3BD204D4" w14:textId="63724436" w:rsidR="00547EC2" w:rsidRPr="00547EC2" w:rsidRDefault="00547EC2" w:rsidP="00452416">
      <w:pPr>
        <w:pStyle w:val="ListParagraph"/>
        <w:numPr>
          <w:ilvl w:val="0"/>
          <w:numId w:val="144"/>
        </w:numPr>
        <w:spacing w:after="160" w:line="259" w:lineRule="auto"/>
        <w:rPr>
          <w:rFonts w:eastAsia="Calibri"/>
          <w:b/>
          <w:bCs/>
          <w:sz w:val="22"/>
          <w:szCs w:val="22"/>
        </w:rPr>
      </w:pPr>
      <w:r w:rsidRPr="00EC49C2">
        <w:rPr>
          <w:rFonts w:eastAsia="Calibri"/>
          <w:b/>
          <w:bCs/>
          <w:sz w:val="22"/>
          <w:szCs w:val="22"/>
        </w:rPr>
        <w:t>Ova Odluka stupa na snagu danom donošenja.</w:t>
      </w:r>
    </w:p>
    <w:p w14:paraId="4A7EDDA3" w14:textId="77777777" w:rsidR="00547EC2" w:rsidRDefault="00547EC2" w:rsidP="009C2758">
      <w:pPr>
        <w:rPr>
          <w:rFonts w:eastAsia="Calibri"/>
          <w:b/>
          <w:color w:val="FF0000"/>
          <w:sz w:val="22"/>
          <w:szCs w:val="22"/>
        </w:rPr>
      </w:pPr>
    </w:p>
    <w:p w14:paraId="7B95730D" w14:textId="77777777" w:rsidR="00547EC2" w:rsidRPr="000026BB" w:rsidRDefault="00547EC2" w:rsidP="009C2758">
      <w:pPr>
        <w:rPr>
          <w:rFonts w:eastAsia="Calibri"/>
          <w:b/>
          <w:color w:val="FF0000"/>
          <w:sz w:val="22"/>
          <w:szCs w:val="22"/>
        </w:rPr>
      </w:pPr>
    </w:p>
    <w:p w14:paraId="158F2ABD" w14:textId="71C44848" w:rsidR="009C2758" w:rsidRPr="005E5B87" w:rsidRDefault="009C2758" w:rsidP="005E5B87">
      <w:pPr>
        <w:jc w:val="center"/>
        <w:rPr>
          <w:rFonts w:eastAsia="Calibri"/>
          <w:b/>
          <w:sz w:val="22"/>
          <w:szCs w:val="22"/>
        </w:rPr>
      </w:pPr>
      <w:r w:rsidRPr="00DE4CB1">
        <w:rPr>
          <w:rFonts w:eastAsia="Calibri"/>
          <w:b/>
          <w:sz w:val="22"/>
          <w:szCs w:val="22"/>
        </w:rPr>
        <w:t>Obrazloženje</w:t>
      </w:r>
    </w:p>
    <w:p w14:paraId="33D2981D" w14:textId="64C7EB41" w:rsidR="005E5B87" w:rsidRPr="00053D10" w:rsidRDefault="005E5B87" w:rsidP="005E5B87">
      <w:pPr>
        <w:rPr>
          <w:rFonts w:eastAsia="Calibri"/>
          <w:sz w:val="22"/>
          <w:szCs w:val="22"/>
        </w:rPr>
      </w:pPr>
      <w:r w:rsidRPr="00DE4CB1">
        <w:rPr>
          <w:rFonts w:eastAsia="Calibri"/>
          <w:sz w:val="22"/>
          <w:szCs w:val="22"/>
        </w:rPr>
        <w:t xml:space="preserve">U skladu s člankom 40. Zakona o visokom obrazovanju i znanstvenoj djelatnosti na slobodno radno mjesto na javnom visokom učilištu nastavnik se zapošljava u postupku pokrenutom javnim natječajem. Odluku o raspisivanju javnog natječaja donosi Fakultetsko vijeće, a sastavni dio odluke o raspisivanju javnog natječaja čini odluka o imenovanju Stručnog povjerenstva. </w:t>
      </w:r>
      <w:r w:rsidRPr="00DE4CB1">
        <w:rPr>
          <w:sz w:val="22"/>
          <w:szCs w:val="22"/>
        </w:rPr>
        <w:t xml:space="preserve">Za raspis </w:t>
      </w:r>
      <w:r w:rsidRPr="00DE4CB1">
        <w:rPr>
          <w:rFonts w:eastAsia="Calibri"/>
          <w:sz w:val="22"/>
          <w:szCs w:val="22"/>
        </w:rPr>
        <w:t xml:space="preserve">javnog natječaja i provedbu postupka izbora jednog zaposlenika/zaposlenice </w:t>
      </w:r>
      <w:r w:rsidRPr="00DE4CB1">
        <w:rPr>
          <w:sz w:val="22"/>
          <w:szCs w:val="22"/>
        </w:rPr>
        <w:t xml:space="preserve">na znanstveno-nastavno radno mjesto docenta u znanstvenom području društvenih znanosti, znanstvenom polju socijalne djelatnosti na neodređeno vrijeme u punom radnom vremenu </w:t>
      </w:r>
      <w:r w:rsidR="009D5E23">
        <w:rPr>
          <w:sz w:val="22"/>
          <w:szCs w:val="22"/>
        </w:rPr>
        <w:t>(zapošljavanje na upražnjeno znanstveno-nastavno radno mjesto</w:t>
      </w:r>
      <w:r w:rsidR="00226C72">
        <w:rPr>
          <w:sz w:val="22"/>
          <w:szCs w:val="22"/>
        </w:rPr>
        <w:t xml:space="preserve"> docenta umjesto pok. prof. dr. sc. Rajka Odobaše) </w:t>
      </w:r>
      <w:r w:rsidRPr="00DE4CB1">
        <w:rPr>
          <w:sz w:val="22"/>
          <w:szCs w:val="22"/>
        </w:rPr>
        <w:t xml:space="preserve">dana 17. veljače 2026. godine izdana je Suglasnost </w:t>
      </w:r>
      <w:r w:rsidRPr="00DE4CB1">
        <w:rPr>
          <w:rFonts w:eastAsia="Calibri"/>
          <w:sz w:val="22"/>
          <w:szCs w:val="22"/>
        </w:rPr>
        <w:t xml:space="preserve">Sveučilišta Josipa Jurja Strossmayera u Osijeku </w:t>
      </w:r>
      <w:r w:rsidRPr="00DE4CB1">
        <w:rPr>
          <w:sz w:val="22"/>
          <w:szCs w:val="22"/>
        </w:rPr>
        <w:t>(KLASA: 112-02/26-02/3, URBROJ: 2158-60-01-26-3</w:t>
      </w:r>
      <w:r w:rsidR="00190D61">
        <w:rPr>
          <w:sz w:val="22"/>
          <w:szCs w:val="22"/>
        </w:rPr>
        <w:t>9</w:t>
      </w:r>
      <w:r w:rsidR="00234FA6">
        <w:rPr>
          <w:sz w:val="22"/>
          <w:szCs w:val="22"/>
        </w:rPr>
        <w:t xml:space="preserve">). </w:t>
      </w:r>
      <w:r w:rsidR="00053D10">
        <w:rPr>
          <w:sz w:val="22"/>
          <w:szCs w:val="22"/>
        </w:rPr>
        <w:t>Slijedom navedenog</w:t>
      </w:r>
      <w:r w:rsidRPr="00DE4CB1">
        <w:rPr>
          <w:sz w:val="22"/>
          <w:szCs w:val="22"/>
        </w:rPr>
        <w:t>, Fakultetsko vijeće odlučilo je kao u dispozitivu.</w:t>
      </w:r>
    </w:p>
    <w:p w14:paraId="30674896" w14:textId="0C7E06D9" w:rsidR="009C2758" w:rsidRPr="00DE4CB1" w:rsidRDefault="009C2758" w:rsidP="009C2758">
      <w:pPr>
        <w:rPr>
          <w:rFonts w:eastAsia="Calibri"/>
          <w:color w:val="FF0000"/>
          <w:sz w:val="22"/>
          <w:szCs w:val="22"/>
        </w:rPr>
      </w:pPr>
    </w:p>
    <w:p w14:paraId="0558779D" w14:textId="24146133" w:rsidR="009C2758" w:rsidRPr="000026BB" w:rsidRDefault="009C2758" w:rsidP="009C2758">
      <w:pPr>
        <w:rPr>
          <w:rFonts w:eastAsia="Calibri"/>
          <w:color w:val="FF0000"/>
          <w:sz w:val="22"/>
          <w:szCs w:val="22"/>
        </w:rPr>
      </w:pPr>
    </w:p>
    <w:p w14:paraId="2DF182B3" w14:textId="59D97A3D" w:rsidR="009C2758" w:rsidRDefault="00053D10" w:rsidP="00053D10">
      <w:pPr>
        <w:jc w:val="left"/>
        <w:rPr>
          <w:rFonts w:eastAsia="Calibri"/>
          <w:b/>
          <w:bCs/>
          <w:i/>
          <w:iCs/>
          <w:sz w:val="22"/>
          <w:szCs w:val="22"/>
        </w:rPr>
      </w:pPr>
      <w:r w:rsidRPr="000026BB">
        <w:rPr>
          <w:b/>
          <w:noProof/>
          <w:color w:val="FF0000"/>
          <w:sz w:val="22"/>
          <w:szCs w:val="22"/>
          <w:lang w:val="en-US"/>
        </w:rPr>
        <mc:AlternateContent>
          <mc:Choice Requires="wps">
            <w:drawing>
              <wp:anchor distT="0" distB="0" distL="114300" distR="114300" simplePos="0" relativeHeight="251658251" behindDoc="0" locked="0" layoutInCell="1" allowOverlap="1" wp14:anchorId="252FDD81" wp14:editId="6B3138CB">
                <wp:simplePos x="0" y="0"/>
                <wp:positionH relativeFrom="margin">
                  <wp:posOffset>3513620</wp:posOffset>
                </wp:positionH>
                <wp:positionV relativeFrom="paragraph">
                  <wp:posOffset>123963</wp:posOffset>
                </wp:positionV>
                <wp:extent cx="2496709" cy="1176793"/>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2496709" cy="1176793"/>
                        </a:xfrm>
                        <a:prstGeom prst="rect">
                          <a:avLst/>
                        </a:prstGeom>
                        <a:solidFill>
                          <a:sysClr val="window" lastClr="FFFFFF"/>
                        </a:solidFill>
                        <a:ln w="6350">
                          <a:noFill/>
                        </a:ln>
                      </wps:spPr>
                      <wps:txbx>
                        <w:txbxContent>
                          <w:p w14:paraId="5207CF91" w14:textId="77777777" w:rsidR="009C2758" w:rsidRPr="00593246" w:rsidRDefault="009C2758" w:rsidP="009C2758">
                            <w:pPr>
                              <w:jc w:val="center"/>
                              <w:rPr>
                                <w:b/>
                                <w:sz w:val="22"/>
                                <w:szCs w:val="22"/>
                              </w:rPr>
                            </w:pPr>
                            <w:r w:rsidRPr="00593246">
                              <w:rPr>
                                <w:b/>
                                <w:sz w:val="22"/>
                                <w:szCs w:val="22"/>
                              </w:rPr>
                              <w:t>DEKAN</w:t>
                            </w:r>
                          </w:p>
                          <w:p w14:paraId="10B2CEF0" w14:textId="77777777" w:rsidR="009C2758" w:rsidRPr="00593246" w:rsidRDefault="009C2758" w:rsidP="009C2758">
                            <w:pPr>
                              <w:jc w:val="center"/>
                              <w:rPr>
                                <w:b/>
                                <w:sz w:val="22"/>
                                <w:szCs w:val="22"/>
                              </w:rPr>
                            </w:pPr>
                          </w:p>
                          <w:p w14:paraId="36B977D3" w14:textId="77777777" w:rsidR="009C2758" w:rsidRPr="00593246" w:rsidRDefault="009C2758" w:rsidP="009C2758">
                            <w:pPr>
                              <w:jc w:val="center"/>
                              <w:rPr>
                                <w:b/>
                                <w:sz w:val="22"/>
                                <w:szCs w:val="22"/>
                              </w:rPr>
                            </w:pPr>
                          </w:p>
                          <w:p w14:paraId="04369AB2" w14:textId="77777777" w:rsidR="009C2758" w:rsidRPr="00593246" w:rsidRDefault="009C2758" w:rsidP="009C2758">
                            <w:pPr>
                              <w:jc w:val="center"/>
                              <w:rPr>
                                <w:b/>
                                <w:sz w:val="22"/>
                                <w:szCs w:val="22"/>
                              </w:rPr>
                            </w:pPr>
                            <w:r w:rsidRPr="00593246">
                              <w:rPr>
                                <w:b/>
                                <w:sz w:val="22"/>
                                <w:szCs w:val="22"/>
                              </w:rPr>
                              <w:t>Prof. dr. sc. Tunjica Petrašević</w:t>
                            </w:r>
                          </w:p>
                          <w:p w14:paraId="3DD94541" w14:textId="77777777" w:rsidR="009C2758" w:rsidRDefault="009C2758" w:rsidP="009C27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FDD81" id="Text Box 11" o:spid="_x0000_s1030" type="#_x0000_t202" style="position:absolute;margin-left:276.65pt;margin-top:9.75pt;width:196.6pt;height:92.6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" fillcolor="window" stroked="f" strokeweight=".5pt">
                <v:textbox>
                  <w:txbxContent>
                    <w:p w14:paraId="5207CF91" w14:textId="77777777" w:rsidR="009C2758" w:rsidRPr="00593246" w:rsidRDefault="009C2758" w:rsidP="009C2758">
                      <w:pPr>
                        <w:jc w:val="center"/>
                        <w:rPr>
                          <w:b/>
                          <w:sz w:val="22"/>
                          <w:szCs w:val="22"/>
                        </w:rPr>
                      </w:pPr>
                      <w:r w:rsidRPr="00593246">
                        <w:rPr>
                          <w:b/>
                          <w:sz w:val="22"/>
                          <w:szCs w:val="22"/>
                        </w:rPr>
                        <w:t>DEKAN</w:t>
                      </w:r>
                    </w:p>
                    <w:p w14:paraId="10B2CEF0" w14:textId="77777777" w:rsidR="009C2758" w:rsidRPr="00593246" w:rsidRDefault="009C2758" w:rsidP="009C2758">
                      <w:pPr>
                        <w:jc w:val="center"/>
                        <w:rPr>
                          <w:b/>
                          <w:sz w:val="22"/>
                          <w:szCs w:val="22"/>
                        </w:rPr>
                      </w:pPr>
                    </w:p>
                    <w:p w14:paraId="36B977D3" w14:textId="77777777" w:rsidR="009C2758" w:rsidRPr="00593246" w:rsidRDefault="009C2758" w:rsidP="009C2758">
                      <w:pPr>
                        <w:jc w:val="center"/>
                        <w:rPr>
                          <w:b/>
                          <w:sz w:val="22"/>
                          <w:szCs w:val="22"/>
                        </w:rPr>
                      </w:pPr>
                    </w:p>
                    <w:p w14:paraId="04369AB2" w14:textId="77777777" w:rsidR="009C2758" w:rsidRPr="00593246" w:rsidRDefault="009C2758" w:rsidP="009C2758">
                      <w:pPr>
                        <w:jc w:val="center"/>
                        <w:rPr>
                          <w:b/>
                          <w:sz w:val="22"/>
                          <w:szCs w:val="22"/>
                        </w:rPr>
                      </w:pPr>
                      <w:r w:rsidRPr="00593246">
                        <w:rPr>
                          <w:b/>
                          <w:sz w:val="22"/>
                          <w:szCs w:val="22"/>
                        </w:rPr>
                        <w:t>Prof. dr. sc. Tunjica Petrašević</w:t>
                      </w:r>
                    </w:p>
                    <w:p w14:paraId="3DD94541" w14:textId="77777777" w:rsidR="009C2758" w:rsidRDefault="009C2758" w:rsidP="009C2758"/>
                  </w:txbxContent>
                </v:textbox>
                <w10:wrap anchorx="margin"/>
              </v:shape>
            </w:pict>
          </mc:Fallback>
        </mc:AlternateContent>
      </w:r>
    </w:p>
    <w:p w14:paraId="11310498" w14:textId="77777777" w:rsidR="009C2758" w:rsidRDefault="009C2758" w:rsidP="00053D10">
      <w:pPr>
        <w:jc w:val="left"/>
        <w:rPr>
          <w:rFonts w:eastAsia="Calibri"/>
          <w:b/>
          <w:bCs/>
          <w:i/>
          <w:iCs/>
          <w:sz w:val="22"/>
          <w:szCs w:val="22"/>
        </w:rPr>
      </w:pPr>
    </w:p>
    <w:p w14:paraId="67350D39" w14:textId="77777777" w:rsidR="009C2758" w:rsidRDefault="009C2758" w:rsidP="00053D10">
      <w:pPr>
        <w:jc w:val="left"/>
        <w:rPr>
          <w:rFonts w:eastAsia="Calibri"/>
          <w:b/>
          <w:bCs/>
          <w:i/>
          <w:iCs/>
          <w:sz w:val="22"/>
          <w:szCs w:val="22"/>
        </w:rPr>
      </w:pPr>
    </w:p>
    <w:p w14:paraId="0575303C" w14:textId="77777777" w:rsidR="009C2758" w:rsidRDefault="009C2758" w:rsidP="00053D10">
      <w:pPr>
        <w:jc w:val="left"/>
        <w:rPr>
          <w:rFonts w:eastAsia="Calibri"/>
          <w:b/>
          <w:bCs/>
          <w:i/>
          <w:iCs/>
          <w:sz w:val="22"/>
          <w:szCs w:val="22"/>
        </w:rPr>
      </w:pPr>
    </w:p>
    <w:p w14:paraId="77B20699" w14:textId="4C5FAB53" w:rsidR="009C2758" w:rsidRDefault="00053D10" w:rsidP="00053D10">
      <w:pPr>
        <w:jc w:val="left"/>
        <w:rPr>
          <w:rFonts w:eastAsia="Calibri"/>
          <w:b/>
          <w:bCs/>
          <w:i/>
          <w:iCs/>
          <w:sz w:val="22"/>
          <w:szCs w:val="22"/>
        </w:rPr>
      </w:pPr>
      <w:r>
        <w:rPr>
          <w:rFonts w:eastAsia="Calibri"/>
          <w:b/>
          <w:bCs/>
          <w:i/>
          <w:iCs/>
          <w:sz w:val="22"/>
          <w:szCs w:val="22"/>
        </w:rPr>
        <w:br w:type="page"/>
      </w:r>
    </w:p>
    <w:p w14:paraId="2741C1CB" w14:textId="5586180F" w:rsidR="00432DC1" w:rsidRPr="0019726D" w:rsidRDefault="00432DC1" w:rsidP="00432DC1">
      <w:pPr>
        <w:jc w:val="right"/>
        <w:rPr>
          <w:rFonts w:eastAsia="Calibri"/>
          <w:b/>
          <w:bCs/>
          <w:i/>
          <w:iCs/>
          <w:sz w:val="22"/>
          <w:szCs w:val="22"/>
        </w:rPr>
      </w:pPr>
      <w:r w:rsidRPr="0019726D">
        <w:rPr>
          <w:rFonts w:eastAsia="Calibri"/>
          <w:b/>
          <w:bCs/>
          <w:i/>
          <w:iCs/>
          <w:sz w:val="22"/>
          <w:szCs w:val="22"/>
        </w:rPr>
        <w:lastRenderedPageBreak/>
        <w:t>Prijedlog</w:t>
      </w:r>
    </w:p>
    <w:p w14:paraId="263F63B2" w14:textId="743F5BC6" w:rsidR="00CC0BAA" w:rsidRPr="0089225D" w:rsidRDefault="00432DC1" w:rsidP="00053D10">
      <w:pPr>
        <w:rPr>
          <w:sz w:val="22"/>
          <w:szCs w:val="22"/>
        </w:rPr>
      </w:pPr>
      <w:r w:rsidRPr="0089225D">
        <w:rPr>
          <w:rFonts w:eastAsia="Calibri"/>
          <w:sz w:val="22"/>
          <w:szCs w:val="22"/>
        </w:rPr>
        <w:t xml:space="preserve">Na temelju članka 40. </w:t>
      </w:r>
      <w:r w:rsidRPr="0089225D">
        <w:rPr>
          <w:sz w:val="22"/>
          <w:szCs w:val="22"/>
        </w:rPr>
        <w:t xml:space="preserve">Zakona o visokom obrazovanju i znanstvenoj djelatnosti („Narodne novine“ broj 119/22.), </w:t>
      </w:r>
      <w:r w:rsidRPr="0089225D">
        <w:rPr>
          <w:rFonts w:eastAsia="Calibri"/>
          <w:sz w:val="22"/>
          <w:szCs w:val="22"/>
        </w:rPr>
        <w:t xml:space="preserve">u skladu s člankom 31. i 53. Statuta Pravnog fakulteta Osijek – pročišćeni tekst </w:t>
      </w:r>
      <w:r w:rsidRPr="0089225D">
        <w:rPr>
          <w:noProof/>
          <w:sz w:val="22"/>
          <w:szCs w:val="22"/>
        </w:rPr>
        <w:t>(</w:t>
      </w:r>
      <w:r w:rsidRPr="0089225D">
        <w:rPr>
          <w:rFonts w:eastAsia="Calibri"/>
          <w:noProof/>
          <w:sz w:val="22"/>
          <w:szCs w:val="22"/>
        </w:rPr>
        <w:t>KLASA: 007-01/24-01/4, URBROJ: 2158-95-01-24-4) iz srpnja 2024. godine</w:t>
      </w:r>
      <w:r w:rsidRPr="0089225D">
        <w:rPr>
          <w:rFonts w:eastAsia="Calibri"/>
          <w:sz w:val="22"/>
          <w:szCs w:val="22"/>
        </w:rPr>
        <w:t xml:space="preserve"> te člankom 8. Pravilnika o provedbi postupka izbora/reizbora na znanstveno-nastavna, umjetničko-nastavna, nastavna, suradnička i stručna radna mjesta na Sveučilištu Josipa Jurja Strossmayera u Osijeku (</w:t>
      </w:r>
      <w:r w:rsidRPr="0089225D">
        <w:rPr>
          <w:noProof/>
          <w:sz w:val="22"/>
          <w:szCs w:val="22"/>
        </w:rPr>
        <w:t>KLASA: 011-01/25-01/1, URBROJ: 2158-60-01-25-5) iz ožujka 2025. godine</w:t>
      </w:r>
      <w:r w:rsidRPr="0089225D">
        <w:rPr>
          <w:sz w:val="22"/>
          <w:szCs w:val="22"/>
        </w:rPr>
        <w:t>,</w:t>
      </w:r>
      <w:r w:rsidRPr="0089225D">
        <w:rPr>
          <w:rFonts w:eastAsia="Calibri"/>
          <w:sz w:val="22"/>
          <w:szCs w:val="22"/>
        </w:rPr>
        <w:t xml:space="preserve"> </w:t>
      </w:r>
      <w:r w:rsidR="007455CB" w:rsidRPr="0089225D">
        <w:rPr>
          <w:sz w:val="22"/>
          <w:szCs w:val="22"/>
        </w:rPr>
        <w:t>Fakultetsko vijeće Pravnog fakulteta Osijek na svojoj 597. redovitoj sjednici (13. sjednici u akademskoj godini 2025./2026.) održanoj dana 15. travnja 2026. godine, pod točkom _ dnevnog reda donijelo je</w:t>
      </w:r>
    </w:p>
    <w:p w14:paraId="5DBD25DC" w14:textId="77777777" w:rsidR="0046312A" w:rsidRPr="0089225D" w:rsidRDefault="0046312A" w:rsidP="00053D10">
      <w:pPr>
        <w:rPr>
          <w:rFonts w:eastAsia="Calibri"/>
          <w:b/>
          <w:sz w:val="22"/>
          <w:szCs w:val="22"/>
        </w:rPr>
      </w:pPr>
    </w:p>
    <w:p w14:paraId="4846B281" w14:textId="2E35335D" w:rsidR="00432DC1" w:rsidRPr="0089225D" w:rsidRDefault="00432DC1" w:rsidP="0046312A">
      <w:pPr>
        <w:jc w:val="center"/>
        <w:rPr>
          <w:rFonts w:eastAsia="Calibri"/>
          <w:b/>
          <w:sz w:val="22"/>
          <w:szCs w:val="22"/>
        </w:rPr>
      </w:pPr>
      <w:r w:rsidRPr="0089225D">
        <w:rPr>
          <w:rFonts w:eastAsia="Calibri"/>
          <w:b/>
          <w:sz w:val="22"/>
          <w:szCs w:val="22"/>
        </w:rPr>
        <w:t>ODLUKU</w:t>
      </w:r>
    </w:p>
    <w:p w14:paraId="09C8944D" w14:textId="77777777" w:rsidR="0046312A" w:rsidRPr="0089225D" w:rsidRDefault="0046312A" w:rsidP="0046312A">
      <w:pPr>
        <w:jc w:val="center"/>
        <w:rPr>
          <w:rFonts w:eastAsia="Calibri"/>
          <w:b/>
          <w:sz w:val="22"/>
          <w:szCs w:val="22"/>
        </w:rPr>
      </w:pPr>
    </w:p>
    <w:p w14:paraId="5B3AD6D4" w14:textId="74EC7F96" w:rsidR="00432DC1" w:rsidRPr="0089225D" w:rsidRDefault="00432DC1" w:rsidP="00AB5303">
      <w:pPr>
        <w:numPr>
          <w:ilvl w:val="0"/>
          <w:numId w:val="136"/>
        </w:numPr>
        <w:rPr>
          <w:rFonts w:eastAsia="Calibri"/>
          <w:b/>
          <w:bCs/>
          <w:sz w:val="22"/>
          <w:szCs w:val="22"/>
        </w:rPr>
      </w:pPr>
      <w:r w:rsidRPr="0089225D">
        <w:rPr>
          <w:rFonts w:eastAsia="Calibri"/>
          <w:b/>
          <w:bCs/>
          <w:sz w:val="22"/>
          <w:szCs w:val="22"/>
        </w:rPr>
        <w:t xml:space="preserve">Pokreće se postupak i raspisuje se javni natječaj za izbor </w:t>
      </w:r>
      <w:r w:rsidR="00C66A0E" w:rsidRPr="0089225D">
        <w:rPr>
          <w:rFonts w:eastAsia="Calibri"/>
          <w:b/>
          <w:bCs/>
          <w:sz w:val="22"/>
          <w:szCs w:val="22"/>
        </w:rPr>
        <w:t>jednog</w:t>
      </w:r>
      <w:r w:rsidRPr="0089225D">
        <w:rPr>
          <w:rFonts w:eastAsia="Calibri"/>
          <w:b/>
          <w:bCs/>
          <w:sz w:val="22"/>
          <w:szCs w:val="22"/>
        </w:rPr>
        <w:t xml:space="preserve"> zaposlenika/zaposlenice na znanstveno-nastavno radno mjesto docenta u znanstvenom području društvenih znanosti, znanstvenom polju pravo, na neodređeno vrijeme u punom radnom vremenu na Pravnom fakultetu Osijek. </w:t>
      </w:r>
    </w:p>
    <w:p w14:paraId="7B50664B" w14:textId="5AE77861" w:rsidR="00432DC1" w:rsidRPr="0089225D" w:rsidRDefault="00432DC1" w:rsidP="00AB5303">
      <w:pPr>
        <w:numPr>
          <w:ilvl w:val="0"/>
          <w:numId w:val="136"/>
        </w:numPr>
        <w:rPr>
          <w:rFonts w:eastAsia="Calibri"/>
          <w:b/>
          <w:bCs/>
          <w:sz w:val="22"/>
          <w:szCs w:val="22"/>
        </w:rPr>
      </w:pPr>
      <w:r w:rsidRPr="0089225D">
        <w:rPr>
          <w:rFonts w:eastAsia="Calibri"/>
          <w:b/>
          <w:bCs/>
          <w:sz w:val="22"/>
          <w:szCs w:val="22"/>
        </w:rPr>
        <w:t xml:space="preserve">Javni natječaj za izbor </w:t>
      </w:r>
      <w:r w:rsidR="00C66A0E" w:rsidRPr="0089225D">
        <w:rPr>
          <w:rFonts w:eastAsia="Calibri"/>
          <w:b/>
          <w:bCs/>
          <w:sz w:val="22"/>
          <w:szCs w:val="22"/>
        </w:rPr>
        <w:t>jednog</w:t>
      </w:r>
      <w:r w:rsidRPr="0089225D">
        <w:rPr>
          <w:rFonts w:eastAsia="Calibri"/>
          <w:b/>
          <w:bCs/>
          <w:sz w:val="22"/>
          <w:szCs w:val="22"/>
        </w:rPr>
        <w:t xml:space="preserve"> zaposlenika na znanstveno-nastavno radno mjesto docenta prema navedenom znanstvenom području u točki 1. ove Odluke objavit će se </w:t>
      </w:r>
      <w:r w:rsidR="009639DF" w:rsidRPr="0089225D">
        <w:rPr>
          <w:rFonts w:eastAsia="Calibri"/>
          <w:b/>
          <w:bCs/>
          <w:sz w:val="22"/>
          <w:szCs w:val="22"/>
        </w:rPr>
        <w:t xml:space="preserve">u „Narodnim novinama“, </w:t>
      </w:r>
      <w:r w:rsidRPr="0089225D">
        <w:rPr>
          <w:rFonts w:eastAsia="Calibri"/>
          <w:b/>
          <w:bCs/>
          <w:sz w:val="22"/>
          <w:szCs w:val="22"/>
        </w:rPr>
        <w:t>na internetskom portalu za radna mjesta Europskoga istraživačkog prostora, mrežnim stranicama Sveučilišta Josipa Jurja Strossmayera u Osijeku, mrežnim stranicama Pravnog fakulteta Osijek i Hrvatsko</w:t>
      </w:r>
      <w:r w:rsidR="009639DF" w:rsidRPr="0089225D">
        <w:rPr>
          <w:rFonts w:eastAsia="Calibri"/>
          <w:b/>
          <w:bCs/>
          <w:sz w:val="22"/>
          <w:szCs w:val="22"/>
        </w:rPr>
        <w:t>g</w:t>
      </w:r>
      <w:r w:rsidRPr="0089225D">
        <w:rPr>
          <w:rFonts w:eastAsia="Calibri"/>
          <w:b/>
          <w:bCs/>
          <w:sz w:val="22"/>
          <w:szCs w:val="22"/>
        </w:rPr>
        <w:t xml:space="preserve"> zavod</w:t>
      </w:r>
      <w:r w:rsidR="009639DF" w:rsidRPr="0089225D">
        <w:rPr>
          <w:rFonts w:eastAsia="Calibri"/>
          <w:b/>
          <w:bCs/>
          <w:sz w:val="22"/>
          <w:szCs w:val="22"/>
        </w:rPr>
        <w:t>a</w:t>
      </w:r>
      <w:r w:rsidRPr="0089225D">
        <w:rPr>
          <w:rFonts w:eastAsia="Calibri"/>
          <w:b/>
          <w:bCs/>
          <w:sz w:val="22"/>
          <w:szCs w:val="22"/>
        </w:rPr>
        <w:t xml:space="preserve"> za zapošljavanje, Regionalno</w:t>
      </w:r>
      <w:r w:rsidR="009639DF" w:rsidRPr="0089225D">
        <w:rPr>
          <w:rFonts w:eastAsia="Calibri"/>
          <w:b/>
          <w:bCs/>
          <w:sz w:val="22"/>
          <w:szCs w:val="22"/>
        </w:rPr>
        <w:t>g</w:t>
      </w:r>
      <w:r w:rsidRPr="0089225D">
        <w:rPr>
          <w:rFonts w:eastAsia="Calibri"/>
          <w:b/>
          <w:bCs/>
          <w:sz w:val="22"/>
          <w:szCs w:val="22"/>
        </w:rPr>
        <w:t xml:space="preserve"> ured</w:t>
      </w:r>
      <w:r w:rsidR="009639DF" w:rsidRPr="0089225D">
        <w:rPr>
          <w:rFonts w:eastAsia="Calibri"/>
          <w:b/>
          <w:bCs/>
          <w:sz w:val="22"/>
          <w:szCs w:val="22"/>
        </w:rPr>
        <w:t>a</w:t>
      </w:r>
      <w:r w:rsidRPr="0089225D">
        <w:rPr>
          <w:rFonts w:eastAsia="Calibri"/>
          <w:b/>
          <w:bCs/>
          <w:sz w:val="22"/>
          <w:szCs w:val="22"/>
        </w:rPr>
        <w:t xml:space="preserve"> u Osijeku.</w:t>
      </w:r>
    </w:p>
    <w:p w14:paraId="5188420C" w14:textId="54E55ADF" w:rsidR="00432DC1" w:rsidRPr="0089225D" w:rsidRDefault="00432DC1" w:rsidP="00DF71DA">
      <w:pPr>
        <w:numPr>
          <w:ilvl w:val="0"/>
          <w:numId w:val="136"/>
        </w:numPr>
        <w:rPr>
          <w:rFonts w:eastAsia="Calibri"/>
          <w:b/>
          <w:bCs/>
          <w:sz w:val="22"/>
          <w:szCs w:val="22"/>
        </w:rPr>
      </w:pPr>
      <w:r w:rsidRPr="0089225D">
        <w:rPr>
          <w:rFonts w:eastAsia="Calibri"/>
          <w:b/>
          <w:bCs/>
          <w:sz w:val="22"/>
          <w:szCs w:val="22"/>
        </w:rPr>
        <w:t>Imenuje se Stručno povjerenstvo za izbor u sastavu:</w:t>
      </w:r>
    </w:p>
    <w:p w14:paraId="60441150" w14:textId="77777777" w:rsidR="00697470" w:rsidRDefault="00DF71DA" w:rsidP="00D65E6A">
      <w:pPr>
        <w:pStyle w:val="ListParagraph"/>
        <w:numPr>
          <w:ilvl w:val="0"/>
          <w:numId w:val="137"/>
        </w:numPr>
        <w:ind w:left="1560"/>
        <w:rPr>
          <w:rFonts w:eastAsia="Calibri"/>
          <w:b/>
          <w:bCs/>
          <w:sz w:val="22"/>
          <w:szCs w:val="22"/>
        </w:rPr>
      </w:pPr>
      <w:r w:rsidRPr="0089225D">
        <w:rPr>
          <w:rFonts w:eastAsia="Calibri"/>
          <w:b/>
          <w:bCs/>
          <w:sz w:val="22"/>
          <w:szCs w:val="22"/>
        </w:rPr>
        <w:t>Prof. dr. sc. Mirela Župan, redovita profesorica u trajnom izboru Pravnog fakulteta Sveučilišta u Osijeku, predsjednica</w:t>
      </w:r>
    </w:p>
    <w:p w14:paraId="3194AFA8" w14:textId="77777777" w:rsidR="00697470" w:rsidRDefault="00FE5E8B" w:rsidP="00697470">
      <w:pPr>
        <w:pStyle w:val="ListParagraph"/>
        <w:numPr>
          <w:ilvl w:val="0"/>
          <w:numId w:val="137"/>
        </w:numPr>
        <w:ind w:left="1560"/>
        <w:rPr>
          <w:rFonts w:eastAsia="Calibri"/>
          <w:b/>
          <w:bCs/>
          <w:sz w:val="22"/>
          <w:szCs w:val="22"/>
        </w:rPr>
      </w:pPr>
      <w:r w:rsidRPr="00697470">
        <w:rPr>
          <w:rFonts w:eastAsia="Calibri"/>
          <w:b/>
          <w:bCs/>
          <w:sz w:val="22"/>
          <w:szCs w:val="22"/>
        </w:rPr>
        <w:t>Prof. dr. sc. Ines Medić, redovita profesorica Pravnog fakulteta Sveučilišta u Splitu, članica</w:t>
      </w:r>
    </w:p>
    <w:p w14:paraId="48E40491" w14:textId="79B1B5B4" w:rsidR="00FE5E8B" w:rsidRPr="00697470" w:rsidRDefault="00FE5E8B" w:rsidP="00697470">
      <w:pPr>
        <w:pStyle w:val="ListParagraph"/>
        <w:numPr>
          <w:ilvl w:val="0"/>
          <w:numId w:val="137"/>
        </w:numPr>
        <w:ind w:left="1560"/>
        <w:rPr>
          <w:rFonts w:eastAsia="Calibri"/>
          <w:b/>
          <w:bCs/>
          <w:sz w:val="22"/>
          <w:szCs w:val="22"/>
        </w:rPr>
      </w:pPr>
      <w:r w:rsidRPr="00697470">
        <w:rPr>
          <w:rFonts w:eastAsia="Calibri"/>
          <w:b/>
          <w:bCs/>
          <w:sz w:val="22"/>
          <w:szCs w:val="22"/>
        </w:rPr>
        <w:t xml:space="preserve">Izv. prof. dr. sc. Paula Poretti, izvanredna profesorica Pravnog fakulteta </w:t>
      </w:r>
      <w:r w:rsidR="00CB303F" w:rsidRPr="00697470">
        <w:rPr>
          <w:rFonts w:eastAsia="Calibri"/>
          <w:b/>
          <w:bCs/>
          <w:sz w:val="22"/>
          <w:szCs w:val="22"/>
        </w:rPr>
        <w:t>Sveučilišta u Osijeku, članica.</w:t>
      </w:r>
    </w:p>
    <w:p w14:paraId="6521AE09" w14:textId="77777777" w:rsidR="00432DC1" w:rsidRPr="0089225D" w:rsidRDefault="00432DC1" w:rsidP="00AB5303">
      <w:pPr>
        <w:pStyle w:val="ListParagraph"/>
        <w:numPr>
          <w:ilvl w:val="0"/>
          <w:numId w:val="137"/>
        </w:numPr>
        <w:spacing w:after="160" w:line="259" w:lineRule="auto"/>
        <w:ind w:left="709"/>
        <w:rPr>
          <w:rFonts w:eastAsia="Calibri"/>
          <w:b/>
          <w:bCs/>
          <w:sz w:val="22"/>
          <w:szCs w:val="22"/>
        </w:rPr>
      </w:pPr>
      <w:r w:rsidRPr="0089225D">
        <w:rPr>
          <w:rFonts w:eastAsia="Calibri"/>
          <w:b/>
          <w:bCs/>
          <w:sz w:val="22"/>
          <w:szCs w:val="22"/>
        </w:rPr>
        <w:t>Imenovano Povjerenstvo iz točke 3. ove Odluke je dužno najkasnije u roku 30 dana od zaključenja natječaja dostaviti Fakultetskom vijeću obrazloženo Mišljenje koje sadrži ocjenu svih prijavljenih kandidata s prijedlogom najboljeg kandidata.</w:t>
      </w:r>
    </w:p>
    <w:p w14:paraId="581E7D0A" w14:textId="77777777" w:rsidR="00432DC1" w:rsidRPr="0089225D" w:rsidRDefault="00432DC1" w:rsidP="00AB5303">
      <w:pPr>
        <w:pStyle w:val="ListParagraph"/>
        <w:numPr>
          <w:ilvl w:val="0"/>
          <w:numId w:val="137"/>
        </w:numPr>
        <w:spacing w:after="160" w:line="259" w:lineRule="auto"/>
        <w:ind w:left="709"/>
        <w:rPr>
          <w:rFonts w:eastAsia="Calibri"/>
          <w:b/>
          <w:bCs/>
          <w:sz w:val="22"/>
          <w:szCs w:val="22"/>
        </w:rPr>
      </w:pPr>
      <w:r w:rsidRPr="0089225D">
        <w:rPr>
          <w:rFonts w:eastAsia="Calibri"/>
          <w:b/>
          <w:bCs/>
          <w:sz w:val="22"/>
          <w:szCs w:val="22"/>
        </w:rPr>
        <w:t>Ova Odluka stupa na snagu danom donošenja.</w:t>
      </w:r>
    </w:p>
    <w:p w14:paraId="232BE78B" w14:textId="77777777" w:rsidR="0046312A" w:rsidRPr="0089225D" w:rsidRDefault="0046312A" w:rsidP="00432DC1">
      <w:pPr>
        <w:rPr>
          <w:rFonts w:eastAsia="Calibri"/>
          <w:b/>
          <w:sz w:val="22"/>
          <w:szCs w:val="22"/>
        </w:rPr>
      </w:pPr>
    </w:p>
    <w:p w14:paraId="065CC6C7" w14:textId="77777777" w:rsidR="00432DC1" w:rsidRPr="0089225D" w:rsidRDefault="00432DC1" w:rsidP="00432DC1">
      <w:pPr>
        <w:jc w:val="center"/>
        <w:rPr>
          <w:rFonts w:eastAsia="Calibri"/>
          <w:b/>
          <w:sz w:val="22"/>
          <w:szCs w:val="22"/>
        </w:rPr>
      </w:pPr>
      <w:r w:rsidRPr="0089225D">
        <w:rPr>
          <w:rFonts w:eastAsia="Calibri"/>
          <w:b/>
          <w:sz w:val="22"/>
          <w:szCs w:val="22"/>
        </w:rPr>
        <w:t>Obrazloženje</w:t>
      </w:r>
    </w:p>
    <w:p w14:paraId="47E7FDA5" w14:textId="7F191BDD" w:rsidR="00BB166E" w:rsidRPr="0089225D" w:rsidRDefault="00C92C53" w:rsidP="00BB166E">
      <w:pPr>
        <w:rPr>
          <w:rFonts w:eastAsia="Calibri"/>
          <w:sz w:val="22"/>
          <w:szCs w:val="22"/>
        </w:rPr>
      </w:pPr>
      <w:r w:rsidRPr="0089225D">
        <w:rPr>
          <w:b/>
          <w:noProof/>
          <w:sz w:val="22"/>
          <w:szCs w:val="22"/>
          <w:lang w:val="en-US"/>
        </w:rPr>
        <mc:AlternateContent>
          <mc:Choice Requires="wps">
            <w:drawing>
              <wp:anchor distT="0" distB="0" distL="114300" distR="114300" simplePos="0" relativeHeight="251658243" behindDoc="0" locked="0" layoutInCell="1" allowOverlap="1" wp14:anchorId="56CCAC01" wp14:editId="0DAD938F">
                <wp:simplePos x="0" y="0"/>
                <wp:positionH relativeFrom="margin">
                  <wp:posOffset>3624580</wp:posOffset>
                </wp:positionH>
                <wp:positionV relativeFrom="paragraph">
                  <wp:posOffset>2388870</wp:posOffset>
                </wp:positionV>
                <wp:extent cx="2496185" cy="11766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2496185" cy="1176655"/>
                        </a:xfrm>
                        <a:prstGeom prst="rect">
                          <a:avLst/>
                        </a:prstGeom>
                        <a:solidFill>
                          <a:sysClr val="window" lastClr="FFFFFF"/>
                        </a:solidFill>
                        <a:ln w="6350">
                          <a:noFill/>
                        </a:ln>
                      </wps:spPr>
                      <wps:txbx>
                        <w:txbxContent>
                          <w:p w14:paraId="78F848F1" w14:textId="77777777" w:rsidR="00432DC1" w:rsidRPr="00593246" w:rsidRDefault="00432DC1" w:rsidP="00432DC1">
                            <w:pPr>
                              <w:jc w:val="center"/>
                              <w:rPr>
                                <w:b/>
                                <w:sz w:val="22"/>
                                <w:szCs w:val="22"/>
                              </w:rPr>
                            </w:pPr>
                            <w:r w:rsidRPr="00593246">
                              <w:rPr>
                                <w:b/>
                                <w:sz w:val="22"/>
                                <w:szCs w:val="22"/>
                              </w:rPr>
                              <w:t>DEKAN</w:t>
                            </w:r>
                          </w:p>
                          <w:p w14:paraId="68134441" w14:textId="77777777" w:rsidR="00432DC1" w:rsidRPr="00593246" w:rsidRDefault="00432DC1" w:rsidP="00432DC1">
                            <w:pPr>
                              <w:jc w:val="center"/>
                              <w:rPr>
                                <w:b/>
                                <w:sz w:val="22"/>
                                <w:szCs w:val="22"/>
                              </w:rPr>
                            </w:pPr>
                          </w:p>
                          <w:p w14:paraId="462E5172" w14:textId="77777777" w:rsidR="00432DC1" w:rsidRPr="00593246" w:rsidRDefault="00432DC1" w:rsidP="00432DC1">
                            <w:pPr>
                              <w:jc w:val="center"/>
                              <w:rPr>
                                <w:b/>
                                <w:sz w:val="22"/>
                                <w:szCs w:val="22"/>
                              </w:rPr>
                            </w:pPr>
                          </w:p>
                          <w:p w14:paraId="79F76877" w14:textId="77777777" w:rsidR="00432DC1" w:rsidRPr="00593246" w:rsidRDefault="00432DC1" w:rsidP="00432DC1">
                            <w:pPr>
                              <w:jc w:val="center"/>
                              <w:rPr>
                                <w:b/>
                                <w:sz w:val="22"/>
                                <w:szCs w:val="22"/>
                              </w:rPr>
                            </w:pPr>
                            <w:r w:rsidRPr="00593246">
                              <w:rPr>
                                <w:b/>
                                <w:sz w:val="22"/>
                                <w:szCs w:val="22"/>
                              </w:rPr>
                              <w:t>Prof. dr. sc. Tunjica Petrašević</w:t>
                            </w:r>
                          </w:p>
                          <w:p w14:paraId="236F8635" w14:textId="77777777" w:rsidR="00432DC1" w:rsidRDefault="00432DC1" w:rsidP="00432D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CAC01" id="Text Box 2" o:spid="_x0000_s1031" type="#_x0000_t202" style="position:absolute;left:0;text-align:left;margin-left:285.4pt;margin-top:188.1pt;width:196.55pt;height:92.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" fillcolor="window" stroked="f" strokeweight=".5pt">
                <v:textbox>
                  <w:txbxContent>
                    <w:p w14:paraId="78F848F1" w14:textId="77777777" w:rsidR="00432DC1" w:rsidRPr="00593246" w:rsidRDefault="00432DC1" w:rsidP="00432DC1">
                      <w:pPr>
                        <w:jc w:val="center"/>
                        <w:rPr>
                          <w:b/>
                          <w:sz w:val="22"/>
                          <w:szCs w:val="22"/>
                        </w:rPr>
                      </w:pPr>
                      <w:r w:rsidRPr="00593246">
                        <w:rPr>
                          <w:b/>
                          <w:sz w:val="22"/>
                          <w:szCs w:val="22"/>
                        </w:rPr>
                        <w:t>DEKAN</w:t>
                      </w:r>
                    </w:p>
                    <w:p w14:paraId="68134441" w14:textId="77777777" w:rsidR="00432DC1" w:rsidRPr="00593246" w:rsidRDefault="00432DC1" w:rsidP="00432DC1">
                      <w:pPr>
                        <w:jc w:val="center"/>
                        <w:rPr>
                          <w:b/>
                          <w:sz w:val="22"/>
                          <w:szCs w:val="22"/>
                        </w:rPr>
                      </w:pPr>
                    </w:p>
                    <w:p w14:paraId="462E5172" w14:textId="77777777" w:rsidR="00432DC1" w:rsidRPr="00593246" w:rsidRDefault="00432DC1" w:rsidP="00432DC1">
                      <w:pPr>
                        <w:jc w:val="center"/>
                        <w:rPr>
                          <w:b/>
                          <w:sz w:val="22"/>
                          <w:szCs w:val="22"/>
                        </w:rPr>
                      </w:pPr>
                    </w:p>
                    <w:p w14:paraId="79F76877" w14:textId="77777777" w:rsidR="00432DC1" w:rsidRPr="00593246" w:rsidRDefault="00432DC1" w:rsidP="00432DC1">
                      <w:pPr>
                        <w:jc w:val="center"/>
                        <w:rPr>
                          <w:b/>
                          <w:sz w:val="22"/>
                          <w:szCs w:val="22"/>
                        </w:rPr>
                      </w:pPr>
                      <w:r w:rsidRPr="00593246">
                        <w:rPr>
                          <w:b/>
                          <w:sz w:val="22"/>
                          <w:szCs w:val="22"/>
                        </w:rPr>
                        <w:t>Prof. dr. sc. Tunjica Petrašević</w:t>
                      </w:r>
                    </w:p>
                    <w:p w14:paraId="236F8635" w14:textId="77777777" w:rsidR="00432DC1" w:rsidRDefault="00432DC1" w:rsidP="00432DC1"/>
                  </w:txbxContent>
                </v:textbox>
                <w10:wrap anchorx="margin"/>
              </v:shape>
            </w:pict>
          </mc:Fallback>
        </mc:AlternateContent>
      </w:r>
      <w:r w:rsidR="00BB166E" w:rsidRPr="0089225D">
        <w:rPr>
          <w:rFonts w:eastAsia="Calibri"/>
          <w:sz w:val="22"/>
          <w:szCs w:val="22"/>
        </w:rPr>
        <w:t xml:space="preserve">U skladu s člankom 40. Zakona o visokom obrazovanju i znanstvenoj djelatnosti na slobodno radno mjesto na javnom visokom učilištu nastavnik se zapošljava u postupku pokrenutom javnim natječajem. Odluku o raspisivanju javnog natječaja donosi Fakultetsko vijeće, a sastavni dio odluke o raspisivanju javnog natječaja čini odluka o imenovanju Stručnog povjerenstva. </w:t>
      </w:r>
      <w:r w:rsidR="00EC0998" w:rsidRPr="0089225D">
        <w:rPr>
          <w:rFonts w:eastAsia="Calibri"/>
          <w:sz w:val="22"/>
          <w:szCs w:val="22"/>
        </w:rPr>
        <w:t>Programskim ugovorom Sveučilišta Josipa Jurja Strossmayera u Osijeku od akademske 2025./2026. godine do akademske 2028./2029. godine od 21. listopada 2025. godine u prilogu 6. Plana napredovanja i zapošljavanj</w:t>
      </w:r>
      <w:r w:rsidR="0023705F" w:rsidRPr="0089225D">
        <w:rPr>
          <w:rFonts w:eastAsia="Calibri"/>
          <w:sz w:val="22"/>
          <w:szCs w:val="22"/>
        </w:rPr>
        <w:t>a Pravnog fakulteta Osijek pod rednim brojem 921. utvrđeno je u 2026. godini zapošljavanje na novo znanstveno-nastavno radno mjesto docenta</w:t>
      </w:r>
      <w:r w:rsidR="0046312A" w:rsidRPr="0089225D">
        <w:rPr>
          <w:rFonts w:eastAsia="Calibri"/>
          <w:sz w:val="22"/>
          <w:szCs w:val="22"/>
        </w:rPr>
        <w:t xml:space="preserve"> uz istovremeni prestanak financiranja suradničkog radnog mjesta višeg asistenta na kojem je zaposlena dr. sc. Martina Drventić Barišin, kojoj istječe ugovor o radu 31. listopada 2026. godine. </w:t>
      </w:r>
      <w:r w:rsidR="00F05B57">
        <w:rPr>
          <w:rFonts w:eastAsia="Calibri"/>
          <w:sz w:val="22"/>
          <w:szCs w:val="22"/>
        </w:rPr>
        <w:t>D</w:t>
      </w:r>
      <w:r w:rsidR="00BB166E" w:rsidRPr="0089225D">
        <w:rPr>
          <w:rFonts w:eastAsia="Calibri"/>
          <w:sz w:val="22"/>
          <w:szCs w:val="22"/>
        </w:rPr>
        <w:t xml:space="preserve">ana </w:t>
      </w:r>
      <w:r w:rsidR="001445E5" w:rsidRPr="0089225D">
        <w:rPr>
          <w:rFonts w:eastAsia="Calibri"/>
          <w:sz w:val="22"/>
          <w:szCs w:val="22"/>
        </w:rPr>
        <w:t>01</w:t>
      </w:r>
      <w:r w:rsidR="00BB166E" w:rsidRPr="0089225D">
        <w:rPr>
          <w:rFonts w:eastAsia="Calibri"/>
          <w:sz w:val="22"/>
          <w:szCs w:val="22"/>
        </w:rPr>
        <w:t xml:space="preserve">. </w:t>
      </w:r>
      <w:r w:rsidR="001445E5" w:rsidRPr="0089225D">
        <w:rPr>
          <w:rFonts w:eastAsia="Calibri"/>
          <w:sz w:val="22"/>
          <w:szCs w:val="22"/>
        </w:rPr>
        <w:t xml:space="preserve">travnja </w:t>
      </w:r>
      <w:r w:rsidR="00BB166E" w:rsidRPr="0089225D">
        <w:rPr>
          <w:rFonts w:eastAsia="Calibri"/>
          <w:sz w:val="22"/>
          <w:szCs w:val="22"/>
        </w:rPr>
        <w:t>202</w:t>
      </w:r>
      <w:r w:rsidR="001445E5" w:rsidRPr="0089225D">
        <w:rPr>
          <w:rFonts w:eastAsia="Calibri"/>
          <w:sz w:val="22"/>
          <w:szCs w:val="22"/>
        </w:rPr>
        <w:t>6</w:t>
      </w:r>
      <w:r w:rsidR="00BB166E" w:rsidRPr="0089225D">
        <w:rPr>
          <w:rFonts w:eastAsia="Calibri"/>
          <w:sz w:val="22"/>
          <w:szCs w:val="22"/>
        </w:rPr>
        <w:t xml:space="preserve">. godine </w:t>
      </w:r>
      <w:r w:rsidR="00F05B57">
        <w:rPr>
          <w:rFonts w:eastAsia="Calibri"/>
          <w:sz w:val="22"/>
          <w:szCs w:val="22"/>
        </w:rPr>
        <w:t xml:space="preserve">izdana je </w:t>
      </w:r>
      <w:r w:rsidR="00BB166E" w:rsidRPr="0089225D">
        <w:rPr>
          <w:rFonts w:eastAsia="Calibri"/>
          <w:sz w:val="22"/>
          <w:szCs w:val="22"/>
        </w:rPr>
        <w:t xml:space="preserve">Suglasnost Sveučilišta Josipa Jurja Strossmayera u Osijeku </w:t>
      </w:r>
      <w:r w:rsidR="00BB166E" w:rsidRPr="0089225D">
        <w:rPr>
          <w:sz w:val="22"/>
          <w:szCs w:val="22"/>
        </w:rPr>
        <w:t>(KLASA: 112-02/2</w:t>
      </w:r>
      <w:r w:rsidR="001445E5" w:rsidRPr="0089225D">
        <w:rPr>
          <w:sz w:val="22"/>
          <w:szCs w:val="22"/>
        </w:rPr>
        <w:t>6</w:t>
      </w:r>
      <w:r w:rsidR="00BB166E" w:rsidRPr="0089225D">
        <w:rPr>
          <w:sz w:val="22"/>
          <w:szCs w:val="22"/>
        </w:rPr>
        <w:t>-02/</w:t>
      </w:r>
      <w:r w:rsidR="001445E5" w:rsidRPr="0089225D">
        <w:rPr>
          <w:sz w:val="22"/>
          <w:szCs w:val="22"/>
        </w:rPr>
        <w:t>3</w:t>
      </w:r>
      <w:r w:rsidR="00BB166E" w:rsidRPr="0089225D">
        <w:rPr>
          <w:sz w:val="22"/>
          <w:szCs w:val="22"/>
        </w:rPr>
        <w:t>, URBROJ: 2158-60-01-</w:t>
      </w:r>
      <w:r w:rsidR="001445E5" w:rsidRPr="0089225D">
        <w:rPr>
          <w:sz w:val="22"/>
          <w:szCs w:val="22"/>
        </w:rPr>
        <w:t>26</w:t>
      </w:r>
      <w:r w:rsidR="00BB166E" w:rsidRPr="0089225D">
        <w:rPr>
          <w:sz w:val="22"/>
          <w:szCs w:val="22"/>
        </w:rPr>
        <w:t>-</w:t>
      </w:r>
      <w:r w:rsidR="001445E5" w:rsidRPr="0089225D">
        <w:rPr>
          <w:sz w:val="22"/>
          <w:szCs w:val="22"/>
        </w:rPr>
        <w:t>81</w:t>
      </w:r>
      <w:r w:rsidR="00BB166E" w:rsidRPr="0089225D">
        <w:rPr>
          <w:sz w:val="22"/>
          <w:szCs w:val="22"/>
        </w:rPr>
        <w:t>) za raspis javnog natječaja i provedbu postupka izbora za zapošljavanje</w:t>
      </w:r>
      <w:r w:rsidR="009A66E7" w:rsidRPr="0089225D">
        <w:rPr>
          <w:sz w:val="22"/>
          <w:szCs w:val="22"/>
        </w:rPr>
        <w:t xml:space="preserve"> jednog izvršitelja (m/ž) na novo znanstveno-nastavno radno mjesto docenta iz znanstvenog područja Društvenih znanosti, znanstvenog polja pravo na neodređeno vrijeme u punom radnom vremenu</w:t>
      </w:r>
      <w:r w:rsidR="00BB166E" w:rsidRPr="0089225D">
        <w:rPr>
          <w:sz w:val="22"/>
          <w:szCs w:val="22"/>
        </w:rPr>
        <w:t>. Sukladno prethodno navedenom, Fakultetsko vijeće odlučilo je kao u dispozitivu.</w:t>
      </w:r>
    </w:p>
    <w:p w14:paraId="0DFD590B" w14:textId="1AB1227D" w:rsidR="00432DC1" w:rsidRPr="0089225D" w:rsidRDefault="00432DC1" w:rsidP="00432DC1">
      <w:pPr>
        <w:rPr>
          <w:rFonts w:eastAsia="Calibri"/>
          <w:sz w:val="22"/>
          <w:szCs w:val="22"/>
        </w:rPr>
      </w:pPr>
    </w:p>
    <w:p w14:paraId="4B4DB511" w14:textId="1155C7A7" w:rsidR="00432DC1" w:rsidRPr="0089225D" w:rsidRDefault="00432DC1" w:rsidP="00432DC1">
      <w:pPr>
        <w:rPr>
          <w:sz w:val="22"/>
          <w:szCs w:val="22"/>
        </w:rPr>
      </w:pPr>
    </w:p>
    <w:p w14:paraId="6584978D" w14:textId="2029CFE4" w:rsidR="002413A4" w:rsidRPr="0089225D" w:rsidRDefault="002413A4" w:rsidP="002413A4">
      <w:pPr>
        <w:rPr>
          <w:sz w:val="22"/>
          <w:szCs w:val="22"/>
        </w:rPr>
      </w:pPr>
    </w:p>
    <w:p w14:paraId="426EB642" w14:textId="3DF999BB" w:rsidR="0046312A" w:rsidRPr="0089225D" w:rsidRDefault="008D301B" w:rsidP="002413A4">
      <w:pPr>
        <w:rPr>
          <w:sz w:val="22"/>
          <w:szCs w:val="22"/>
        </w:rPr>
      </w:pPr>
      <w:r>
        <w:rPr>
          <w:sz w:val="22"/>
          <w:szCs w:val="22"/>
        </w:rPr>
        <w:br w:type="page"/>
      </w:r>
    </w:p>
    <w:p w14:paraId="2AB6FB4D" w14:textId="77777777" w:rsidR="002413A4" w:rsidRPr="007F7075" w:rsidRDefault="002413A4" w:rsidP="002413A4">
      <w:pPr>
        <w:jc w:val="right"/>
        <w:rPr>
          <w:b/>
          <w:sz w:val="22"/>
          <w:szCs w:val="22"/>
        </w:rPr>
      </w:pPr>
      <w:r w:rsidRPr="007F7075">
        <w:rPr>
          <w:rFonts w:eastAsia="Calibri"/>
          <w:b/>
          <w:bCs/>
          <w:i/>
          <w:sz w:val="22"/>
        </w:rPr>
        <w:lastRenderedPageBreak/>
        <w:t xml:space="preserve"> Prijedlog</w:t>
      </w:r>
    </w:p>
    <w:p w14:paraId="643E2B02" w14:textId="5B503A5D" w:rsidR="007455CB" w:rsidRDefault="002413A4" w:rsidP="007455CB">
      <w:pPr>
        <w:rPr>
          <w:sz w:val="22"/>
          <w:szCs w:val="22"/>
        </w:rPr>
      </w:pPr>
      <w:r w:rsidRPr="007F7075">
        <w:rPr>
          <w:rFonts w:eastAsia="Calibri"/>
          <w:sz w:val="22"/>
        </w:rPr>
        <w:t xml:space="preserve">Na temelju članka 40.  Zakona o visokom obrazovanju i znanstvenoj djelatnosti ("Narodne novine" broj 119/22.) i u skladu s člankom 31. i 53. Statuta Pravnog fakulteta Osijek – pročišćeni tekst </w:t>
      </w:r>
      <w:r w:rsidRPr="007F7075">
        <w:rPr>
          <w:sz w:val="22"/>
        </w:rPr>
        <w:t>(</w:t>
      </w:r>
      <w:r w:rsidRPr="007F7075">
        <w:rPr>
          <w:rFonts w:eastAsia="Calibri"/>
          <w:sz w:val="22"/>
        </w:rPr>
        <w:t xml:space="preserve">KLASA: 007-01/24-01/1, URBROJ: 2158-95-01-24-4) iz srpnja 2024. godine te člankom </w:t>
      </w:r>
      <w:r w:rsidR="0016121F" w:rsidRPr="007F7075">
        <w:rPr>
          <w:rFonts w:eastAsia="Calibri"/>
          <w:sz w:val="22"/>
        </w:rPr>
        <w:t>8</w:t>
      </w:r>
      <w:r w:rsidRPr="007F7075">
        <w:rPr>
          <w:rFonts w:eastAsia="Calibri"/>
          <w:sz w:val="22"/>
        </w:rPr>
        <w:t xml:space="preserve">. Pravilnika o provedbi postupka izbora/reizbora na znanstveno-nastavna, umjetničko-nastavna, nastavna, suradnička i stručna radna mjesta na Sveučilištu Josipa Jurja Strossmayera u Osijeku – pročišćeni tekst </w:t>
      </w:r>
      <w:r w:rsidRPr="007F7075">
        <w:rPr>
          <w:rFonts w:eastAsiaTheme="minorHAnsi"/>
          <w:sz w:val="22"/>
        </w:rPr>
        <w:t xml:space="preserve">(KLASA: 011-01/25-01/1, URBROJ: 2158-60-01-25-5) iz ožujka 2025. godine, </w:t>
      </w:r>
      <w:r w:rsidR="007455CB" w:rsidRPr="00E70625">
        <w:rPr>
          <w:sz w:val="22"/>
          <w:szCs w:val="22"/>
        </w:rPr>
        <w:t>Fak</w:t>
      </w:r>
      <w:r w:rsidR="007455CB" w:rsidRPr="00D611E4">
        <w:rPr>
          <w:sz w:val="22"/>
          <w:szCs w:val="22"/>
        </w:rPr>
        <w:t>ultetsko vijeće Pravnog fakulteta Osijek na svojoj 59</w:t>
      </w:r>
      <w:r w:rsidR="007455CB">
        <w:rPr>
          <w:sz w:val="22"/>
          <w:szCs w:val="22"/>
        </w:rPr>
        <w:t>7</w:t>
      </w:r>
      <w:r w:rsidR="007455CB" w:rsidRPr="00D611E4">
        <w:rPr>
          <w:sz w:val="22"/>
          <w:szCs w:val="22"/>
        </w:rPr>
        <w:t>. redovitoj sjednici (1</w:t>
      </w:r>
      <w:r w:rsidR="007455CB">
        <w:rPr>
          <w:sz w:val="22"/>
          <w:szCs w:val="22"/>
        </w:rPr>
        <w:t>3</w:t>
      </w:r>
      <w:r w:rsidR="007455CB" w:rsidRPr="00D611E4">
        <w:rPr>
          <w:sz w:val="22"/>
          <w:szCs w:val="22"/>
        </w:rPr>
        <w:t>. sjednici u akademskoj godini 2025./2026.) održanoj dana</w:t>
      </w:r>
      <w:r w:rsidR="007455CB" w:rsidRPr="00D611E4">
        <w:rPr>
          <w:color w:val="FF0000"/>
          <w:sz w:val="22"/>
          <w:szCs w:val="22"/>
        </w:rPr>
        <w:t xml:space="preserve"> </w:t>
      </w:r>
      <w:r w:rsidR="007455CB" w:rsidRPr="00D611E4">
        <w:rPr>
          <w:sz w:val="22"/>
          <w:szCs w:val="22"/>
        </w:rPr>
        <w:t>15. travnja 2026. godine, pod točkom _ dnevnog reda donijelo je</w:t>
      </w:r>
    </w:p>
    <w:p w14:paraId="19539EB1" w14:textId="77777777" w:rsidR="002413A4" w:rsidRPr="00564EB9" w:rsidRDefault="002413A4" w:rsidP="00FD1885">
      <w:pPr>
        <w:rPr>
          <w:rFonts w:eastAsia="Calibri"/>
          <w:b/>
          <w:sz w:val="22"/>
        </w:rPr>
      </w:pPr>
    </w:p>
    <w:p w14:paraId="37FBA03A" w14:textId="77777777" w:rsidR="002413A4" w:rsidRPr="00564EB9" w:rsidRDefault="002413A4" w:rsidP="002413A4">
      <w:pPr>
        <w:jc w:val="center"/>
        <w:rPr>
          <w:rFonts w:eastAsia="Calibri"/>
          <w:b/>
          <w:sz w:val="22"/>
        </w:rPr>
      </w:pPr>
      <w:r w:rsidRPr="00564EB9">
        <w:rPr>
          <w:rFonts w:eastAsia="Calibri"/>
          <w:b/>
          <w:sz w:val="22"/>
        </w:rPr>
        <w:t>ODLUKU</w:t>
      </w:r>
    </w:p>
    <w:p w14:paraId="4B3EA630" w14:textId="77777777" w:rsidR="002413A4" w:rsidRPr="00564EB9" w:rsidRDefault="002413A4" w:rsidP="002413A4">
      <w:pPr>
        <w:rPr>
          <w:rFonts w:eastAsia="Calibri"/>
          <w:b/>
          <w:bCs/>
          <w:sz w:val="22"/>
        </w:rPr>
      </w:pPr>
    </w:p>
    <w:p w14:paraId="3D7A6677" w14:textId="4AA0BF98" w:rsidR="002413A4" w:rsidRPr="00564EB9" w:rsidRDefault="002413A4" w:rsidP="00AB5303">
      <w:pPr>
        <w:pStyle w:val="ListParagraph"/>
        <w:numPr>
          <w:ilvl w:val="0"/>
          <w:numId w:val="138"/>
        </w:numPr>
        <w:rPr>
          <w:rFonts w:eastAsia="Calibri"/>
          <w:b/>
          <w:bCs/>
          <w:sz w:val="22"/>
        </w:rPr>
      </w:pPr>
      <w:r w:rsidRPr="00564EB9">
        <w:rPr>
          <w:rFonts w:eastAsia="Calibri"/>
          <w:b/>
          <w:bCs/>
          <w:sz w:val="22"/>
        </w:rPr>
        <w:t xml:space="preserve">Pokreće se postupak i raspisuje se javni natječaj za izbor jednog zaposlenika/zaposlenice na nastavno radno mjesto predavača </w:t>
      </w:r>
      <w:r w:rsidR="007F7075" w:rsidRPr="00564EB9">
        <w:rPr>
          <w:rFonts w:eastAsia="Calibri"/>
          <w:b/>
          <w:bCs/>
          <w:sz w:val="22"/>
        </w:rPr>
        <w:t>u znanstvenom području društvenih znanosti, znanstvenom polju kineziologija na neodređeno vrijeme u punom radnom vremenu</w:t>
      </w:r>
      <w:r w:rsidR="003A3700" w:rsidRPr="00564EB9">
        <w:rPr>
          <w:rFonts w:eastAsia="Calibri"/>
          <w:b/>
          <w:bCs/>
          <w:sz w:val="22"/>
        </w:rPr>
        <w:t xml:space="preserve"> </w:t>
      </w:r>
      <w:r w:rsidRPr="00564EB9">
        <w:rPr>
          <w:rFonts w:eastAsia="Calibri"/>
          <w:b/>
          <w:bCs/>
          <w:sz w:val="22"/>
        </w:rPr>
        <w:t>na Pravnom fakultetu Osijek u sastavu Sveučilišta Josipa Jurja Strossmayera u Osijeku.</w:t>
      </w:r>
    </w:p>
    <w:p w14:paraId="1BB9B3B5" w14:textId="5FD73F79" w:rsidR="002413A4" w:rsidRPr="00564EB9" w:rsidRDefault="002413A4" w:rsidP="00AB5303">
      <w:pPr>
        <w:numPr>
          <w:ilvl w:val="0"/>
          <w:numId w:val="138"/>
        </w:numPr>
        <w:rPr>
          <w:rFonts w:eastAsia="Calibri"/>
          <w:b/>
          <w:bCs/>
          <w:sz w:val="22"/>
        </w:rPr>
      </w:pPr>
      <w:r w:rsidRPr="00564EB9">
        <w:rPr>
          <w:rFonts w:eastAsia="Calibri"/>
          <w:b/>
          <w:bCs/>
          <w:sz w:val="22"/>
        </w:rPr>
        <w:t xml:space="preserve">Javni natječaj za izbor jednog zaposlenika na nastavno radno mjesto predavača prema navedenom znanstvenom području u točki 1. ove Odluke objavit će se </w:t>
      </w:r>
      <w:r w:rsidR="0054288F">
        <w:rPr>
          <w:rFonts w:eastAsia="Calibri"/>
          <w:b/>
          <w:bCs/>
          <w:sz w:val="22"/>
        </w:rPr>
        <w:t xml:space="preserve">u </w:t>
      </w:r>
      <w:r w:rsidR="0054288F" w:rsidRPr="00564EB9">
        <w:rPr>
          <w:rFonts w:eastAsia="Calibri"/>
          <w:b/>
          <w:bCs/>
          <w:sz w:val="22"/>
        </w:rPr>
        <w:t xml:space="preserve">„Narodnim novinama“, </w:t>
      </w:r>
      <w:r w:rsidRPr="00564EB9">
        <w:rPr>
          <w:rFonts w:eastAsia="Calibri"/>
          <w:b/>
          <w:bCs/>
          <w:sz w:val="22"/>
        </w:rPr>
        <w:t>na internetskom portalu za radna mjesta Europskoga istraživačkog prostora, mrežnim stranicama Sveučilišta Josipa Jurja Strossmayera u Osijeku, mrežnim stranicama Pravnog fakulteta Osijek i Hrvatsko</w:t>
      </w:r>
      <w:r w:rsidR="0054288F">
        <w:rPr>
          <w:rFonts w:eastAsia="Calibri"/>
          <w:b/>
          <w:bCs/>
          <w:sz w:val="22"/>
        </w:rPr>
        <w:t>g</w:t>
      </w:r>
      <w:r w:rsidRPr="00564EB9">
        <w:rPr>
          <w:rFonts w:eastAsia="Calibri"/>
          <w:b/>
          <w:bCs/>
          <w:sz w:val="22"/>
        </w:rPr>
        <w:t xml:space="preserve"> zavod</w:t>
      </w:r>
      <w:r w:rsidR="0054288F">
        <w:rPr>
          <w:rFonts w:eastAsia="Calibri"/>
          <w:b/>
          <w:bCs/>
          <w:sz w:val="22"/>
        </w:rPr>
        <w:t>a</w:t>
      </w:r>
      <w:r w:rsidRPr="00564EB9">
        <w:rPr>
          <w:rFonts w:eastAsia="Calibri"/>
          <w:b/>
          <w:bCs/>
          <w:sz w:val="22"/>
        </w:rPr>
        <w:t xml:space="preserve"> za zapošljavanje, Regionalno</w:t>
      </w:r>
      <w:r w:rsidR="0054288F">
        <w:rPr>
          <w:rFonts w:eastAsia="Calibri"/>
          <w:b/>
          <w:bCs/>
          <w:sz w:val="22"/>
        </w:rPr>
        <w:t>g</w:t>
      </w:r>
      <w:r w:rsidRPr="00564EB9">
        <w:rPr>
          <w:rFonts w:eastAsia="Calibri"/>
          <w:b/>
          <w:bCs/>
          <w:sz w:val="22"/>
        </w:rPr>
        <w:t xml:space="preserve"> ured</w:t>
      </w:r>
      <w:r w:rsidR="0054288F">
        <w:rPr>
          <w:rFonts w:eastAsia="Calibri"/>
          <w:b/>
          <w:bCs/>
          <w:sz w:val="22"/>
        </w:rPr>
        <w:t>a</w:t>
      </w:r>
      <w:r w:rsidRPr="00564EB9">
        <w:rPr>
          <w:rFonts w:eastAsia="Calibri"/>
          <w:b/>
          <w:bCs/>
          <w:sz w:val="22"/>
        </w:rPr>
        <w:t xml:space="preserve"> u Osijeku.</w:t>
      </w:r>
    </w:p>
    <w:p w14:paraId="4CD28BA1" w14:textId="77777777" w:rsidR="00636849" w:rsidRDefault="002413A4" w:rsidP="00636849">
      <w:pPr>
        <w:numPr>
          <w:ilvl w:val="0"/>
          <w:numId w:val="138"/>
        </w:numPr>
        <w:jc w:val="left"/>
        <w:rPr>
          <w:rFonts w:eastAsia="Calibri"/>
          <w:b/>
          <w:bCs/>
          <w:sz w:val="22"/>
        </w:rPr>
      </w:pPr>
      <w:r w:rsidRPr="00564EB9">
        <w:rPr>
          <w:rFonts w:eastAsia="Calibri"/>
          <w:b/>
          <w:bCs/>
          <w:sz w:val="22"/>
        </w:rPr>
        <w:t>Imenuje se Stručno povjerenstvo za izbor u sastavu:</w:t>
      </w:r>
    </w:p>
    <w:p w14:paraId="6DBD8856" w14:textId="1D88D9F8" w:rsidR="004F76A6" w:rsidRDefault="004F76A6" w:rsidP="00C00E69">
      <w:pPr>
        <w:pStyle w:val="ListParagraph"/>
        <w:numPr>
          <w:ilvl w:val="0"/>
          <w:numId w:val="145"/>
        </w:numPr>
        <w:ind w:left="1418" w:hanging="284"/>
        <w:jc w:val="left"/>
        <w:rPr>
          <w:rFonts w:eastAsia="Calibri"/>
          <w:b/>
          <w:bCs/>
          <w:sz w:val="22"/>
        </w:rPr>
      </w:pPr>
      <w:r>
        <w:rPr>
          <w:rFonts w:eastAsia="Calibri"/>
          <w:b/>
          <w:bCs/>
          <w:sz w:val="22"/>
        </w:rPr>
        <w:t>Doc. dr. sc. Dražen Rastovski, docent Fakulteta za odgojne i obrazovne znanosti Sveučilišta u Osijeku, predsjednik</w:t>
      </w:r>
    </w:p>
    <w:p w14:paraId="001C27F9" w14:textId="6D624352" w:rsidR="004F76A6" w:rsidRDefault="004F76A6" w:rsidP="00C00E69">
      <w:pPr>
        <w:pStyle w:val="ListParagraph"/>
        <w:numPr>
          <w:ilvl w:val="0"/>
          <w:numId w:val="145"/>
        </w:numPr>
        <w:ind w:left="1418" w:hanging="284"/>
        <w:jc w:val="left"/>
        <w:rPr>
          <w:rFonts w:eastAsia="Calibri"/>
          <w:b/>
          <w:bCs/>
          <w:sz w:val="22"/>
        </w:rPr>
      </w:pPr>
      <w:r>
        <w:rPr>
          <w:rFonts w:eastAsia="Calibri"/>
          <w:b/>
          <w:bCs/>
          <w:sz w:val="22"/>
        </w:rPr>
        <w:t>Petar Kerže, prof., viši predavač na Fakultetu elektrotehnike, računarstva i informacijskih tehnologija Sveučilišta u Osijeku, član</w:t>
      </w:r>
    </w:p>
    <w:p w14:paraId="2A05B961" w14:textId="76F2F049" w:rsidR="004F76A6" w:rsidRPr="000308BA" w:rsidRDefault="004F76A6" w:rsidP="00C00E69">
      <w:pPr>
        <w:pStyle w:val="ListParagraph"/>
        <w:numPr>
          <w:ilvl w:val="0"/>
          <w:numId w:val="145"/>
        </w:numPr>
        <w:ind w:left="1418" w:hanging="284"/>
        <w:jc w:val="left"/>
        <w:rPr>
          <w:rFonts w:eastAsia="Calibri"/>
          <w:b/>
          <w:bCs/>
          <w:sz w:val="22"/>
        </w:rPr>
      </w:pPr>
      <w:r>
        <w:rPr>
          <w:rFonts w:eastAsia="Calibri"/>
          <w:b/>
          <w:bCs/>
          <w:sz w:val="22"/>
        </w:rPr>
        <w:t xml:space="preserve">Vesna Širić, prof., viša predavačica Pravnog fakulteta Sveučilišta u Osijeku, članica. </w:t>
      </w:r>
    </w:p>
    <w:p w14:paraId="29768B5E" w14:textId="77777777" w:rsidR="002413A4" w:rsidRPr="00564EB9" w:rsidRDefault="002413A4" w:rsidP="00AB5303">
      <w:pPr>
        <w:pStyle w:val="ListParagraph"/>
        <w:numPr>
          <w:ilvl w:val="0"/>
          <w:numId w:val="138"/>
        </w:numPr>
        <w:rPr>
          <w:rFonts w:eastAsia="Calibri"/>
          <w:b/>
          <w:bCs/>
          <w:sz w:val="22"/>
        </w:rPr>
      </w:pPr>
      <w:r w:rsidRPr="00564EB9">
        <w:rPr>
          <w:rFonts w:eastAsia="Calibri"/>
          <w:b/>
          <w:bCs/>
          <w:sz w:val="22"/>
        </w:rPr>
        <w:t>Imenovano Povjerenstvo iz točke 3. ove Odluke je dužno najkasnije u roku 30 dana od zaključenja natječaja dostaviti Fakultetskom vijeću obrazloženo Mišljenje koje sadrži ocjenu svih prijavljenih kandidata s prijedlogom najboljeg kandidata.</w:t>
      </w:r>
    </w:p>
    <w:p w14:paraId="43CD4BB2" w14:textId="77777777" w:rsidR="002413A4" w:rsidRPr="00564EB9" w:rsidRDefault="002413A4" w:rsidP="00AB5303">
      <w:pPr>
        <w:numPr>
          <w:ilvl w:val="0"/>
          <w:numId w:val="138"/>
        </w:numPr>
        <w:contextualSpacing/>
        <w:jc w:val="left"/>
        <w:rPr>
          <w:rFonts w:eastAsia="Calibri"/>
          <w:b/>
          <w:sz w:val="22"/>
        </w:rPr>
      </w:pPr>
      <w:r w:rsidRPr="00564EB9">
        <w:rPr>
          <w:rFonts w:eastAsia="Calibri"/>
          <w:b/>
          <w:bCs/>
          <w:sz w:val="22"/>
        </w:rPr>
        <w:t>Ova Odluka stupa na snagu danom donošenja.</w:t>
      </w:r>
    </w:p>
    <w:p w14:paraId="0BE79A32" w14:textId="77777777" w:rsidR="00302065" w:rsidRPr="002413A4" w:rsidRDefault="00302065" w:rsidP="002413A4">
      <w:pPr>
        <w:contextualSpacing/>
        <w:jc w:val="left"/>
        <w:rPr>
          <w:rFonts w:eastAsia="Calibri"/>
          <w:b/>
          <w:color w:val="FF0000"/>
          <w:sz w:val="22"/>
        </w:rPr>
      </w:pPr>
    </w:p>
    <w:p w14:paraId="6D057F09" w14:textId="77777777" w:rsidR="002413A4" w:rsidRPr="00302065" w:rsidRDefault="002413A4" w:rsidP="002413A4">
      <w:pPr>
        <w:jc w:val="center"/>
        <w:rPr>
          <w:rFonts w:eastAsia="Calibri"/>
          <w:b/>
          <w:sz w:val="22"/>
        </w:rPr>
      </w:pPr>
      <w:r w:rsidRPr="00302065">
        <w:rPr>
          <w:rFonts w:eastAsia="Calibri"/>
          <w:b/>
          <w:sz w:val="22"/>
        </w:rPr>
        <w:t>Obrazloženje</w:t>
      </w:r>
    </w:p>
    <w:p w14:paraId="06E77775" w14:textId="77777777" w:rsidR="002413A4" w:rsidRPr="00564EB9" w:rsidRDefault="002413A4" w:rsidP="002413A4">
      <w:pPr>
        <w:rPr>
          <w:rFonts w:eastAsia="Calibri"/>
          <w:sz w:val="22"/>
        </w:rPr>
      </w:pPr>
      <w:r w:rsidRPr="00564EB9">
        <w:rPr>
          <w:rFonts w:eastAsia="Calibri"/>
          <w:sz w:val="22"/>
        </w:rPr>
        <w:t>U skladu s člankom 40. Zakona o visokom obrazovanju i znanstvenoj djelatnosti na slobodno radno mjesto na javnom visokom učilištu nastavnik se zapošljava u postupku pokrenutom javnim natječajem.</w:t>
      </w:r>
    </w:p>
    <w:p w14:paraId="78DE684A" w14:textId="669CF2F5" w:rsidR="002413A4" w:rsidRPr="002413A4" w:rsidRDefault="002413A4" w:rsidP="002413A4">
      <w:pPr>
        <w:rPr>
          <w:rFonts w:eastAsiaTheme="minorHAnsi"/>
          <w:color w:val="FF0000"/>
          <w:sz w:val="22"/>
        </w:rPr>
      </w:pPr>
      <w:r w:rsidRPr="00564EB9">
        <w:rPr>
          <w:rFonts w:eastAsia="Calibri"/>
          <w:sz w:val="22"/>
        </w:rPr>
        <w:t>Odluku o raspisivanju javnog natječaja donosi Fakultetsko vijeće, a sastavni dio odluke o raspisivanju javnog natječaja čini odluka o imenovanju Stručnog povjerenstva.</w:t>
      </w:r>
      <w:r w:rsidRPr="002413A4">
        <w:rPr>
          <w:rFonts w:eastAsia="Calibri"/>
          <w:color w:val="FF0000"/>
          <w:sz w:val="22"/>
        </w:rPr>
        <w:t xml:space="preserve"> </w:t>
      </w:r>
      <w:r w:rsidR="007E540B" w:rsidRPr="0053184F">
        <w:rPr>
          <w:rFonts w:eastAsia="Calibri"/>
          <w:sz w:val="22"/>
        </w:rPr>
        <w:t>Programskim ugovorom Sveučilišta Josipa Jurja Strossmayera u Osijeku od akademske 2025./2026. godine do akademske 2028./2029. godine od 21. listopada 2025. godine u prilogu 6. Plana napredovanja i zapošljavanja Pravnog fakulteta Osijek pod rednim brojem 924. utvrđeno je u 2026. godini zapošljavanje na upražnjeno nastavno radno mjesto predavača</w:t>
      </w:r>
      <w:r w:rsidR="0053184F" w:rsidRPr="0053184F">
        <w:rPr>
          <w:rFonts w:eastAsia="Calibri"/>
          <w:sz w:val="22"/>
        </w:rPr>
        <w:t>, umjesto Vesne Širić, više predavač</w:t>
      </w:r>
      <w:r w:rsidR="00622763">
        <w:rPr>
          <w:rFonts w:eastAsia="Calibri"/>
          <w:sz w:val="22"/>
        </w:rPr>
        <w:t>i</w:t>
      </w:r>
      <w:r w:rsidR="00DA7536">
        <w:rPr>
          <w:rFonts w:eastAsia="Calibri"/>
          <w:sz w:val="22"/>
        </w:rPr>
        <w:t>ce</w:t>
      </w:r>
      <w:r w:rsidR="0053184F" w:rsidRPr="0053184F">
        <w:rPr>
          <w:rFonts w:eastAsia="Calibri"/>
          <w:sz w:val="22"/>
        </w:rPr>
        <w:t xml:space="preserve"> koj</w:t>
      </w:r>
      <w:r w:rsidR="0053184F">
        <w:rPr>
          <w:rFonts w:eastAsia="Calibri"/>
          <w:sz w:val="22"/>
        </w:rPr>
        <w:t>o</w:t>
      </w:r>
      <w:r w:rsidR="00DA7536">
        <w:rPr>
          <w:rFonts w:eastAsia="Calibri"/>
          <w:sz w:val="22"/>
        </w:rPr>
        <w:t>j</w:t>
      </w:r>
      <w:r w:rsidR="0053184F">
        <w:rPr>
          <w:rFonts w:eastAsia="Calibri"/>
          <w:sz w:val="22"/>
        </w:rPr>
        <w:t xml:space="preserve"> od 01. listopada 2026. godine prestaje radni odnos zbog odlaska u mirovinu. </w:t>
      </w:r>
      <w:r w:rsidR="00DA7536">
        <w:rPr>
          <w:rFonts w:eastAsia="Calibri"/>
          <w:sz w:val="22"/>
        </w:rPr>
        <w:t>D</w:t>
      </w:r>
      <w:r w:rsidRPr="00B04EE6">
        <w:rPr>
          <w:rFonts w:eastAsia="Calibri"/>
          <w:sz w:val="22"/>
        </w:rPr>
        <w:t xml:space="preserve">ana </w:t>
      </w:r>
      <w:r w:rsidR="00B04EE6" w:rsidRPr="00B04EE6">
        <w:rPr>
          <w:rFonts w:eastAsia="Calibri"/>
          <w:sz w:val="22"/>
        </w:rPr>
        <w:t>01</w:t>
      </w:r>
      <w:r w:rsidRPr="00B04EE6">
        <w:rPr>
          <w:rFonts w:eastAsia="Calibri"/>
          <w:sz w:val="22"/>
        </w:rPr>
        <w:t xml:space="preserve">. </w:t>
      </w:r>
      <w:r w:rsidR="00B04EE6" w:rsidRPr="00B04EE6">
        <w:rPr>
          <w:rFonts w:eastAsia="Calibri"/>
          <w:sz w:val="22"/>
        </w:rPr>
        <w:t>travnja</w:t>
      </w:r>
      <w:r w:rsidRPr="00B04EE6">
        <w:rPr>
          <w:rFonts w:eastAsia="Calibri"/>
          <w:sz w:val="22"/>
        </w:rPr>
        <w:t xml:space="preserve"> 202</w:t>
      </w:r>
      <w:r w:rsidR="00B04EE6" w:rsidRPr="00B04EE6">
        <w:rPr>
          <w:rFonts w:eastAsia="Calibri"/>
          <w:sz w:val="22"/>
        </w:rPr>
        <w:t>6</w:t>
      </w:r>
      <w:r w:rsidRPr="00B04EE6">
        <w:rPr>
          <w:rFonts w:eastAsia="Calibri"/>
          <w:sz w:val="22"/>
        </w:rPr>
        <w:t>. godine</w:t>
      </w:r>
      <w:r w:rsidR="00DA7536">
        <w:rPr>
          <w:rFonts w:eastAsia="Calibri"/>
          <w:sz w:val="22"/>
        </w:rPr>
        <w:t xml:space="preserve"> izdana je</w:t>
      </w:r>
      <w:r w:rsidRPr="00B04EE6">
        <w:rPr>
          <w:rFonts w:eastAsia="Calibri"/>
          <w:sz w:val="22"/>
        </w:rPr>
        <w:t xml:space="preserve"> Suglasnost Sveučilišta Josipa Jurja Strossmayera u Osijeku </w:t>
      </w:r>
      <w:r w:rsidRPr="00B04EE6">
        <w:rPr>
          <w:rFonts w:eastAsiaTheme="minorHAnsi"/>
          <w:sz w:val="22"/>
        </w:rPr>
        <w:t>(KLASA: 112-02/2</w:t>
      </w:r>
      <w:r w:rsidR="00B04EE6" w:rsidRPr="00B04EE6">
        <w:rPr>
          <w:rFonts w:eastAsiaTheme="minorHAnsi"/>
          <w:sz w:val="22"/>
        </w:rPr>
        <w:t>6</w:t>
      </w:r>
      <w:r w:rsidRPr="00B04EE6">
        <w:rPr>
          <w:rFonts w:eastAsiaTheme="minorHAnsi"/>
          <w:sz w:val="22"/>
        </w:rPr>
        <w:t>-02/3, URBROJ: 2158-60-01-2</w:t>
      </w:r>
      <w:r w:rsidR="00B04EE6" w:rsidRPr="00B04EE6">
        <w:rPr>
          <w:rFonts w:eastAsiaTheme="minorHAnsi"/>
          <w:sz w:val="22"/>
        </w:rPr>
        <w:t>6</w:t>
      </w:r>
      <w:r w:rsidRPr="00B04EE6">
        <w:rPr>
          <w:rFonts w:eastAsiaTheme="minorHAnsi"/>
          <w:sz w:val="22"/>
        </w:rPr>
        <w:t>-</w:t>
      </w:r>
      <w:r w:rsidR="00B04EE6" w:rsidRPr="00B04EE6">
        <w:rPr>
          <w:rFonts w:eastAsiaTheme="minorHAnsi"/>
          <w:sz w:val="22"/>
        </w:rPr>
        <w:t>82</w:t>
      </w:r>
      <w:r w:rsidRPr="00B04EE6">
        <w:rPr>
          <w:rFonts w:eastAsiaTheme="minorHAnsi"/>
          <w:sz w:val="22"/>
        </w:rPr>
        <w:t>)</w:t>
      </w:r>
      <w:r w:rsidR="00B04EE6">
        <w:rPr>
          <w:rFonts w:eastAsiaTheme="minorHAnsi"/>
          <w:sz w:val="22"/>
        </w:rPr>
        <w:t xml:space="preserve"> za raspis javnog natječaja i provedbu postupka izbora jednog zaposlenika/zaposlenice na nastavno radno mjesto predavača iz znanstvenog područja Društvenih znanosti, znanstvenog polja kineziologija na neodređeno vrijeme u punom radnom vremenu.</w:t>
      </w:r>
      <w:r w:rsidRPr="00B04EE6">
        <w:rPr>
          <w:rFonts w:eastAsiaTheme="minorHAnsi"/>
          <w:sz w:val="22"/>
        </w:rPr>
        <w:t xml:space="preserve"> </w:t>
      </w:r>
      <w:r w:rsidR="00564EB9" w:rsidRPr="00106D62">
        <w:rPr>
          <w:sz w:val="22"/>
          <w:szCs w:val="22"/>
        </w:rPr>
        <w:t>Sukladno prethodno navedenom, Fakultetsko vijeće odlučilo je kao u dispozitivu.</w:t>
      </w:r>
    </w:p>
    <w:p w14:paraId="0753E635" w14:textId="77777777" w:rsidR="002413A4" w:rsidRPr="002413A4" w:rsidRDefault="002413A4" w:rsidP="002413A4">
      <w:pPr>
        <w:jc w:val="left"/>
        <w:rPr>
          <w:rFonts w:eastAsiaTheme="minorHAnsi"/>
          <w:color w:val="FF0000"/>
          <w:sz w:val="22"/>
        </w:rPr>
      </w:pPr>
    </w:p>
    <w:p w14:paraId="21201539" w14:textId="43F8312D" w:rsidR="00AB5303" w:rsidRDefault="002413A4" w:rsidP="00452416">
      <w:pPr>
        <w:jc w:val="left"/>
        <w:rPr>
          <w:rFonts w:eastAsiaTheme="minorHAnsi"/>
          <w:color w:val="FF0000"/>
          <w:sz w:val="22"/>
        </w:rPr>
      </w:pPr>
      <w:r w:rsidRPr="002413A4">
        <w:rPr>
          <w:rFonts w:eastAsiaTheme="minorHAnsi"/>
          <w:noProof/>
          <w:color w:val="FF0000"/>
          <w:sz w:val="22"/>
          <w:lang w:val="en-US"/>
        </w:rPr>
        <mc:AlternateContent>
          <mc:Choice Requires="wps">
            <w:drawing>
              <wp:anchor distT="0" distB="0" distL="114300" distR="114300" simplePos="0" relativeHeight="251658244" behindDoc="0" locked="0" layoutInCell="1" allowOverlap="1" wp14:anchorId="5FFE2738" wp14:editId="343385E2">
                <wp:simplePos x="0" y="0"/>
                <wp:positionH relativeFrom="column">
                  <wp:posOffset>3752850</wp:posOffset>
                </wp:positionH>
                <wp:positionV relativeFrom="paragraph">
                  <wp:posOffset>121285</wp:posOffset>
                </wp:positionV>
                <wp:extent cx="2330871" cy="857250"/>
                <wp:effectExtent l="0" t="0" r="127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871" cy="857250"/>
                        </a:xfrm>
                        <a:prstGeom prst="rect">
                          <a:avLst/>
                        </a:prstGeom>
                        <a:solidFill>
                          <a:srgbClr val="FFFFFF"/>
                        </a:solidFill>
                        <a:ln w="9525">
                          <a:solidFill>
                            <a:srgbClr val="FFFFFF"/>
                          </a:solidFill>
                          <a:miter lim="800000"/>
                          <a:headEnd/>
                          <a:tailEnd/>
                        </a:ln>
                      </wps:spPr>
                      <wps:txbx>
                        <w:txbxContent>
                          <w:p w14:paraId="101A26FC" w14:textId="77777777" w:rsidR="002413A4" w:rsidRPr="00E559AF" w:rsidRDefault="002413A4" w:rsidP="002413A4">
                            <w:pPr>
                              <w:jc w:val="center"/>
                              <w:rPr>
                                <w:b/>
                                <w:sz w:val="22"/>
                                <w:szCs w:val="18"/>
                              </w:rPr>
                            </w:pPr>
                            <w:r w:rsidRPr="00E559AF">
                              <w:rPr>
                                <w:b/>
                                <w:sz w:val="22"/>
                                <w:szCs w:val="18"/>
                              </w:rPr>
                              <w:t>DEKAN</w:t>
                            </w:r>
                          </w:p>
                          <w:p w14:paraId="56564F70" w14:textId="77777777" w:rsidR="002413A4" w:rsidRDefault="002413A4" w:rsidP="002413A4">
                            <w:pPr>
                              <w:jc w:val="center"/>
                              <w:rPr>
                                <w:b/>
                                <w:sz w:val="22"/>
                                <w:szCs w:val="18"/>
                              </w:rPr>
                            </w:pPr>
                          </w:p>
                          <w:p w14:paraId="483256E0" w14:textId="77777777" w:rsidR="002413A4" w:rsidRPr="00E559AF" w:rsidRDefault="002413A4" w:rsidP="002413A4">
                            <w:pPr>
                              <w:jc w:val="center"/>
                              <w:rPr>
                                <w:b/>
                                <w:sz w:val="22"/>
                                <w:szCs w:val="18"/>
                              </w:rPr>
                            </w:pPr>
                          </w:p>
                          <w:p w14:paraId="4E3BAB63" w14:textId="77777777" w:rsidR="002413A4" w:rsidRPr="00E559AF" w:rsidRDefault="002413A4" w:rsidP="002413A4">
                            <w:pPr>
                              <w:jc w:val="center"/>
                              <w:rPr>
                                <w:b/>
                                <w:sz w:val="22"/>
                                <w:szCs w:val="18"/>
                              </w:rPr>
                            </w:pPr>
                            <w:r w:rsidRPr="00E559AF">
                              <w:rPr>
                                <w:b/>
                                <w:sz w:val="22"/>
                                <w:szCs w:val="18"/>
                              </w:rPr>
                              <w:t>Prof. dr. sc. Tunjica Petrašević</w:t>
                            </w:r>
                          </w:p>
                          <w:p w14:paraId="622AD0E6" w14:textId="77777777" w:rsidR="002413A4" w:rsidRPr="005E6BC4" w:rsidRDefault="002413A4" w:rsidP="002413A4">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E2738" id="Text Box 5" o:spid="_x0000_s1032" type="#_x0000_t202" style="position:absolute;margin-left:295.5pt;margin-top:9.55pt;width:183.55pt;height: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" strokecolor="white">
                <v:textbox>
                  <w:txbxContent>
                    <w:p w14:paraId="101A26FC" w14:textId="77777777" w:rsidR="002413A4" w:rsidRPr="00E559AF" w:rsidRDefault="002413A4" w:rsidP="002413A4">
                      <w:pPr>
                        <w:jc w:val="center"/>
                        <w:rPr>
                          <w:b/>
                          <w:sz w:val="22"/>
                          <w:szCs w:val="18"/>
                        </w:rPr>
                      </w:pPr>
                      <w:r w:rsidRPr="00E559AF">
                        <w:rPr>
                          <w:b/>
                          <w:sz w:val="22"/>
                          <w:szCs w:val="18"/>
                        </w:rPr>
                        <w:t>DEKAN</w:t>
                      </w:r>
                    </w:p>
                    <w:p w14:paraId="56564F70" w14:textId="77777777" w:rsidR="002413A4" w:rsidRDefault="002413A4" w:rsidP="002413A4">
                      <w:pPr>
                        <w:jc w:val="center"/>
                        <w:rPr>
                          <w:b/>
                          <w:sz w:val="22"/>
                          <w:szCs w:val="18"/>
                        </w:rPr>
                      </w:pPr>
                    </w:p>
                    <w:p w14:paraId="483256E0" w14:textId="77777777" w:rsidR="002413A4" w:rsidRPr="00E559AF" w:rsidRDefault="002413A4" w:rsidP="002413A4">
                      <w:pPr>
                        <w:jc w:val="center"/>
                        <w:rPr>
                          <w:b/>
                          <w:sz w:val="22"/>
                          <w:szCs w:val="18"/>
                        </w:rPr>
                      </w:pPr>
                    </w:p>
                    <w:p w14:paraId="4E3BAB63" w14:textId="77777777" w:rsidR="002413A4" w:rsidRPr="00E559AF" w:rsidRDefault="002413A4" w:rsidP="002413A4">
                      <w:pPr>
                        <w:jc w:val="center"/>
                        <w:rPr>
                          <w:b/>
                          <w:sz w:val="22"/>
                          <w:szCs w:val="18"/>
                        </w:rPr>
                      </w:pPr>
                      <w:r w:rsidRPr="00E559AF">
                        <w:rPr>
                          <w:b/>
                          <w:sz w:val="22"/>
                          <w:szCs w:val="18"/>
                        </w:rPr>
                        <w:t>Prof. dr. sc. Tunjica Petrašević</w:t>
                      </w:r>
                    </w:p>
                    <w:p w14:paraId="622AD0E6" w14:textId="77777777" w:rsidR="002413A4" w:rsidRPr="005E6BC4" w:rsidRDefault="002413A4" w:rsidP="002413A4">
                      <w:pPr>
                        <w:jc w:val="center"/>
                        <w:rPr>
                          <w:b/>
                        </w:rPr>
                      </w:pPr>
                    </w:p>
                  </w:txbxContent>
                </v:textbox>
              </v:shape>
            </w:pict>
          </mc:Fallback>
        </mc:AlternateContent>
      </w:r>
    </w:p>
    <w:p w14:paraId="0351EE2A" w14:textId="223956E7" w:rsidR="008D301B" w:rsidRDefault="008D301B" w:rsidP="00452416">
      <w:pPr>
        <w:jc w:val="left"/>
        <w:rPr>
          <w:rFonts w:eastAsiaTheme="minorHAnsi"/>
          <w:color w:val="FF0000"/>
          <w:sz w:val="22"/>
        </w:rPr>
      </w:pPr>
      <w:r>
        <w:rPr>
          <w:rFonts w:eastAsiaTheme="minorHAnsi"/>
          <w:color w:val="FF0000"/>
          <w:sz w:val="22"/>
        </w:rPr>
        <w:br w:type="page"/>
      </w:r>
    </w:p>
    <w:p w14:paraId="28836E2C" w14:textId="77777777" w:rsidR="00404A13" w:rsidRPr="00F3071A" w:rsidRDefault="00404A13" w:rsidP="00404A13">
      <w:pPr>
        <w:jc w:val="right"/>
        <w:rPr>
          <w:rFonts w:eastAsia="Calibri"/>
          <w:b/>
          <w:bCs/>
          <w:i/>
          <w:iCs/>
          <w:sz w:val="22"/>
          <w:szCs w:val="22"/>
        </w:rPr>
      </w:pPr>
      <w:r w:rsidRPr="00F3071A">
        <w:rPr>
          <w:rFonts w:eastAsia="Calibri"/>
          <w:b/>
          <w:bCs/>
          <w:i/>
          <w:iCs/>
          <w:sz w:val="22"/>
          <w:szCs w:val="22"/>
        </w:rPr>
        <w:lastRenderedPageBreak/>
        <w:t>Prijedlog</w:t>
      </w:r>
    </w:p>
    <w:p w14:paraId="5526577D" w14:textId="77777777" w:rsidR="00404A13" w:rsidRPr="00F3071A" w:rsidRDefault="00404A13" w:rsidP="00404A13">
      <w:pPr>
        <w:rPr>
          <w:rFonts w:eastAsiaTheme="minorHAnsi"/>
          <w:noProof/>
          <w:sz w:val="22"/>
          <w:szCs w:val="22"/>
        </w:rPr>
      </w:pPr>
      <w:r w:rsidRPr="00F3071A">
        <w:rPr>
          <w:rFonts w:eastAsiaTheme="minorHAnsi"/>
          <w:noProof/>
          <w:sz w:val="22"/>
          <w:szCs w:val="22"/>
        </w:rPr>
        <w:t>Na temelju članka 31</w:t>
      </w:r>
      <w:r w:rsidRPr="00F3071A">
        <w:rPr>
          <w:rFonts w:eastAsiaTheme="minorHAnsi"/>
          <w:sz w:val="22"/>
          <w:szCs w:val="22"/>
        </w:rPr>
        <w:t xml:space="preserve">. </w:t>
      </w:r>
      <w:r w:rsidRPr="00F3071A">
        <w:rPr>
          <w:rFonts w:eastAsia="Calibri" w:cstheme="minorBidi"/>
          <w:sz w:val="22"/>
          <w:szCs w:val="22"/>
        </w:rPr>
        <w:t xml:space="preserve">Statuta Pravnog fakulteta Osijek – pročišćeni tekst </w:t>
      </w:r>
      <w:r w:rsidRPr="00F3071A">
        <w:rPr>
          <w:rFonts w:eastAsiaTheme="minorHAnsi" w:cstheme="minorBidi"/>
          <w:sz w:val="22"/>
          <w:szCs w:val="22"/>
        </w:rPr>
        <w:t>(</w:t>
      </w:r>
      <w:r w:rsidRPr="00F3071A">
        <w:rPr>
          <w:rFonts w:eastAsia="Calibri" w:cstheme="minorBidi"/>
          <w:sz w:val="22"/>
          <w:szCs w:val="22"/>
        </w:rPr>
        <w:t>KLASA: 007-01/24-01/4, URBROJ: 2158-95-01-24-4) iz srpnja 2024. godine</w:t>
      </w:r>
      <w:r w:rsidRPr="00F3071A">
        <w:rPr>
          <w:rFonts w:eastAsiaTheme="minorHAnsi"/>
          <w:noProof/>
          <w:sz w:val="22"/>
          <w:szCs w:val="22"/>
        </w:rPr>
        <w:t xml:space="preserve"> te sukladno odredbi članka 10. stavka 2. Pravilnika o stjecanju i korištenju namjenskih prihoda, vlastitih prihoda i nenamjenskih donacija Pravnog fakulteta Osijek (KLASA: 007-01/25-01/1, URBROJ: 2158-95-01-25-4) iz veljače 2025. godine</w:t>
      </w:r>
      <w:r>
        <w:rPr>
          <w:rFonts w:eastAsiaTheme="minorHAnsi"/>
          <w:noProof/>
          <w:sz w:val="22"/>
          <w:szCs w:val="22"/>
        </w:rPr>
        <w:t xml:space="preserve"> te </w:t>
      </w:r>
      <w:bookmarkStart w:id="3" w:name="_Hlk226541158"/>
      <w:r>
        <w:rPr>
          <w:rFonts w:eastAsiaTheme="minorHAnsi"/>
          <w:noProof/>
          <w:sz w:val="22"/>
          <w:szCs w:val="22"/>
        </w:rPr>
        <w:t xml:space="preserve">Odluci o kriterijima za uvećanje plaće za obavljanje voditeljskih, uredničkih, nastavničkih i drugih poslova </w:t>
      </w:r>
      <w:bookmarkEnd w:id="3"/>
      <w:r>
        <w:rPr>
          <w:rFonts w:eastAsiaTheme="minorHAnsi"/>
          <w:noProof/>
          <w:sz w:val="22"/>
          <w:szCs w:val="22"/>
        </w:rPr>
        <w:t>(KLASA: 007-06/26-01/4, URBROJ: 2158-95-01-26-3) iz ožujka 2026. godine</w:t>
      </w:r>
      <w:r w:rsidRPr="00F3071A">
        <w:rPr>
          <w:rFonts w:eastAsiaTheme="minorHAnsi"/>
          <w:noProof/>
          <w:sz w:val="22"/>
          <w:szCs w:val="22"/>
        </w:rPr>
        <w:t>, Fakultetsko vijeće Pravnog fakulteta Osijek na svojoj 59</w:t>
      </w:r>
      <w:r>
        <w:rPr>
          <w:rFonts w:eastAsiaTheme="minorHAnsi"/>
          <w:noProof/>
          <w:sz w:val="22"/>
          <w:szCs w:val="22"/>
        </w:rPr>
        <w:t>7</w:t>
      </w:r>
      <w:r w:rsidRPr="00F3071A">
        <w:rPr>
          <w:rFonts w:eastAsiaTheme="minorHAnsi"/>
          <w:noProof/>
          <w:sz w:val="22"/>
          <w:szCs w:val="22"/>
        </w:rPr>
        <w:t>. redovitoj sjednici (</w:t>
      </w:r>
      <w:r>
        <w:rPr>
          <w:rFonts w:eastAsiaTheme="minorHAnsi"/>
          <w:noProof/>
          <w:sz w:val="22"/>
          <w:szCs w:val="22"/>
        </w:rPr>
        <w:t>13</w:t>
      </w:r>
      <w:r w:rsidRPr="00F3071A">
        <w:rPr>
          <w:rFonts w:eastAsiaTheme="minorHAnsi"/>
          <w:noProof/>
          <w:sz w:val="22"/>
          <w:szCs w:val="22"/>
        </w:rPr>
        <w:t>. sjednici u akademskoj godini 2025./2026.) održanoj dana 1</w:t>
      </w:r>
      <w:r>
        <w:rPr>
          <w:rFonts w:eastAsiaTheme="minorHAnsi"/>
          <w:noProof/>
          <w:sz w:val="22"/>
          <w:szCs w:val="22"/>
        </w:rPr>
        <w:t>5</w:t>
      </w:r>
      <w:r w:rsidRPr="00F3071A">
        <w:rPr>
          <w:rFonts w:eastAsiaTheme="minorHAnsi"/>
          <w:noProof/>
          <w:sz w:val="22"/>
          <w:szCs w:val="22"/>
        </w:rPr>
        <w:t xml:space="preserve">. </w:t>
      </w:r>
      <w:r>
        <w:rPr>
          <w:rFonts w:eastAsiaTheme="minorHAnsi"/>
          <w:noProof/>
          <w:sz w:val="22"/>
          <w:szCs w:val="22"/>
        </w:rPr>
        <w:t>travnja</w:t>
      </w:r>
      <w:r w:rsidRPr="00F3071A">
        <w:rPr>
          <w:rFonts w:eastAsiaTheme="minorHAnsi"/>
          <w:noProof/>
          <w:sz w:val="22"/>
          <w:szCs w:val="22"/>
        </w:rPr>
        <w:t xml:space="preserve"> 2026. godine, pod točkom __. dnevnog reda donijelo je</w:t>
      </w:r>
    </w:p>
    <w:p w14:paraId="3AF73785" w14:textId="77777777" w:rsidR="00404A13" w:rsidRPr="00F3071A" w:rsidRDefault="00404A13" w:rsidP="00404A13">
      <w:pPr>
        <w:rPr>
          <w:rFonts w:eastAsiaTheme="minorHAnsi"/>
          <w:noProof/>
          <w:sz w:val="22"/>
          <w:szCs w:val="22"/>
        </w:rPr>
      </w:pPr>
    </w:p>
    <w:p w14:paraId="3919AC61" w14:textId="77777777" w:rsidR="00404A13" w:rsidRPr="00F3071A" w:rsidRDefault="00404A13" w:rsidP="00404A13">
      <w:pPr>
        <w:rPr>
          <w:rFonts w:eastAsiaTheme="minorHAnsi"/>
          <w:noProof/>
          <w:sz w:val="22"/>
          <w:szCs w:val="22"/>
        </w:rPr>
      </w:pPr>
    </w:p>
    <w:p w14:paraId="28F6CE85" w14:textId="77777777" w:rsidR="00404A13" w:rsidRPr="00F3071A" w:rsidRDefault="00404A13" w:rsidP="00404A13">
      <w:pPr>
        <w:jc w:val="center"/>
        <w:rPr>
          <w:rFonts w:eastAsiaTheme="minorHAnsi"/>
          <w:b/>
          <w:bCs/>
          <w:noProof/>
          <w:sz w:val="22"/>
          <w:szCs w:val="22"/>
        </w:rPr>
      </w:pPr>
      <w:r w:rsidRPr="00F3071A">
        <w:rPr>
          <w:rFonts w:eastAsiaTheme="minorHAnsi"/>
          <w:b/>
          <w:bCs/>
          <w:noProof/>
          <w:sz w:val="22"/>
          <w:szCs w:val="22"/>
        </w:rPr>
        <w:t xml:space="preserve">ODLUKU O </w:t>
      </w:r>
      <w:r>
        <w:rPr>
          <w:rFonts w:eastAsiaTheme="minorHAnsi"/>
          <w:b/>
          <w:bCs/>
          <w:noProof/>
          <w:sz w:val="22"/>
          <w:szCs w:val="22"/>
        </w:rPr>
        <w:t>IZNOSU NAKNADA ZA OBAVLJANJE VODITELJSKIH, UREDNIČKIH, NASTAVNIČKIH I DRUGIH POSLOVA</w:t>
      </w:r>
    </w:p>
    <w:p w14:paraId="1F5D9085" w14:textId="77777777" w:rsidR="00404A13" w:rsidRPr="00DF090B" w:rsidRDefault="00404A13" w:rsidP="00404A13">
      <w:pPr>
        <w:spacing w:before="100" w:beforeAutospacing="1" w:after="100" w:afterAutospacing="1" w:line="264" w:lineRule="auto"/>
        <w:jc w:val="center"/>
        <w:rPr>
          <w:b/>
          <w:bCs/>
          <w:sz w:val="22"/>
          <w:szCs w:val="22"/>
          <w:lang w:eastAsia="hr-HR"/>
        </w:rPr>
      </w:pPr>
      <w:r w:rsidRPr="00DF090B">
        <w:rPr>
          <w:b/>
          <w:bCs/>
          <w:sz w:val="22"/>
          <w:szCs w:val="22"/>
          <w:lang w:eastAsia="hr-HR"/>
        </w:rPr>
        <w:t>Članak 1.</w:t>
      </w:r>
    </w:p>
    <w:p w14:paraId="637E0DBD" w14:textId="77777777" w:rsidR="00404A13" w:rsidRDefault="00404A13" w:rsidP="00404A13">
      <w:pPr>
        <w:spacing w:before="100" w:beforeAutospacing="1" w:after="100" w:afterAutospacing="1"/>
        <w:rPr>
          <w:rFonts w:eastAsiaTheme="minorHAnsi"/>
          <w:noProof/>
          <w:sz w:val="22"/>
          <w:szCs w:val="22"/>
        </w:rPr>
      </w:pPr>
      <w:r w:rsidRPr="00DF090B">
        <w:rPr>
          <w:sz w:val="22"/>
          <w:szCs w:val="22"/>
          <w:lang w:eastAsia="hr-HR"/>
        </w:rPr>
        <w:t xml:space="preserve">Ovom Odlukom </w:t>
      </w:r>
      <w:r>
        <w:rPr>
          <w:sz w:val="22"/>
          <w:szCs w:val="22"/>
          <w:lang w:eastAsia="hr-HR"/>
        </w:rPr>
        <w:t xml:space="preserve">određuju se </w:t>
      </w:r>
      <w:r w:rsidRPr="00DF090B">
        <w:rPr>
          <w:sz w:val="22"/>
          <w:szCs w:val="22"/>
          <w:lang w:eastAsia="hr-HR"/>
        </w:rPr>
        <w:t>naknad</w:t>
      </w:r>
      <w:r>
        <w:rPr>
          <w:sz w:val="22"/>
          <w:szCs w:val="22"/>
          <w:lang w:eastAsia="hr-HR"/>
        </w:rPr>
        <w:t>e</w:t>
      </w:r>
      <w:r w:rsidRPr="00DF090B">
        <w:rPr>
          <w:sz w:val="22"/>
          <w:szCs w:val="22"/>
          <w:lang w:eastAsia="hr-HR"/>
        </w:rPr>
        <w:t xml:space="preserve"> </w:t>
      </w:r>
      <w:r>
        <w:rPr>
          <w:sz w:val="22"/>
          <w:szCs w:val="22"/>
          <w:lang w:eastAsia="hr-HR"/>
        </w:rPr>
        <w:t>za obavljanje voditeljskih, uredničkih, nastavničkih i drugih poslova</w:t>
      </w:r>
      <w:r>
        <w:rPr>
          <w:rFonts w:eastAsiaTheme="minorHAnsi"/>
          <w:noProof/>
          <w:sz w:val="22"/>
          <w:szCs w:val="22"/>
        </w:rPr>
        <w:t xml:space="preserve"> kako slijedi:</w:t>
      </w:r>
    </w:p>
    <w:tbl>
      <w:tblPr>
        <w:tblStyle w:val="TableGrid"/>
        <w:tblW w:w="0" w:type="auto"/>
        <w:tblLook w:val="04A0" w:firstRow="1" w:lastRow="0" w:firstColumn="1" w:lastColumn="0" w:noHBand="0" w:noVBand="1"/>
      </w:tblPr>
      <w:tblGrid>
        <w:gridCol w:w="695"/>
        <w:gridCol w:w="5321"/>
        <w:gridCol w:w="20"/>
        <w:gridCol w:w="2980"/>
      </w:tblGrid>
      <w:tr w:rsidR="00404A13" w14:paraId="490B6859" w14:textId="77777777" w:rsidTr="00B23056">
        <w:tc>
          <w:tcPr>
            <w:tcW w:w="695" w:type="dxa"/>
            <w:shd w:val="clear" w:color="auto" w:fill="D0CECE" w:themeFill="background2" w:themeFillShade="E6"/>
          </w:tcPr>
          <w:p w14:paraId="75E1FA2D" w14:textId="77777777" w:rsidR="00404A13" w:rsidRPr="00505A0A" w:rsidRDefault="00404A13" w:rsidP="00153CD7">
            <w:pPr>
              <w:spacing w:before="100" w:beforeAutospacing="1" w:after="100" w:afterAutospacing="1"/>
              <w:rPr>
                <w:rFonts w:eastAsiaTheme="minorHAnsi"/>
                <w:b/>
                <w:bCs/>
                <w:noProof/>
                <w:sz w:val="22"/>
                <w:szCs w:val="22"/>
              </w:rPr>
            </w:pPr>
            <w:r w:rsidRPr="00505A0A">
              <w:rPr>
                <w:rFonts w:eastAsiaTheme="minorHAnsi"/>
                <w:b/>
                <w:bCs/>
                <w:noProof/>
                <w:sz w:val="22"/>
                <w:szCs w:val="22"/>
              </w:rPr>
              <w:t>I.</w:t>
            </w:r>
          </w:p>
        </w:tc>
        <w:tc>
          <w:tcPr>
            <w:tcW w:w="8321" w:type="dxa"/>
            <w:gridSpan w:val="3"/>
            <w:shd w:val="clear" w:color="auto" w:fill="D0CECE" w:themeFill="background2" w:themeFillShade="E6"/>
          </w:tcPr>
          <w:p w14:paraId="79478D7A" w14:textId="77777777" w:rsidR="00404A13" w:rsidRPr="00505A0A" w:rsidRDefault="00404A13" w:rsidP="00153CD7">
            <w:pPr>
              <w:spacing w:before="100" w:beforeAutospacing="1" w:after="100" w:afterAutospacing="1"/>
              <w:rPr>
                <w:rFonts w:eastAsiaTheme="minorHAnsi"/>
                <w:b/>
                <w:bCs/>
                <w:noProof/>
                <w:sz w:val="22"/>
                <w:szCs w:val="22"/>
              </w:rPr>
            </w:pPr>
            <w:r w:rsidRPr="00505A0A">
              <w:rPr>
                <w:rFonts w:eastAsiaTheme="minorHAnsi"/>
                <w:b/>
                <w:bCs/>
                <w:noProof/>
                <w:sz w:val="22"/>
                <w:szCs w:val="22"/>
              </w:rPr>
              <w:t>Uvećanje plaće za obavljanje upravljačkih poslova</w:t>
            </w:r>
            <w:r>
              <w:rPr>
                <w:rFonts w:eastAsiaTheme="minorHAnsi"/>
                <w:b/>
                <w:bCs/>
                <w:noProof/>
                <w:sz w:val="22"/>
                <w:szCs w:val="22"/>
              </w:rPr>
              <w:t xml:space="preserve"> mjesečno</w:t>
            </w:r>
          </w:p>
        </w:tc>
      </w:tr>
      <w:tr w:rsidR="00404A13" w14:paraId="37C79B51" w14:textId="77777777" w:rsidTr="00B23056">
        <w:tc>
          <w:tcPr>
            <w:tcW w:w="695" w:type="dxa"/>
          </w:tcPr>
          <w:p w14:paraId="55AEEEE1" w14:textId="77777777" w:rsidR="00404A13" w:rsidRPr="00505A0A" w:rsidRDefault="00404A13" w:rsidP="00153CD7">
            <w:pPr>
              <w:spacing w:before="100" w:beforeAutospacing="1" w:after="100" w:afterAutospacing="1"/>
              <w:rPr>
                <w:rFonts w:eastAsiaTheme="minorHAnsi"/>
                <w:b/>
                <w:bCs/>
                <w:noProof/>
                <w:sz w:val="22"/>
                <w:szCs w:val="22"/>
              </w:rPr>
            </w:pPr>
          </w:p>
        </w:tc>
        <w:tc>
          <w:tcPr>
            <w:tcW w:w="5341" w:type="dxa"/>
            <w:gridSpan w:val="2"/>
          </w:tcPr>
          <w:p w14:paraId="330F11B2"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Dekan (radno mjesto redovitog profesora u trajnom izboru)</w:t>
            </w:r>
          </w:p>
        </w:tc>
        <w:tc>
          <w:tcPr>
            <w:tcW w:w="2980" w:type="dxa"/>
          </w:tcPr>
          <w:p w14:paraId="642698FA"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300,00 eura neto</w:t>
            </w:r>
          </w:p>
        </w:tc>
      </w:tr>
      <w:tr w:rsidR="00404A13" w14:paraId="264E1A5E" w14:textId="77777777" w:rsidTr="00B23056">
        <w:tc>
          <w:tcPr>
            <w:tcW w:w="695" w:type="dxa"/>
          </w:tcPr>
          <w:p w14:paraId="7F9E4CDC"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76F79D56"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Prodekan (radno mjesto redovitog profesora u trajnom izboru)</w:t>
            </w:r>
          </w:p>
        </w:tc>
        <w:tc>
          <w:tcPr>
            <w:tcW w:w="2980" w:type="dxa"/>
          </w:tcPr>
          <w:p w14:paraId="145BF18B"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200,00 eura neto</w:t>
            </w:r>
          </w:p>
        </w:tc>
      </w:tr>
      <w:tr w:rsidR="00404A13" w14:paraId="78C7BB0F" w14:textId="77777777" w:rsidTr="00B23056">
        <w:tc>
          <w:tcPr>
            <w:tcW w:w="695" w:type="dxa"/>
            <w:shd w:val="clear" w:color="auto" w:fill="D0CECE" w:themeFill="background2" w:themeFillShade="E6"/>
          </w:tcPr>
          <w:p w14:paraId="1D565CD2" w14:textId="77777777" w:rsidR="00404A13" w:rsidRPr="00611B86" w:rsidRDefault="00404A13" w:rsidP="00153CD7">
            <w:pPr>
              <w:spacing w:before="100" w:beforeAutospacing="1" w:after="100" w:afterAutospacing="1"/>
              <w:rPr>
                <w:rFonts w:eastAsiaTheme="minorHAnsi"/>
                <w:b/>
                <w:bCs/>
                <w:noProof/>
                <w:sz w:val="22"/>
                <w:szCs w:val="22"/>
              </w:rPr>
            </w:pPr>
            <w:r w:rsidRPr="00611B86">
              <w:rPr>
                <w:rFonts w:eastAsiaTheme="minorHAnsi"/>
                <w:b/>
                <w:bCs/>
                <w:noProof/>
                <w:sz w:val="22"/>
                <w:szCs w:val="22"/>
              </w:rPr>
              <w:t>II.</w:t>
            </w:r>
          </w:p>
        </w:tc>
        <w:tc>
          <w:tcPr>
            <w:tcW w:w="8321" w:type="dxa"/>
            <w:gridSpan w:val="3"/>
            <w:shd w:val="clear" w:color="auto" w:fill="D0CECE" w:themeFill="background2" w:themeFillShade="E6"/>
          </w:tcPr>
          <w:p w14:paraId="1533A182" w14:textId="77777777" w:rsidR="00404A13" w:rsidRPr="00611B86" w:rsidRDefault="00404A13" w:rsidP="00153CD7">
            <w:pPr>
              <w:spacing w:before="100" w:beforeAutospacing="1" w:after="100" w:afterAutospacing="1"/>
              <w:rPr>
                <w:rFonts w:eastAsiaTheme="minorHAnsi"/>
                <w:b/>
                <w:bCs/>
                <w:noProof/>
                <w:sz w:val="22"/>
                <w:szCs w:val="22"/>
              </w:rPr>
            </w:pPr>
            <w:r w:rsidRPr="00611B86">
              <w:rPr>
                <w:rFonts w:eastAsiaTheme="minorHAnsi"/>
                <w:b/>
                <w:bCs/>
                <w:noProof/>
                <w:sz w:val="22"/>
                <w:szCs w:val="22"/>
              </w:rPr>
              <w:t>Uvećanje plaće za obavljanje uredničkih poslova</w:t>
            </w:r>
            <w:r>
              <w:rPr>
                <w:rFonts w:eastAsiaTheme="minorHAnsi"/>
                <w:b/>
                <w:bCs/>
                <w:noProof/>
                <w:sz w:val="22"/>
                <w:szCs w:val="22"/>
              </w:rPr>
              <w:t xml:space="preserve"> po objavljenom broju časopisa</w:t>
            </w:r>
          </w:p>
        </w:tc>
      </w:tr>
      <w:tr w:rsidR="00404A13" w14:paraId="7EFFC92F" w14:textId="77777777" w:rsidTr="00B23056">
        <w:tc>
          <w:tcPr>
            <w:tcW w:w="695" w:type="dxa"/>
          </w:tcPr>
          <w:p w14:paraId="21602F8E"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020D0CDE"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Glavni i odgovorni urednik časopisa</w:t>
            </w:r>
          </w:p>
        </w:tc>
        <w:tc>
          <w:tcPr>
            <w:tcW w:w="2980" w:type="dxa"/>
          </w:tcPr>
          <w:p w14:paraId="49B34F8E"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500,00 eura neto</w:t>
            </w:r>
          </w:p>
        </w:tc>
      </w:tr>
      <w:tr w:rsidR="00404A13" w14:paraId="3A54FDA1" w14:textId="77777777" w:rsidTr="00B23056">
        <w:tc>
          <w:tcPr>
            <w:tcW w:w="695" w:type="dxa"/>
          </w:tcPr>
          <w:p w14:paraId="35D615AC"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710A3C3A"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Izvršni urednik časopisa</w:t>
            </w:r>
          </w:p>
        </w:tc>
        <w:tc>
          <w:tcPr>
            <w:tcW w:w="2980" w:type="dxa"/>
          </w:tcPr>
          <w:p w14:paraId="30B5679F"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400,00 eura neto</w:t>
            </w:r>
          </w:p>
        </w:tc>
      </w:tr>
      <w:tr w:rsidR="00404A13" w14:paraId="7AC47D95" w14:textId="77777777" w:rsidTr="00B23056">
        <w:tc>
          <w:tcPr>
            <w:tcW w:w="695" w:type="dxa"/>
          </w:tcPr>
          <w:p w14:paraId="6992CC2C"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3FAFA726"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Tehnički urednik časopisa</w:t>
            </w:r>
          </w:p>
        </w:tc>
        <w:tc>
          <w:tcPr>
            <w:tcW w:w="2980" w:type="dxa"/>
          </w:tcPr>
          <w:p w14:paraId="50AC3D9D"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200,00 eura neto</w:t>
            </w:r>
          </w:p>
        </w:tc>
      </w:tr>
      <w:tr w:rsidR="00404A13" w14:paraId="37C4D9FD" w14:textId="77777777" w:rsidTr="00B23056">
        <w:tc>
          <w:tcPr>
            <w:tcW w:w="695" w:type="dxa"/>
          </w:tcPr>
          <w:p w14:paraId="5F12BD41"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6CF357D4"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Mlađi urednik časopisa</w:t>
            </w:r>
          </w:p>
        </w:tc>
        <w:tc>
          <w:tcPr>
            <w:tcW w:w="2980" w:type="dxa"/>
          </w:tcPr>
          <w:p w14:paraId="4E7D4B76"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63F5FB9C" w14:textId="77777777" w:rsidTr="00B23056">
        <w:tc>
          <w:tcPr>
            <w:tcW w:w="695" w:type="dxa"/>
            <w:shd w:val="clear" w:color="auto" w:fill="D0CECE" w:themeFill="background2" w:themeFillShade="E6"/>
          </w:tcPr>
          <w:p w14:paraId="15EB9CE0" w14:textId="77777777" w:rsidR="00404A13" w:rsidRPr="00267F27" w:rsidRDefault="00404A13" w:rsidP="00153CD7">
            <w:pPr>
              <w:spacing w:before="100" w:beforeAutospacing="1" w:after="100" w:afterAutospacing="1"/>
              <w:rPr>
                <w:rFonts w:eastAsiaTheme="minorHAnsi"/>
                <w:b/>
                <w:bCs/>
                <w:noProof/>
                <w:sz w:val="22"/>
                <w:szCs w:val="22"/>
              </w:rPr>
            </w:pPr>
            <w:r w:rsidRPr="00267F27">
              <w:rPr>
                <w:rFonts w:eastAsiaTheme="minorHAnsi"/>
                <w:b/>
                <w:bCs/>
                <w:noProof/>
                <w:sz w:val="22"/>
                <w:szCs w:val="22"/>
              </w:rPr>
              <w:t>III.</w:t>
            </w:r>
          </w:p>
        </w:tc>
        <w:tc>
          <w:tcPr>
            <w:tcW w:w="8321" w:type="dxa"/>
            <w:gridSpan w:val="3"/>
            <w:shd w:val="clear" w:color="auto" w:fill="D0CECE" w:themeFill="background2" w:themeFillShade="E6"/>
          </w:tcPr>
          <w:p w14:paraId="0AEDE850" w14:textId="77777777" w:rsidR="00404A13" w:rsidRPr="00267F27" w:rsidRDefault="00404A13" w:rsidP="00153CD7">
            <w:pPr>
              <w:spacing w:before="100" w:beforeAutospacing="1" w:after="100" w:afterAutospacing="1"/>
              <w:rPr>
                <w:rFonts w:eastAsiaTheme="minorHAnsi"/>
                <w:b/>
                <w:bCs/>
                <w:noProof/>
                <w:sz w:val="22"/>
                <w:szCs w:val="22"/>
              </w:rPr>
            </w:pPr>
            <w:r w:rsidRPr="00267F27">
              <w:rPr>
                <w:rFonts w:eastAsiaTheme="minorHAnsi"/>
                <w:b/>
                <w:bCs/>
                <w:noProof/>
                <w:sz w:val="22"/>
                <w:szCs w:val="22"/>
              </w:rPr>
              <w:t>Naknade za obavljanje drugih poslova</w:t>
            </w:r>
            <w:r>
              <w:rPr>
                <w:rFonts w:eastAsiaTheme="minorHAnsi"/>
                <w:b/>
                <w:bCs/>
                <w:noProof/>
                <w:sz w:val="22"/>
                <w:szCs w:val="22"/>
              </w:rPr>
              <w:t xml:space="preserve"> po semestru</w:t>
            </w:r>
          </w:p>
        </w:tc>
      </w:tr>
      <w:tr w:rsidR="00404A13" w14:paraId="092BFB3C" w14:textId="77777777" w:rsidTr="00B23056">
        <w:tc>
          <w:tcPr>
            <w:tcW w:w="695" w:type="dxa"/>
          </w:tcPr>
          <w:p w14:paraId="6EC27280"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34AF88BE"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ERASMUS I CEEPUS kordinator</w:t>
            </w:r>
          </w:p>
        </w:tc>
        <w:tc>
          <w:tcPr>
            <w:tcW w:w="2980" w:type="dxa"/>
          </w:tcPr>
          <w:p w14:paraId="4D1DBEC2"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6B17D6BC" w14:textId="77777777" w:rsidTr="00B23056">
        <w:tc>
          <w:tcPr>
            <w:tcW w:w="695" w:type="dxa"/>
          </w:tcPr>
          <w:p w14:paraId="7751EFB4"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1D65D476"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Koordinator za studente s invaliditetom</w:t>
            </w:r>
          </w:p>
        </w:tc>
        <w:tc>
          <w:tcPr>
            <w:tcW w:w="2980" w:type="dxa"/>
          </w:tcPr>
          <w:p w14:paraId="6694874F"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15C0BD33" w14:textId="77777777" w:rsidTr="00B23056">
        <w:tc>
          <w:tcPr>
            <w:tcW w:w="695" w:type="dxa"/>
          </w:tcPr>
          <w:p w14:paraId="0C95DFDD"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6CB9D49C"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Koordinator za vanjsku i stručnu praksu</w:t>
            </w:r>
          </w:p>
        </w:tc>
        <w:tc>
          <w:tcPr>
            <w:tcW w:w="2980" w:type="dxa"/>
          </w:tcPr>
          <w:p w14:paraId="301E4EC6"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3DFCBEFB" w14:textId="77777777" w:rsidTr="00B23056">
        <w:tc>
          <w:tcPr>
            <w:tcW w:w="695" w:type="dxa"/>
          </w:tcPr>
          <w:p w14:paraId="1E271B01"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5D43C828"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Voditelji pravnih klinika</w:t>
            </w:r>
          </w:p>
        </w:tc>
        <w:tc>
          <w:tcPr>
            <w:tcW w:w="2980" w:type="dxa"/>
          </w:tcPr>
          <w:p w14:paraId="0C629BB9"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4431F5CE" w14:textId="77777777" w:rsidTr="00B23056">
        <w:tc>
          <w:tcPr>
            <w:tcW w:w="695" w:type="dxa"/>
          </w:tcPr>
          <w:p w14:paraId="2437748F"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7E7F4F76"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Voditelj ALUMNI kluba</w:t>
            </w:r>
          </w:p>
        </w:tc>
        <w:tc>
          <w:tcPr>
            <w:tcW w:w="2980" w:type="dxa"/>
          </w:tcPr>
          <w:p w14:paraId="751866F0"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4C7344CA" w14:textId="77777777" w:rsidTr="00B23056">
        <w:tc>
          <w:tcPr>
            <w:tcW w:w="695" w:type="dxa"/>
          </w:tcPr>
          <w:p w14:paraId="4BAFB9F9"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2F7E7301"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Ovlaštenik poslodavca zaštite na radu</w:t>
            </w:r>
          </w:p>
        </w:tc>
        <w:tc>
          <w:tcPr>
            <w:tcW w:w="2980" w:type="dxa"/>
          </w:tcPr>
          <w:p w14:paraId="210EB645"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016B3F09" w14:textId="77777777" w:rsidTr="00B23056">
        <w:tc>
          <w:tcPr>
            <w:tcW w:w="695" w:type="dxa"/>
          </w:tcPr>
          <w:p w14:paraId="7D22DD69"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3D94F1CB"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Stručnjak zaštite na radu</w:t>
            </w:r>
          </w:p>
        </w:tc>
        <w:tc>
          <w:tcPr>
            <w:tcW w:w="2980" w:type="dxa"/>
          </w:tcPr>
          <w:p w14:paraId="160CBAE9"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0D53B7A0" w14:textId="77777777" w:rsidTr="00B23056">
        <w:tc>
          <w:tcPr>
            <w:tcW w:w="695" w:type="dxa"/>
          </w:tcPr>
          <w:p w14:paraId="0A5DED34"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50618875"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Povjerenik radnika zaštite na radu</w:t>
            </w:r>
          </w:p>
        </w:tc>
        <w:tc>
          <w:tcPr>
            <w:tcW w:w="2980" w:type="dxa"/>
          </w:tcPr>
          <w:p w14:paraId="48BCC80F"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1BAD5B84" w14:textId="77777777" w:rsidTr="00B23056">
        <w:tc>
          <w:tcPr>
            <w:tcW w:w="695" w:type="dxa"/>
          </w:tcPr>
          <w:p w14:paraId="5FB8363C"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39059615"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Ovlaštenik za obavljanje poslova od zaštite od požara</w:t>
            </w:r>
          </w:p>
        </w:tc>
        <w:tc>
          <w:tcPr>
            <w:tcW w:w="2980" w:type="dxa"/>
          </w:tcPr>
          <w:p w14:paraId="265B67E4"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5CB7F80B" w14:textId="77777777" w:rsidTr="00B23056">
        <w:tc>
          <w:tcPr>
            <w:tcW w:w="695" w:type="dxa"/>
          </w:tcPr>
          <w:p w14:paraId="649C8794"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640A348C"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Odgovorna osoba za energetsku učinkovitost</w:t>
            </w:r>
          </w:p>
        </w:tc>
        <w:tc>
          <w:tcPr>
            <w:tcW w:w="2980" w:type="dxa"/>
          </w:tcPr>
          <w:p w14:paraId="768EBB65"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20C46FC2" w14:textId="77777777" w:rsidTr="00B23056">
        <w:tc>
          <w:tcPr>
            <w:tcW w:w="695" w:type="dxa"/>
          </w:tcPr>
          <w:p w14:paraId="18B39CA2"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3D8CB623"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Službenik za zaštitu osobnih podataka</w:t>
            </w:r>
          </w:p>
        </w:tc>
        <w:tc>
          <w:tcPr>
            <w:tcW w:w="2980" w:type="dxa"/>
          </w:tcPr>
          <w:p w14:paraId="5A343AE6"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4171E70A" w14:textId="77777777" w:rsidTr="00B23056">
        <w:tc>
          <w:tcPr>
            <w:tcW w:w="695" w:type="dxa"/>
          </w:tcPr>
          <w:p w14:paraId="2B003607"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42256822"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Službenik za informiranje</w:t>
            </w:r>
          </w:p>
        </w:tc>
        <w:tc>
          <w:tcPr>
            <w:tcW w:w="2980" w:type="dxa"/>
          </w:tcPr>
          <w:p w14:paraId="3018C608"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3A679B96" w14:textId="77777777" w:rsidTr="00B23056">
        <w:tc>
          <w:tcPr>
            <w:tcW w:w="695" w:type="dxa"/>
          </w:tcPr>
          <w:p w14:paraId="49B94512" w14:textId="77777777" w:rsidR="00404A13" w:rsidRDefault="00404A13" w:rsidP="00153CD7">
            <w:pPr>
              <w:spacing w:before="100" w:beforeAutospacing="1" w:after="100" w:afterAutospacing="1"/>
              <w:rPr>
                <w:rFonts w:eastAsiaTheme="minorHAnsi"/>
                <w:noProof/>
                <w:sz w:val="22"/>
                <w:szCs w:val="22"/>
              </w:rPr>
            </w:pPr>
          </w:p>
        </w:tc>
        <w:tc>
          <w:tcPr>
            <w:tcW w:w="5341" w:type="dxa"/>
            <w:gridSpan w:val="2"/>
          </w:tcPr>
          <w:p w14:paraId="639BA698"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Moderatori institucionalnih profila na društvenim mrežama</w:t>
            </w:r>
          </w:p>
        </w:tc>
        <w:tc>
          <w:tcPr>
            <w:tcW w:w="2980" w:type="dxa"/>
          </w:tcPr>
          <w:p w14:paraId="6552F400" w14:textId="77777777" w:rsidR="00404A13" w:rsidRDefault="00404A13" w:rsidP="00153CD7">
            <w:pPr>
              <w:spacing w:before="100" w:beforeAutospacing="1" w:after="100" w:afterAutospacing="1"/>
              <w:rPr>
                <w:rFonts w:eastAsiaTheme="minorHAnsi"/>
                <w:noProof/>
                <w:sz w:val="22"/>
                <w:szCs w:val="22"/>
              </w:rPr>
            </w:pPr>
            <w:r>
              <w:rPr>
                <w:rFonts w:eastAsiaTheme="minorHAnsi"/>
                <w:noProof/>
                <w:sz w:val="22"/>
                <w:szCs w:val="22"/>
              </w:rPr>
              <w:t>150,00 eura neto</w:t>
            </w:r>
          </w:p>
        </w:tc>
      </w:tr>
      <w:tr w:rsidR="00404A13" w14:paraId="3E10094C" w14:textId="77777777" w:rsidTr="005038F1">
        <w:trPr>
          <w:trHeight w:val="295"/>
        </w:trPr>
        <w:tc>
          <w:tcPr>
            <w:tcW w:w="695" w:type="dxa"/>
            <w:shd w:val="clear" w:color="auto" w:fill="D0CECE" w:themeFill="background2" w:themeFillShade="E6"/>
          </w:tcPr>
          <w:p w14:paraId="33C89F70" w14:textId="77777777" w:rsidR="00404A13" w:rsidRPr="00F0149F" w:rsidRDefault="00404A13" w:rsidP="00153CD7">
            <w:pPr>
              <w:spacing w:before="100" w:beforeAutospacing="1" w:after="100" w:afterAutospacing="1"/>
              <w:rPr>
                <w:rFonts w:eastAsiaTheme="minorHAnsi"/>
                <w:b/>
                <w:bCs/>
                <w:noProof/>
                <w:sz w:val="22"/>
                <w:szCs w:val="22"/>
              </w:rPr>
            </w:pPr>
            <w:r w:rsidRPr="00F0149F">
              <w:rPr>
                <w:rFonts w:eastAsiaTheme="minorHAnsi"/>
                <w:b/>
                <w:bCs/>
                <w:noProof/>
                <w:sz w:val="22"/>
                <w:szCs w:val="22"/>
              </w:rPr>
              <w:t>IV.</w:t>
            </w:r>
          </w:p>
        </w:tc>
        <w:tc>
          <w:tcPr>
            <w:tcW w:w="8321" w:type="dxa"/>
            <w:gridSpan w:val="3"/>
            <w:shd w:val="clear" w:color="auto" w:fill="D0CECE" w:themeFill="background2" w:themeFillShade="E6"/>
          </w:tcPr>
          <w:p w14:paraId="32994C47" w14:textId="77777777" w:rsidR="00404A13" w:rsidRPr="00F0149F" w:rsidRDefault="00404A13" w:rsidP="00153CD7">
            <w:pPr>
              <w:spacing w:before="100" w:beforeAutospacing="1" w:after="100" w:afterAutospacing="1"/>
              <w:rPr>
                <w:rFonts w:eastAsiaTheme="minorHAnsi"/>
                <w:b/>
                <w:bCs/>
                <w:noProof/>
                <w:sz w:val="22"/>
                <w:szCs w:val="22"/>
              </w:rPr>
            </w:pPr>
            <w:r w:rsidRPr="00F0149F">
              <w:rPr>
                <w:rFonts w:eastAsiaTheme="minorHAnsi"/>
                <w:b/>
                <w:bCs/>
                <w:noProof/>
                <w:sz w:val="22"/>
                <w:szCs w:val="22"/>
              </w:rPr>
              <w:t>Naknade za obavljanje drugih poslova</w:t>
            </w:r>
          </w:p>
        </w:tc>
      </w:tr>
      <w:tr w:rsidR="005038F1" w14:paraId="56120383" w14:textId="77777777" w:rsidTr="00B23056">
        <w:trPr>
          <w:trHeight w:val="264"/>
        </w:trPr>
        <w:tc>
          <w:tcPr>
            <w:tcW w:w="695" w:type="dxa"/>
          </w:tcPr>
          <w:p w14:paraId="084189B8" w14:textId="21E01A12" w:rsidR="005038F1" w:rsidRPr="00C43CCB" w:rsidRDefault="005038F1" w:rsidP="00C43CCB">
            <w:pPr>
              <w:rPr>
                <w:rFonts w:eastAsiaTheme="minorHAnsi"/>
                <w:sz w:val="22"/>
                <w:szCs w:val="22"/>
              </w:rPr>
            </w:pPr>
          </w:p>
        </w:tc>
        <w:tc>
          <w:tcPr>
            <w:tcW w:w="5321" w:type="dxa"/>
          </w:tcPr>
          <w:p w14:paraId="554D1AE7" w14:textId="77777777" w:rsidR="005038F1" w:rsidRPr="00B23056" w:rsidRDefault="005038F1" w:rsidP="00153CD7">
            <w:pPr>
              <w:spacing w:before="100" w:beforeAutospacing="1" w:after="100" w:afterAutospacing="1"/>
              <w:rPr>
                <w:rFonts w:eastAsiaTheme="minorHAnsi"/>
                <w:noProof/>
                <w:sz w:val="22"/>
                <w:szCs w:val="22"/>
              </w:rPr>
            </w:pPr>
            <w:r w:rsidRPr="00B23056">
              <w:rPr>
                <w:rFonts w:eastAsiaTheme="minorHAnsi"/>
                <w:noProof/>
                <w:sz w:val="22"/>
                <w:szCs w:val="22"/>
              </w:rPr>
              <w:t>*Izrada i uspješno pokretanje novih studijskih programa</w:t>
            </w:r>
          </w:p>
        </w:tc>
        <w:tc>
          <w:tcPr>
            <w:tcW w:w="3000" w:type="dxa"/>
            <w:gridSpan w:val="2"/>
          </w:tcPr>
          <w:p w14:paraId="0A0DFF91" w14:textId="0B84CC7A" w:rsidR="005038F1" w:rsidRPr="00C0305E" w:rsidRDefault="005038F1" w:rsidP="00153CD7">
            <w:pPr>
              <w:spacing w:before="100" w:beforeAutospacing="1" w:after="100" w:afterAutospacing="1"/>
              <w:rPr>
                <w:rFonts w:eastAsiaTheme="minorHAnsi"/>
                <w:noProof/>
                <w:sz w:val="22"/>
                <w:szCs w:val="22"/>
              </w:rPr>
            </w:pPr>
            <w:r>
              <w:rPr>
                <w:rFonts w:eastAsiaTheme="minorHAnsi"/>
                <w:noProof/>
                <w:sz w:val="22"/>
                <w:szCs w:val="22"/>
              </w:rPr>
              <w:t>1500,00 do 3000,00 eura neto</w:t>
            </w:r>
          </w:p>
        </w:tc>
      </w:tr>
      <w:tr w:rsidR="005038F1" w14:paraId="63D4CCD4" w14:textId="77777777" w:rsidTr="00B23056">
        <w:tc>
          <w:tcPr>
            <w:tcW w:w="695" w:type="dxa"/>
          </w:tcPr>
          <w:p w14:paraId="58F29156" w14:textId="77777777" w:rsidR="005038F1" w:rsidRPr="00F0149F" w:rsidRDefault="005038F1" w:rsidP="00153CD7">
            <w:pPr>
              <w:spacing w:before="100" w:beforeAutospacing="1" w:after="100" w:afterAutospacing="1"/>
              <w:rPr>
                <w:rFonts w:eastAsiaTheme="minorHAnsi"/>
                <w:b/>
                <w:bCs/>
                <w:noProof/>
                <w:sz w:val="22"/>
                <w:szCs w:val="22"/>
              </w:rPr>
            </w:pPr>
          </w:p>
        </w:tc>
        <w:tc>
          <w:tcPr>
            <w:tcW w:w="5321" w:type="dxa"/>
          </w:tcPr>
          <w:p w14:paraId="6CBE7791" w14:textId="77777777" w:rsidR="005038F1" w:rsidRPr="00C0305E" w:rsidRDefault="005038F1" w:rsidP="00153CD7">
            <w:pPr>
              <w:spacing w:before="100" w:beforeAutospacing="1" w:after="100" w:afterAutospacing="1"/>
              <w:rPr>
                <w:rFonts w:eastAsiaTheme="minorHAnsi"/>
                <w:noProof/>
                <w:sz w:val="22"/>
                <w:szCs w:val="22"/>
              </w:rPr>
            </w:pPr>
            <w:r w:rsidRPr="00C0305E">
              <w:rPr>
                <w:rFonts w:eastAsiaTheme="minorHAnsi"/>
                <w:noProof/>
                <w:sz w:val="22"/>
                <w:szCs w:val="22"/>
              </w:rPr>
              <w:t>Izrada i uspješno pokretanje programa cjeloživotnog obrazovanja</w:t>
            </w:r>
          </w:p>
        </w:tc>
        <w:tc>
          <w:tcPr>
            <w:tcW w:w="3000" w:type="dxa"/>
            <w:gridSpan w:val="2"/>
          </w:tcPr>
          <w:p w14:paraId="61FDE205" w14:textId="77777777" w:rsidR="005038F1" w:rsidRPr="00FF4683" w:rsidRDefault="005038F1" w:rsidP="00153CD7">
            <w:pPr>
              <w:spacing w:before="100" w:beforeAutospacing="1" w:after="100" w:afterAutospacing="1"/>
              <w:rPr>
                <w:rFonts w:eastAsiaTheme="minorHAnsi"/>
                <w:noProof/>
                <w:sz w:val="22"/>
                <w:szCs w:val="22"/>
              </w:rPr>
            </w:pPr>
            <w:r w:rsidRPr="00FF4683">
              <w:rPr>
                <w:rFonts w:eastAsiaTheme="minorHAnsi"/>
                <w:noProof/>
                <w:sz w:val="22"/>
                <w:szCs w:val="22"/>
              </w:rPr>
              <w:t>1000,00 eura neto</w:t>
            </w:r>
          </w:p>
        </w:tc>
      </w:tr>
      <w:tr w:rsidR="005038F1" w14:paraId="71611EB4" w14:textId="77777777" w:rsidTr="00B23056">
        <w:tc>
          <w:tcPr>
            <w:tcW w:w="695" w:type="dxa"/>
          </w:tcPr>
          <w:p w14:paraId="75C2DA3F" w14:textId="77777777" w:rsidR="005038F1" w:rsidRPr="00F0149F" w:rsidRDefault="005038F1" w:rsidP="00153CD7">
            <w:pPr>
              <w:spacing w:before="100" w:beforeAutospacing="1" w:after="100" w:afterAutospacing="1"/>
              <w:rPr>
                <w:rFonts w:eastAsiaTheme="minorHAnsi"/>
                <w:b/>
                <w:bCs/>
                <w:noProof/>
                <w:sz w:val="22"/>
                <w:szCs w:val="22"/>
              </w:rPr>
            </w:pPr>
          </w:p>
        </w:tc>
        <w:tc>
          <w:tcPr>
            <w:tcW w:w="5321" w:type="dxa"/>
          </w:tcPr>
          <w:p w14:paraId="4F3B9F0B" w14:textId="77777777" w:rsidR="005038F1" w:rsidRPr="00C0305E" w:rsidRDefault="005038F1" w:rsidP="00153CD7">
            <w:pPr>
              <w:spacing w:before="100" w:beforeAutospacing="1" w:after="100" w:afterAutospacing="1"/>
              <w:rPr>
                <w:rFonts w:eastAsiaTheme="minorHAnsi"/>
                <w:noProof/>
                <w:sz w:val="22"/>
                <w:szCs w:val="22"/>
              </w:rPr>
            </w:pPr>
            <w:r>
              <w:rPr>
                <w:rFonts w:eastAsiaTheme="minorHAnsi"/>
                <w:noProof/>
                <w:sz w:val="22"/>
                <w:szCs w:val="22"/>
              </w:rPr>
              <w:t>Prijevod sa stranog jezika na hrvatski po kartici teksta</w:t>
            </w:r>
          </w:p>
        </w:tc>
        <w:tc>
          <w:tcPr>
            <w:tcW w:w="3000" w:type="dxa"/>
            <w:gridSpan w:val="2"/>
          </w:tcPr>
          <w:p w14:paraId="3D514216" w14:textId="77777777" w:rsidR="005038F1" w:rsidRPr="00FF4683" w:rsidRDefault="005038F1" w:rsidP="00153CD7">
            <w:pPr>
              <w:spacing w:before="100" w:beforeAutospacing="1" w:after="100" w:afterAutospacing="1"/>
              <w:rPr>
                <w:rFonts w:eastAsiaTheme="minorHAnsi"/>
                <w:noProof/>
                <w:sz w:val="22"/>
                <w:szCs w:val="22"/>
              </w:rPr>
            </w:pPr>
            <w:r>
              <w:rPr>
                <w:rFonts w:eastAsiaTheme="minorHAnsi"/>
                <w:noProof/>
                <w:sz w:val="22"/>
                <w:szCs w:val="22"/>
              </w:rPr>
              <w:t>10,00 eura neto</w:t>
            </w:r>
          </w:p>
        </w:tc>
      </w:tr>
      <w:tr w:rsidR="005038F1" w14:paraId="2C67C9F4" w14:textId="77777777" w:rsidTr="00B23056">
        <w:tc>
          <w:tcPr>
            <w:tcW w:w="695" w:type="dxa"/>
          </w:tcPr>
          <w:p w14:paraId="35E3E1FE" w14:textId="77777777" w:rsidR="005038F1" w:rsidRPr="00F0149F" w:rsidRDefault="005038F1" w:rsidP="00153CD7">
            <w:pPr>
              <w:spacing w:before="100" w:beforeAutospacing="1" w:after="100" w:afterAutospacing="1"/>
              <w:rPr>
                <w:rFonts w:eastAsiaTheme="minorHAnsi"/>
                <w:b/>
                <w:bCs/>
                <w:noProof/>
                <w:sz w:val="22"/>
                <w:szCs w:val="22"/>
              </w:rPr>
            </w:pPr>
          </w:p>
        </w:tc>
        <w:tc>
          <w:tcPr>
            <w:tcW w:w="5321" w:type="dxa"/>
          </w:tcPr>
          <w:p w14:paraId="026197D5" w14:textId="77777777" w:rsidR="005038F1" w:rsidRPr="00C0305E" w:rsidRDefault="005038F1" w:rsidP="00153CD7">
            <w:pPr>
              <w:spacing w:before="100" w:beforeAutospacing="1" w:after="100" w:afterAutospacing="1"/>
              <w:rPr>
                <w:rFonts w:eastAsiaTheme="minorHAnsi"/>
                <w:noProof/>
                <w:sz w:val="22"/>
                <w:szCs w:val="22"/>
              </w:rPr>
            </w:pPr>
            <w:r>
              <w:rPr>
                <w:rFonts w:eastAsiaTheme="minorHAnsi"/>
                <w:noProof/>
                <w:sz w:val="22"/>
                <w:szCs w:val="22"/>
              </w:rPr>
              <w:t>Prijevod sa hrvatskog na strani jezik po kartici teksta</w:t>
            </w:r>
          </w:p>
        </w:tc>
        <w:tc>
          <w:tcPr>
            <w:tcW w:w="3000" w:type="dxa"/>
            <w:gridSpan w:val="2"/>
          </w:tcPr>
          <w:p w14:paraId="750A6F96" w14:textId="77777777" w:rsidR="005038F1" w:rsidRPr="00FF4683" w:rsidRDefault="005038F1" w:rsidP="00153CD7">
            <w:pPr>
              <w:spacing w:before="100" w:beforeAutospacing="1" w:after="100" w:afterAutospacing="1"/>
              <w:rPr>
                <w:rFonts w:eastAsiaTheme="minorHAnsi"/>
                <w:noProof/>
                <w:sz w:val="22"/>
                <w:szCs w:val="22"/>
              </w:rPr>
            </w:pPr>
            <w:r>
              <w:rPr>
                <w:rFonts w:eastAsiaTheme="minorHAnsi"/>
                <w:noProof/>
                <w:sz w:val="22"/>
                <w:szCs w:val="22"/>
              </w:rPr>
              <w:t>12,00 eura neto</w:t>
            </w:r>
          </w:p>
        </w:tc>
      </w:tr>
      <w:tr w:rsidR="005038F1" w14:paraId="0D2FF8D2" w14:textId="77777777" w:rsidTr="00B23056">
        <w:tc>
          <w:tcPr>
            <w:tcW w:w="695" w:type="dxa"/>
          </w:tcPr>
          <w:p w14:paraId="24BB54CF" w14:textId="77777777" w:rsidR="005038F1" w:rsidRPr="00F0149F" w:rsidRDefault="005038F1" w:rsidP="00153CD7">
            <w:pPr>
              <w:spacing w:before="100" w:beforeAutospacing="1" w:after="100" w:afterAutospacing="1"/>
              <w:rPr>
                <w:rFonts w:eastAsiaTheme="minorHAnsi"/>
                <w:b/>
                <w:bCs/>
                <w:noProof/>
                <w:sz w:val="22"/>
                <w:szCs w:val="22"/>
              </w:rPr>
            </w:pPr>
          </w:p>
        </w:tc>
        <w:tc>
          <w:tcPr>
            <w:tcW w:w="5321" w:type="dxa"/>
          </w:tcPr>
          <w:p w14:paraId="41B14165" w14:textId="77777777" w:rsidR="005038F1" w:rsidRPr="00C0305E" w:rsidRDefault="005038F1" w:rsidP="00153CD7">
            <w:pPr>
              <w:spacing w:before="100" w:beforeAutospacing="1" w:after="100" w:afterAutospacing="1"/>
              <w:rPr>
                <w:rFonts w:eastAsiaTheme="minorHAnsi"/>
                <w:noProof/>
                <w:sz w:val="22"/>
                <w:szCs w:val="22"/>
              </w:rPr>
            </w:pPr>
            <w:r>
              <w:rPr>
                <w:rFonts w:eastAsiaTheme="minorHAnsi"/>
                <w:noProof/>
                <w:sz w:val="22"/>
                <w:szCs w:val="22"/>
              </w:rPr>
              <w:t>Lektura prevedenog teksta po kartici teksta</w:t>
            </w:r>
          </w:p>
        </w:tc>
        <w:tc>
          <w:tcPr>
            <w:tcW w:w="3000" w:type="dxa"/>
            <w:gridSpan w:val="2"/>
          </w:tcPr>
          <w:p w14:paraId="4826A25F" w14:textId="77777777" w:rsidR="005038F1" w:rsidRPr="00FF4683" w:rsidRDefault="005038F1" w:rsidP="00153CD7">
            <w:pPr>
              <w:spacing w:before="100" w:beforeAutospacing="1" w:after="100" w:afterAutospacing="1"/>
              <w:rPr>
                <w:rFonts w:eastAsiaTheme="minorHAnsi"/>
                <w:noProof/>
                <w:sz w:val="22"/>
                <w:szCs w:val="22"/>
              </w:rPr>
            </w:pPr>
            <w:r>
              <w:rPr>
                <w:rFonts w:eastAsiaTheme="minorHAnsi"/>
                <w:noProof/>
                <w:sz w:val="22"/>
                <w:szCs w:val="22"/>
              </w:rPr>
              <w:t xml:space="preserve">   2,00 eura neto</w:t>
            </w:r>
          </w:p>
        </w:tc>
      </w:tr>
    </w:tbl>
    <w:p w14:paraId="04694FC2" w14:textId="6110C6B1" w:rsidR="00404A13" w:rsidRPr="00430E2F" w:rsidRDefault="00404A13" w:rsidP="00404A13">
      <w:pPr>
        <w:tabs>
          <w:tab w:val="left" w:pos="225"/>
        </w:tabs>
        <w:spacing w:before="100" w:beforeAutospacing="1" w:after="100" w:afterAutospacing="1"/>
        <w:rPr>
          <w:rFonts w:eastAsiaTheme="minorHAnsi"/>
          <w:noProof/>
          <w:sz w:val="22"/>
          <w:szCs w:val="22"/>
        </w:rPr>
      </w:pPr>
      <w:r w:rsidRPr="00430E2F">
        <w:rPr>
          <w:rFonts w:eastAsiaTheme="minorHAnsi"/>
          <w:noProof/>
          <w:sz w:val="22"/>
          <w:szCs w:val="22"/>
        </w:rPr>
        <w:t xml:space="preserve">*Naknada za izradu studijskih programa </w:t>
      </w:r>
      <w:r w:rsidR="00C4125B">
        <w:rPr>
          <w:rFonts w:eastAsiaTheme="minorHAnsi"/>
          <w:noProof/>
          <w:sz w:val="22"/>
          <w:szCs w:val="22"/>
        </w:rPr>
        <w:t>isplaćuje</w:t>
      </w:r>
      <w:r w:rsidR="00467C6E">
        <w:rPr>
          <w:rFonts w:eastAsiaTheme="minorHAnsi"/>
          <w:noProof/>
          <w:sz w:val="22"/>
          <w:szCs w:val="22"/>
        </w:rPr>
        <w:t xml:space="preserve"> se </w:t>
      </w:r>
      <w:r w:rsidRPr="00430E2F">
        <w:rPr>
          <w:rFonts w:eastAsiaTheme="minorHAnsi"/>
          <w:noProof/>
          <w:sz w:val="22"/>
          <w:szCs w:val="22"/>
        </w:rPr>
        <w:t>po podnesenom izvješću.</w:t>
      </w:r>
    </w:p>
    <w:p w14:paraId="5725732F" w14:textId="77777777" w:rsidR="00404A13" w:rsidRPr="00DC17EC" w:rsidRDefault="00404A13" w:rsidP="00404A13">
      <w:pPr>
        <w:spacing w:before="100" w:beforeAutospacing="1" w:after="100" w:afterAutospacing="1"/>
        <w:jc w:val="center"/>
        <w:rPr>
          <w:rFonts w:eastAsiaTheme="minorHAnsi"/>
          <w:b/>
          <w:bCs/>
          <w:noProof/>
          <w:sz w:val="22"/>
          <w:szCs w:val="22"/>
        </w:rPr>
      </w:pPr>
      <w:r w:rsidRPr="00DC17EC">
        <w:rPr>
          <w:rFonts w:eastAsiaTheme="minorHAnsi"/>
          <w:b/>
          <w:bCs/>
          <w:noProof/>
          <w:sz w:val="22"/>
          <w:szCs w:val="22"/>
        </w:rPr>
        <w:lastRenderedPageBreak/>
        <w:t>Članak 2.</w:t>
      </w:r>
    </w:p>
    <w:p w14:paraId="52C0A445" w14:textId="77777777" w:rsidR="00404A13" w:rsidRDefault="00404A13" w:rsidP="00404A13">
      <w:pPr>
        <w:spacing w:before="100" w:beforeAutospacing="1" w:after="100" w:afterAutospacing="1"/>
        <w:rPr>
          <w:rFonts w:eastAsiaTheme="minorHAnsi"/>
          <w:noProof/>
          <w:sz w:val="22"/>
          <w:szCs w:val="22"/>
        </w:rPr>
      </w:pPr>
      <w:r>
        <w:rPr>
          <w:rFonts w:eastAsiaTheme="minorHAnsi"/>
          <w:noProof/>
          <w:sz w:val="22"/>
          <w:szCs w:val="22"/>
        </w:rPr>
        <w:t>Odluku o iznosu naknade za glavne i odgovorne urednike, izvršne urednike i tehničke urednike zbornika koji se financiraju prihodima zarađenim na tržištu (od kotizacija), na prijedlog dekana utvrđuje Fakultetsko vijeće, a nakon održane konferencije i objave zbornika.</w:t>
      </w:r>
    </w:p>
    <w:p w14:paraId="436ACEDF" w14:textId="77777777" w:rsidR="00404A13" w:rsidRPr="00DC17EC" w:rsidRDefault="00404A13" w:rsidP="00404A13">
      <w:pPr>
        <w:spacing w:before="100" w:beforeAutospacing="1" w:after="100" w:afterAutospacing="1"/>
        <w:jc w:val="center"/>
        <w:rPr>
          <w:rFonts w:eastAsiaTheme="minorHAnsi"/>
          <w:b/>
          <w:bCs/>
          <w:noProof/>
          <w:sz w:val="22"/>
          <w:szCs w:val="22"/>
        </w:rPr>
      </w:pPr>
      <w:r w:rsidRPr="00DC17EC">
        <w:rPr>
          <w:rFonts w:eastAsiaTheme="minorHAnsi"/>
          <w:b/>
          <w:bCs/>
          <w:noProof/>
          <w:sz w:val="22"/>
          <w:szCs w:val="22"/>
        </w:rPr>
        <w:t>Članak 3.</w:t>
      </w:r>
    </w:p>
    <w:p w14:paraId="738F18C0" w14:textId="77777777" w:rsidR="00404A13" w:rsidRDefault="00404A13" w:rsidP="00404A13">
      <w:pPr>
        <w:spacing w:before="100" w:beforeAutospacing="1" w:after="100" w:afterAutospacing="1"/>
        <w:rPr>
          <w:rFonts w:eastAsiaTheme="minorHAnsi"/>
          <w:noProof/>
          <w:sz w:val="22"/>
          <w:szCs w:val="22"/>
        </w:rPr>
      </w:pPr>
      <w:r>
        <w:rPr>
          <w:rFonts w:eastAsiaTheme="minorHAnsi"/>
          <w:noProof/>
          <w:sz w:val="22"/>
          <w:szCs w:val="22"/>
        </w:rPr>
        <w:t>Sukladno članku 7. Odluke o kriterijima za uvećanje plaće za obavljanje voditeljskih, uredničkih, nastavničkih i drugih poslova, odluku o naknadama zaposlenicima za obavljanje voditeljskih, nastavničkih i administrativnih poslova, na prijedlog dekana utvrđuje Fakultetsko vijeće sukladno financijskoj projekciji pojedinog studijskog programa za svaku upisanu generaciju studenata.</w:t>
      </w:r>
    </w:p>
    <w:p w14:paraId="53B5727D" w14:textId="77777777" w:rsidR="00404A13" w:rsidRPr="0017417E" w:rsidRDefault="00404A13" w:rsidP="00404A13">
      <w:pPr>
        <w:spacing w:before="100" w:beforeAutospacing="1" w:after="100" w:afterAutospacing="1"/>
        <w:jc w:val="center"/>
        <w:rPr>
          <w:rFonts w:eastAsiaTheme="minorHAnsi"/>
          <w:b/>
          <w:bCs/>
          <w:noProof/>
          <w:sz w:val="22"/>
          <w:szCs w:val="22"/>
        </w:rPr>
      </w:pPr>
      <w:bookmarkStart w:id="4" w:name="_Hlk226710989"/>
      <w:r w:rsidRPr="0017417E">
        <w:rPr>
          <w:rFonts w:eastAsiaTheme="minorHAnsi"/>
          <w:b/>
          <w:bCs/>
          <w:noProof/>
          <w:sz w:val="22"/>
          <w:szCs w:val="22"/>
        </w:rPr>
        <w:t>Članak 4.</w:t>
      </w:r>
    </w:p>
    <w:bookmarkEnd w:id="4"/>
    <w:p w14:paraId="72F5FF3F" w14:textId="77777777" w:rsidR="00404A13" w:rsidRDefault="00404A13" w:rsidP="00404A13">
      <w:pPr>
        <w:spacing w:before="100" w:beforeAutospacing="1" w:after="100" w:afterAutospacing="1"/>
        <w:rPr>
          <w:rFonts w:eastAsiaTheme="minorHAnsi"/>
          <w:noProof/>
          <w:sz w:val="22"/>
          <w:szCs w:val="22"/>
        </w:rPr>
      </w:pPr>
      <w:r>
        <w:rPr>
          <w:rFonts w:eastAsiaTheme="minorHAnsi"/>
          <w:noProof/>
          <w:sz w:val="22"/>
          <w:szCs w:val="22"/>
        </w:rPr>
        <w:t>Stupanjem na snagu ove Odluke prestaju važiti sve pojedinačne odluke dekana o posebnim naknadama i drugim oblicima isplata zaposlenicima Pravnog fakulteta Osijek.</w:t>
      </w:r>
    </w:p>
    <w:p w14:paraId="624E0BEC" w14:textId="77777777" w:rsidR="00404A13" w:rsidRPr="001F5E93" w:rsidRDefault="00404A13" w:rsidP="00404A13">
      <w:pPr>
        <w:spacing w:before="100" w:beforeAutospacing="1" w:after="100" w:afterAutospacing="1"/>
        <w:jc w:val="center"/>
        <w:rPr>
          <w:rFonts w:eastAsiaTheme="minorHAnsi"/>
          <w:b/>
          <w:bCs/>
          <w:noProof/>
          <w:sz w:val="22"/>
          <w:szCs w:val="22"/>
        </w:rPr>
      </w:pPr>
      <w:r w:rsidRPr="0017417E">
        <w:rPr>
          <w:rFonts w:eastAsiaTheme="minorHAnsi"/>
          <w:b/>
          <w:bCs/>
          <w:noProof/>
          <w:sz w:val="22"/>
          <w:szCs w:val="22"/>
        </w:rPr>
        <w:t xml:space="preserve">Članak </w:t>
      </w:r>
      <w:r>
        <w:rPr>
          <w:rFonts w:eastAsiaTheme="minorHAnsi"/>
          <w:b/>
          <w:bCs/>
          <w:noProof/>
          <w:sz w:val="22"/>
          <w:szCs w:val="22"/>
        </w:rPr>
        <w:t>5</w:t>
      </w:r>
      <w:r w:rsidRPr="0017417E">
        <w:rPr>
          <w:rFonts w:eastAsiaTheme="minorHAnsi"/>
          <w:b/>
          <w:bCs/>
          <w:noProof/>
          <w:sz w:val="22"/>
          <w:szCs w:val="22"/>
        </w:rPr>
        <w:t>.</w:t>
      </w:r>
    </w:p>
    <w:p w14:paraId="672C3646" w14:textId="77777777" w:rsidR="00404A13" w:rsidRDefault="00404A13" w:rsidP="00404A13">
      <w:pPr>
        <w:spacing w:before="100" w:beforeAutospacing="1" w:after="100" w:afterAutospacing="1"/>
        <w:rPr>
          <w:rFonts w:eastAsiaTheme="minorHAnsi"/>
          <w:noProof/>
          <w:sz w:val="22"/>
          <w:szCs w:val="22"/>
        </w:rPr>
      </w:pPr>
      <w:r>
        <w:rPr>
          <w:rFonts w:eastAsiaTheme="minorHAnsi"/>
          <w:noProof/>
          <w:sz w:val="22"/>
          <w:szCs w:val="22"/>
        </w:rPr>
        <w:t>Ova Odluka stupa na snagu danom donošenja.</w:t>
      </w:r>
    </w:p>
    <w:p w14:paraId="262AF798" w14:textId="77777777" w:rsidR="00404A13" w:rsidRDefault="00404A13" w:rsidP="00404A13">
      <w:pPr>
        <w:spacing w:before="100" w:beforeAutospacing="1" w:after="100" w:afterAutospacing="1"/>
        <w:rPr>
          <w:rFonts w:eastAsiaTheme="minorHAnsi"/>
          <w:noProof/>
          <w:sz w:val="22"/>
          <w:szCs w:val="22"/>
        </w:rPr>
      </w:pPr>
    </w:p>
    <w:p w14:paraId="596945BA" w14:textId="77777777" w:rsidR="00404A13" w:rsidRDefault="00404A13" w:rsidP="00404A13">
      <w:pPr>
        <w:spacing w:before="100" w:beforeAutospacing="1" w:after="100" w:afterAutospacing="1"/>
        <w:rPr>
          <w:rFonts w:eastAsiaTheme="minorHAnsi"/>
          <w:noProof/>
          <w:sz w:val="22"/>
          <w:szCs w:val="22"/>
        </w:rPr>
      </w:pPr>
    </w:p>
    <w:p w14:paraId="36A4E3A9" w14:textId="77777777" w:rsidR="00404A13" w:rsidRDefault="00404A13" w:rsidP="00404A13">
      <w:pPr>
        <w:spacing w:before="100" w:beforeAutospacing="1" w:after="100" w:afterAutospacing="1"/>
        <w:rPr>
          <w:rFonts w:eastAsiaTheme="minorHAnsi"/>
          <w:noProof/>
          <w:sz w:val="22"/>
          <w:szCs w:val="22"/>
        </w:rPr>
      </w:pPr>
      <w:r>
        <w:rPr>
          <w:rFonts w:eastAsiaTheme="minorHAnsi"/>
          <w:noProof/>
          <w:sz w:val="22"/>
          <w:szCs w:val="22"/>
        </w:rPr>
        <mc:AlternateContent>
          <mc:Choice Requires="wps">
            <w:drawing>
              <wp:anchor distT="0" distB="0" distL="114300" distR="114300" simplePos="0" relativeHeight="251658253" behindDoc="0" locked="0" layoutInCell="1" allowOverlap="1" wp14:anchorId="1DAF1084" wp14:editId="60195B76">
                <wp:simplePos x="0" y="0"/>
                <wp:positionH relativeFrom="column">
                  <wp:posOffset>3676650</wp:posOffset>
                </wp:positionH>
                <wp:positionV relativeFrom="paragraph">
                  <wp:posOffset>342900</wp:posOffset>
                </wp:positionV>
                <wp:extent cx="2762250" cy="9048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2762250" cy="904875"/>
                        </a:xfrm>
                        <a:prstGeom prst="rect">
                          <a:avLst/>
                        </a:prstGeom>
                        <a:solidFill>
                          <a:schemeClr val="lt1"/>
                        </a:solidFill>
                        <a:ln w="6350">
                          <a:noFill/>
                        </a:ln>
                      </wps:spPr>
                      <wps:txbx>
                        <w:txbxContent>
                          <w:p w14:paraId="54D4986D" w14:textId="77777777" w:rsidR="00404A13" w:rsidRPr="00DC17EC" w:rsidRDefault="00404A13" w:rsidP="00404A13">
                            <w:pPr>
                              <w:rPr>
                                <w:b/>
                                <w:bCs/>
                                <w:sz w:val="22"/>
                                <w:szCs w:val="22"/>
                              </w:rPr>
                            </w:pPr>
                            <w:r w:rsidRPr="00DC17EC">
                              <w:rPr>
                                <w:b/>
                                <w:bCs/>
                                <w:sz w:val="22"/>
                                <w:szCs w:val="22"/>
                              </w:rPr>
                              <w:t xml:space="preserve">                   DEKAN</w:t>
                            </w:r>
                          </w:p>
                          <w:p w14:paraId="7AE86C61" w14:textId="77777777" w:rsidR="00404A13" w:rsidRDefault="00404A13" w:rsidP="00404A13">
                            <w:pPr>
                              <w:rPr>
                                <w:b/>
                                <w:bCs/>
                                <w:sz w:val="22"/>
                                <w:szCs w:val="22"/>
                              </w:rPr>
                            </w:pPr>
                          </w:p>
                          <w:p w14:paraId="4192BCD3" w14:textId="77777777" w:rsidR="00404A13" w:rsidRPr="00DC17EC" w:rsidRDefault="00404A13" w:rsidP="00404A13">
                            <w:pPr>
                              <w:rPr>
                                <w:b/>
                                <w:bCs/>
                                <w:sz w:val="22"/>
                                <w:szCs w:val="22"/>
                              </w:rPr>
                            </w:pPr>
                          </w:p>
                          <w:p w14:paraId="3562C099" w14:textId="77777777" w:rsidR="00404A13" w:rsidRPr="00DC17EC" w:rsidRDefault="00404A13" w:rsidP="00404A13">
                            <w:pPr>
                              <w:rPr>
                                <w:b/>
                                <w:bCs/>
                                <w:sz w:val="22"/>
                                <w:szCs w:val="22"/>
                              </w:rPr>
                            </w:pPr>
                            <w:r>
                              <w:rPr>
                                <w:b/>
                                <w:bCs/>
                                <w:sz w:val="22"/>
                                <w:szCs w:val="22"/>
                              </w:rPr>
                              <w:t xml:space="preserve">   </w:t>
                            </w:r>
                            <w:r w:rsidRPr="00DC17EC">
                              <w:rPr>
                                <w:b/>
                                <w:bCs/>
                                <w:sz w:val="22"/>
                                <w:szCs w:val="22"/>
                              </w:rPr>
                              <w:t>Prof. dr. sc. Tunjica Petrašević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AF1084" id="Text Box 12" o:spid="_x0000_s1033" type="#_x0000_t202" style="position:absolute;left:0;text-align:left;margin-left:289.5pt;margin-top:27pt;width:217.5pt;height:71.2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" fillcolor="white [3201]" stroked="f" strokeweight=".5pt">
                <v:textbox>
                  <w:txbxContent>
                    <w:p w14:paraId="54D4986D" w14:textId="77777777" w:rsidR="00404A13" w:rsidRPr="00DC17EC" w:rsidRDefault="00404A13" w:rsidP="00404A13">
                      <w:pPr>
                        <w:rPr>
                          <w:b/>
                          <w:bCs/>
                          <w:sz w:val="22"/>
                          <w:szCs w:val="22"/>
                        </w:rPr>
                      </w:pPr>
                      <w:r w:rsidRPr="00DC17EC">
                        <w:rPr>
                          <w:b/>
                          <w:bCs/>
                          <w:sz w:val="22"/>
                          <w:szCs w:val="22"/>
                        </w:rPr>
                        <w:t xml:space="preserve">                   DEKAN</w:t>
                      </w:r>
                    </w:p>
                    <w:p w14:paraId="7AE86C61" w14:textId="77777777" w:rsidR="00404A13" w:rsidRDefault="00404A13" w:rsidP="00404A13">
                      <w:pPr>
                        <w:rPr>
                          <w:b/>
                          <w:bCs/>
                          <w:sz w:val="22"/>
                          <w:szCs w:val="22"/>
                        </w:rPr>
                      </w:pPr>
                    </w:p>
                    <w:p w14:paraId="4192BCD3" w14:textId="77777777" w:rsidR="00404A13" w:rsidRPr="00DC17EC" w:rsidRDefault="00404A13" w:rsidP="00404A13">
                      <w:pPr>
                        <w:rPr>
                          <w:b/>
                          <w:bCs/>
                          <w:sz w:val="22"/>
                          <w:szCs w:val="22"/>
                        </w:rPr>
                      </w:pPr>
                    </w:p>
                    <w:p w14:paraId="3562C099" w14:textId="77777777" w:rsidR="00404A13" w:rsidRPr="00DC17EC" w:rsidRDefault="00404A13" w:rsidP="00404A13">
                      <w:pPr>
                        <w:rPr>
                          <w:b/>
                          <w:bCs/>
                          <w:sz w:val="22"/>
                          <w:szCs w:val="22"/>
                        </w:rPr>
                      </w:pPr>
                      <w:r>
                        <w:rPr>
                          <w:b/>
                          <w:bCs/>
                          <w:sz w:val="22"/>
                          <w:szCs w:val="22"/>
                        </w:rPr>
                        <w:t xml:space="preserve">   </w:t>
                      </w:r>
                      <w:r w:rsidRPr="00DC17EC">
                        <w:rPr>
                          <w:b/>
                          <w:bCs/>
                          <w:sz w:val="22"/>
                          <w:szCs w:val="22"/>
                        </w:rPr>
                        <w:t>Prof. dr. sc. Tunjica Petrašević</w:t>
                      </w:r>
                    </w:p>
                  </w:txbxContent>
                </v:textbox>
              </v:shape>
            </w:pict>
          </mc:Fallback>
        </mc:AlternateContent>
      </w:r>
    </w:p>
    <w:p w14:paraId="6EBEA43B" w14:textId="77777777" w:rsidR="00404A13" w:rsidRDefault="00404A13" w:rsidP="00404A13">
      <w:pPr>
        <w:jc w:val="center"/>
        <w:rPr>
          <w:b/>
        </w:rPr>
      </w:pPr>
    </w:p>
    <w:p w14:paraId="22AF6379" w14:textId="77777777" w:rsidR="00404A13" w:rsidRDefault="00404A13" w:rsidP="00404A13">
      <w:pPr>
        <w:tabs>
          <w:tab w:val="left" w:pos="6270"/>
        </w:tabs>
        <w:spacing w:before="100" w:beforeAutospacing="1" w:after="100" w:afterAutospacing="1"/>
        <w:rPr>
          <w:rFonts w:eastAsiaTheme="minorHAnsi"/>
          <w:noProof/>
          <w:sz w:val="22"/>
          <w:szCs w:val="22"/>
        </w:rPr>
      </w:pPr>
    </w:p>
    <w:p w14:paraId="3D87CC22" w14:textId="77777777" w:rsidR="00404A13" w:rsidRDefault="00404A13" w:rsidP="00404A13">
      <w:pPr>
        <w:spacing w:before="100" w:beforeAutospacing="1" w:after="100" w:afterAutospacing="1"/>
        <w:rPr>
          <w:rFonts w:eastAsiaTheme="minorHAnsi"/>
          <w:noProof/>
          <w:sz w:val="22"/>
          <w:szCs w:val="22"/>
        </w:rPr>
      </w:pPr>
    </w:p>
    <w:p w14:paraId="25806B13" w14:textId="77777777" w:rsidR="00627EF1" w:rsidRDefault="00627EF1" w:rsidP="00627EF1">
      <w:pPr>
        <w:spacing w:before="100" w:beforeAutospacing="1" w:after="100" w:afterAutospacing="1"/>
        <w:rPr>
          <w:rFonts w:eastAsiaTheme="minorHAnsi"/>
          <w:noProof/>
          <w:sz w:val="22"/>
          <w:szCs w:val="22"/>
        </w:rPr>
      </w:pPr>
    </w:p>
    <w:p w14:paraId="3A9ED423" w14:textId="45AAC9E1" w:rsidR="00627EF1" w:rsidRDefault="00627EF1" w:rsidP="008D301B">
      <w:pPr>
        <w:rPr>
          <w:rFonts w:eastAsia="Calibri"/>
          <w:sz w:val="22"/>
          <w:szCs w:val="22"/>
        </w:rPr>
      </w:pPr>
      <w:r>
        <w:rPr>
          <w:rFonts w:eastAsia="Calibri"/>
          <w:sz w:val="22"/>
          <w:szCs w:val="22"/>
        </w:rPr>
        <w:br w:type="page"/>
      </w:r>
    </w:p>
    <w:p w14:paraId="440F863E" w14:textId="77777777" w:rsidR="00FD1885" w:rsidRDefault="00FD1885" w:rsidP="008D301B">
      <w:pPr>
        <w:rPr>
          <w:rFonts w:eastAsia="Calibri"/>
          <w:sz w:val="22"/>
          <w:szCs w:val="22"/>
        </w:rPr>
      </w:pPr>
    </w:p>
    <w:p w14:paraId="5059CE96" w14:textId="4259FA74" w:rsidR="00FD1885" w:rsidRPr="00FD1885" w:rsidRDefault="00AB5303" w:rsidP="00FD1885">
      <w:pPr>
        <w:jc w:val="right"/>
        <w:rPr>
          <w:rFonts w:eastAsia="Calibri"/>
          <w:b/>
          <w:i/>
          <w:sz w:val="22"/>
          <w:szCs w:val="22"/>
        </w:rPr>
      </w:pPr>
      <w:r w:rsidRPr="005A0336">
        <w:rPr>
          <w:rFonts w:eastAsia="Calibri"/>
          <w:sz w:val="22"/>
          <w:szCs w:val="22"/>
        </w:rPr>
        <w:t xml:space="preserve"> </w:t>
      </w:r>
      <w:r w:rsidRPr="005A0336">
        <w:rPr>
          <w:rFonts w:eastAsia="Calibri"/>
          <w:b/>
          <w:i/>
          <w:sz w:val="22"/>
          <w:szCs w:val="22"/>
        </w:rPr>
        <w:t>Prijedlog</w:t>
      </w:r>
    </w:p>
    <w:p w14:paraId="7234AB47" w14:textId="43A948C7" w:rsidR="007455CB" w:rsidRPr="00D611E4" w:rsidRDefault="00AB5303" w:rsidP="007455CB">
      <w:pPr>
        <w:rPr>
          <w:sz w:val="22"/>
          <w:szCs w:val="22"/>
        </w:rPr>
      </w:pPr>
      <w:r w:rsidRPr="009047D8">
        <w:rPr>
          <w:rFonts w:eastAsia="Calibri"/>
          <w:sz w:val="22"/>
          <w:szCs w:val="22"/>
        </w:rPr>
        <w:t>Na temelju članka 31. Statuta Pravnog fakulteta Osijek – pročišćeni tekst (</w:t>
      </w:r>
      <w:r w:rsidRPr="009047D8">
        <w:rPr>
          <w:rFonts w:eastAsia="Calibri"/>
          <w:noProof/>
          <w:sz w:val="22"/>
          <w:szCs w:val="22"/>
        </w:rPr>
        <w:t>KLASA: 007-01/24-01/</w:t>
      </w:r>
      <w:r w:rsidR="009047D8" w:rsidRPr="009047D8">
        <w:rPr>
          <w:rFonts w:eastAsia="Calibri"/>
          <w:noProof/>
          <w:sz w:val="22"/>
          <w:szCs w:val="22"/>
        </w:rPr>
        <w:t>4</w:t>
      </w:r>
      <w:r w:rsidRPr="009047D8">
        <w:rPr>
          <w:rFonts w:eastAsia="Calibri"/>
          <w:noProof/>
          <w:sz w:val="22"/>
          <w:szCs w:val="22"/>
        </w:rPr>
        <w:t xml:space="preserve">, URBROJ: 2158-95-01-24-4) iz srpnja 2024. </w:t>
      </w:r>
      <w:r w:rsidRPr="00071212">
        <w:rPr>
          <w:rFonts w:eastAsia="Calibri"/>
          <w:noProof/>
          <w:sz w:val="22"/>
          <w:szCs w:val="22"/>
        </w:rPr>
        <w:t>godine</w:t>
      </w:r>
      <w:r w:rsidRPr="00071212">
        <w:rPr>
          <w:rFonts w:eastAsia="Calibri"/>
          <w:sz w:val="22"/>
          <w:szCs w:val="22"/>
        </w:rPr>
        <w:t xml:space="preserve"> i sukladno član</w:t>
      </w:r>
      <w:r w:rsidR="00566E2B">
        <w:rPr>
          <w:rFonts w:eastAsia="Calibri"/>
          <w:sz w:val="22"/>
          <w:szCs w:val="22"/>
        </w:rPr>
        <w:t>cima 19. i</w:t>
      </w:r>
      <w:r w:rsidRPr="00071212">
        <w:rPr>
          <w:rFonts w:eastAsia="Calibri"/>
          <w:sz w:val="22"/>
          <w:szCs w:val="22"/>
        </w:rPr>
        <w:t xml:space="preserve"> 67. Pravilnika o poslijediplomskim studijima na Sveučilištu Josipa Jurja Strossmayera u Osijeku (KLASA: 011-01/23-01/34, URBROJ: 2158-60-01-23-5) iz prosinca 2023. godine, </w:t>
      </w:r>
      <w:r w:rsidR="007455CB" w:rsidRPr="00E70625">
        <w:rPr>
          <w:sz w:val="22"/>
          <w:szCs w:val="22"/>
        </w:rPr>
        <w:t>Fak</w:t>
      </w:r>
      <w:r w:rsidR="007455CB" w:rsidRPr="00D611E4">
        <w:rPr>
          <w:sz w:val="22"/>
          <w:szCs w:val="22"/>
        </w:rPr>
        <w:t>ultetsko vijeće Pravnog fakulteta Osijek na svojoj 59</w:t>
      </w:r>
      <w:r w:rsidR="007455CB">
        <w:rPr>
          <w:sz w:val="22"/>
          <w:szCs w:val="22"/>
        </w:rPr>
        <w:t>7</w:t>
      </w:r>
      <w:r w:rsidR="007455CB" w:rsidRPr="00D611E4">
        <w:rPr>
          <w:sz w:val="22"/>
          <w:szCs w:val="22"/>
        </w:rPr>
        <w:t>. redovitoj sjednici (1</w:t>
      </w:r>
      <w:r w:rsidR="007455CB">
        <w:rPr>
          <w:sz w:val="22"/>
          <w:szCs w:val="22"/>
        </w:rPr>
        <w:t>3</w:t>
      </w:r>
      <w:r w:rsidR="007455CB" w:rsidRPr="00D611E4">
        <w:rPr>
          <w:sz w:val="22"/>
          <w:szCs w:val="22"/>
        </w:rPr>
        <w:t>. sjednici u akademskoj godini 2025./2026.) održanoj dana</w:t>
      </w:r>
      <w:r w:rsidR="007455CB" w:rsidRPr="00D611E4">
        <w:rPr>
          <w:color w:val="FF0000"/>
          <w:sz w:val="22"/>
          <w:szCs w:val="22"/>
        </w:rPr>
        <w:t xml:space="preserve"> </w:t>
      </w:r>
      <w:r w:rsidR="007455CB" w:rsidRPr="00D611E4">
        <w:rPr>
          <w:sz w:val="22"/>
          <w:szCs w:val="22"/>
        </w:rPr>
        <w:t>15. travnja 2026. godine, pod točkom _ dnevnog reda donijelo je</w:t>
      </w:r>
    </w:p>
    <w:p w14:paraId="580892F9" w14:textId="699BBCBD" w:rsidR="00AB5303" w:rsidRPr="00AB5303" w:rsidRDefault="00AB5303" w:rsidP="00AB5303">
      <w:pPr>
        <w:rPr>
          <w:rFonts w:eastAsiaTheme="minorHAnsi"/>
          <w:color w:val="FF0000"/>
          <w:sz w:val="22"/>
          <w:szCs w:val="22"/>
        </w:rPr>
      </w:pPr>
    </w:p>
    <w:p w14:paraId="5BFB4C6C" w14:textId="77777777" w:rsidR="00AB5303" w:rsidRPr="00AB5303" w:rsidRDefault="00AB5303" w:rsidP="00AB5303">
      <w:pPr>
        <w:rPr>
          <w:color w:val="FF0000"/>
          <w:sz w:val="22"/>
          <w:szCs w:val="22"/>
        </w:rPr>
      </w:pPr>
    </w:p>
    <w:p w14:paraId="52AFAFA3" w14:textId="77777777" w:rsidR="00AB5303" w:rsidRPr="00AB5303" w:rsidRDefault="00AB5303" w:rsidP="00AB5303">
      <w:pPr>
        <w:rPr>
          <w:rFonts w:eastAsia="Calibri"/>
          <w:b/>
          <w:noProof/>
          <w:color w:val="FF0000"/>
          <w:sz w:val="22"/>
          <w:szCs w:val="22"/>
        </w:rPr>
      </w:pPr>
    </w:p>
    <w:p w14:paraId="38F1E957" w14:textId="77777777" w:rsidR="00AB5303" w:rsidRPr="005A0336" w:rsidRDefault="00AB5303" w:rsidP="00AB5303">
      <w:pPr>
        <w:jc w:val="center"/>
        <w:rPr>
          <w:rFonts w:eastAsia="Calibri"/>
          <w:b/>
          <w:noProof/>
          <w:sz w:val="22"/>
          <w:szCs w:val="22"/>
        </w:rPr>
      </w:pPr>
      <w:r w:rsidRPr="005A0336">
        <w:rPr>
          <w:rFonts w:eastAsia="Calibri"/>
          <w:b/>
          <w:noProof/>
          <w:sz w:val="22"/>
          <w:szCs w:val="22"/>
        </w:rPr>
        <w:t>ODLUKU</w:t>
      </w:r>
    </w:p>
    <w:p w14:paraId="33918260" w14:textId="77777777" w:rsidR="00AB5303" w:rsidRPr="00AB5303" w:rsidRDefault="00AB5303" w:rsidP="00AB5303">
      <w:pPr>
        <w:jc w:val="center"/>
        <w:rPr>
          <w:rFonts w:eastAsia="Calibri"/>
          <w:b/>
          <w:noProof/>
          <w:color w:val="FF0000"/>
          <w:sz w:val="22"/>
          <w:szCs w:val="22"/>
        </w:rPr>
      </w:pPr>
    </w:p>
    <w:p w14:paraId="7043798F" w14:textId="16BCAB4F" w:rsidR="00AB5303" w:rsidRPr="00973A8B" w:rsidRDefault="00AB5303" w:rsidP="00AB5303">
      <w:pPr>
        <w:numPr>
          <w:ilvl w:val="0"/>
          <w:numId w:val="141"/>
        </w:numPr>
        <w:contextualSpacing/>
        <w:rPr>
          <w:rFonts w:eastAsia="Calibri"/>
          <w:b/>
          <w:noProof/>
          <w:sz w:val="22"/>
          <w:szCs w:val="22"/>
        </w:rPr>
      </w:pPr>
      <w:r w:rsidRPr="00973A8B">
        <w:rPr>
          <w:rFonts w:eastAsia="Calibri"/>
          <w:b/>
          <w:noProof/>
          <w:sz w:val="22"/>
          <w:szCs w:val="22"/>
        </w:rPr>
        <w:t xml:space="preserve">Raspisuje se natječaj za upis studenata na </w:t>
      </w:r>
      <w:r w:rsidRPr="00973A8B">
        <w:rPr>
          <w:rFonts w:eastAsia="Calibri"/>
          <w:b/>
          <w:sz w:val="22"/>
          <w:szCs w:val="22"/>
        </w:rPr>
        <w:t xml:space="preserve">Sveučilišni specijalistički studij Kazneno pravo </w:t>
      </w:r>
      <w:r w:rsidRPr="00973A8B">
        <w:rPr>
          <w:rFonts w:eastAsia="Calibri"/>
          <w:b/>
          <w:noProof/>
          <w:sz w:val="22"/>
          <w:szCs w:val="22"/>
        </w:rPr>
        <w:t>Pravnog fakulteta Osijek u akademskoj godini 202</w:t>
      </w:r>
      <w:r w:rsidR="00EF2068" w:rsidRPr="00973A8B">
        <w:rPr>
          <w:rFonts w:eastAsia="Calibri"/>
          <w:b/>
          <w:noProof/>
          <w:sz w:val="22"/>
          <w:szCs w:val="22"/>
        </w:rPr>
        <w:t>6</w:t>
      </w:r>
      <w:r w:rsidRPr="00973A8B">
        <w:rPr>
          <w:rFonts w:eastAsia="Calibri"/>
          <w:b/>
          <w:noProof/>
          <w:sz w:val="22"/>
          <w:szCs w:val="22"/>
        </w:rPr>
        <w:t>./202</w:t>
      </w:r>
      <w:r w:rsidR="00EF2068" w:rsidRPr="00973A8B">
        <w:rPr>
          <w:rFonts w:eastAsia="Calibri"/>
          <w:b/>
          <w:noProof/>
          <w:sz w:val="22"/>
          <w:szCs w:val="22"/>
        </w:rPr>
        <w:t>7</w:t>
      </w:r>
      <w:r w:rsidRPr="00973A8B">
        <w:rPr>
          <w:rFonts w:eastAsia="Calibri"/>
          <w:b/>
          <w:noProof/>
          <w:sz w:val="22"/>
          <w:szCs w:val="22"/>
        </w:rPr>
        <w:t xml:space="preserve">. </w:t>
      </w:r>
    </w:p>
    <w:p w14:paraId="679B573C" w14:textId="5AF0BE32" w:rsidR="00AB5303" w:rsidRPr="00217C64" w:rsidRDefault="00AB5303" w:rsidP="00AB5303">
      <w:pPr>
        <w:numPr>
          <w:ilvl w:val="0"/>
          <w:numId w:val="141"/>
        </w:numPr>
        <w:contextualSpacing/>
        <w:rPr>
          <w:rFonts w:eastAsia="Calibri"/>
          <w:b/>
          <w:noProof/>
          <w:sz w:val="22"/>
          <w:szCs w:val="22"/>
        </w:rPr>
      </w:pPr>
      <w:r w:rsidRPr="00217C64">
        <w:rPr>
          <w:rFonts w:eastAsia="Calibri"/>
          <w:b/>
          <w:noProof/>
          <w:sz w:val="22"/>
          <w:szCs w:val="22"/>
        </w:rPr>
        <w:t xml:space="preserve">Natječaj iz točke 1. ove Odluke objavljuje se u </w:t>
      </w:r>
      <w:r w:rsidRPr="00D81E13">
        <w:rPr>
          <w:rFonts w:eastAsia="Calibri"/>
          <w:b/>
          <w:noProof/>
          <w:sz w:val="22"/>
          <w:szCs w:val="22"/>
        </w:rPr>
        <w:t xml:space="preserve">dnevnom glasilu </w:t>
      </w:r>
      <w:r w:rsidRPr="00217C64">
        <w:rPr>
          <w:rFonts w:eastAsia="Calibri"/>
          <w:b/>
          <w:noProof/>
          <w:sz w:val="22"/>
          <w:szCs w:val="22"/>
        </w:rPr>
        <w:t>i na mrežnim stranicama Pravnog fakulteta Osijek.</w:t>
      </w:r>
    </w:p>
    <w:p w14:paraId="4D6E9567" w14:textId="731FAB03" w:rsidR="00AB5303" w:rsidRPr="00217C64" w:rsidRDefault="00AB5303" w:rsidP="00AB5303">
      <w:pPr>
        <w:numPr>
          <w:ilvl w:val="0"/>
          <w:numId w:val="141"/>
        </w:numPr>
        <w:contextualSpacing/>
        <w:rPr>
          <w:rFonts w:eastAsia="Calibri"/>
          <w:b/>
          <w:noProof/>
          <w:sz w:val="22"/>
          <w:szCs w:val="22"/>
        </w:rPr>
      </w:pPr>
      <w:r w:rsidRPr="00217C64">
        <w:rPr>
          <w:rFonts w:eastAsia="Calibri"/>
          <w:b/>
          <w:noProof/>
          <w:sz w:val="22"/>
          <w:szCs w:val="22"/>
        </w:rPr>
        <w:t xml:space="preserve">Natječaj sadrži sljedeće podatke: naziv studija, </w:t>
      </w:r>
      <w:r w:rsidR="004006D1" w:rsidRPr="00217C64">
        <w:rPr>
          <w:rFonts w:eastAsia="Calibri"/>
          <w:b/>
          <w:noProof/>
          <w:sz w:val="22"/>
          <w:szCs w:val="22"/>
        </w:rPr>
        <w:t xml:space="preserve">naziv </w:t>
      </w:r>
      <w:r w:rsidRPr="00217C64">
        <w:rPr>
          <w:rFonts w:eastAsia="Calibri"/>
          <w:b/>
          <w:noProof/>
          <w:sz w:val="22"/>
          <w:szCs w:val="22"/>
        </w:rPr>
        <w:t>nositelja studija,</w:t>
      </w:r>
      <w:r w:rsidR="001B0F18" w:rsidRPr="00217C64">
        <w:rPr>
          <w:rFonts w:eastAsia="Calibri"/>
          <w:b/>
          <w:noProof/>
          <w:sz w:val="22"/>
          <w:szCs w:val="22"/>
        </w:rPr>
        <w:t xml:space="preserve"> broj upisnih mjesta</w:t>
      </w:r>
      <w:r w:rsidR="00EC79F6" w:rsidRPr="00217C64">
        <w:rPr>
          <w:rFonts w:eastAsia="Calibri"/>
          <w:b/>
          <w:noProof/>
          <w:sz w:val="22"/>
          <w:szCs w:val="22"/>
        </w:rPr>
        <w:t>, uvjete i kriterije upisa, kriterij odabira kandidata i način provedbe postupka izbora kandidata</w:t>
      </w:r>
      <w:r w:rsidR="004006D1" w:rsidRPr="00217C64">
        <w:rPr>
          <w:rFonts w:eastAsia="Calibri"/>
          <w:b/>
          <w:noProof/>
          <w:sz w:val="22"/>
          <w:szCs w:val="22"/>
        </w:rPr>
        <w:t>, rok i dokument</w:t>
      </w:r>
      <w:r w:rsidR="00217C64" w:rsidRPr="00217C64">
        <w:rPr>
          <w:rFonts w:eastAsia="Calibri"/>
          <w:b/>
          <w:noProof/>
          <w:sz w:val="22"/>
          <w:szCs w:val="22"/>
        </w:rPr>
        <w:t>i</w:t>
      </w:r>
      <w:r w:rsidR="00E76559" w:rsidRPr="00217C64">
        <w:rPr>
          <w:rFonts w:eastAsia="Calibri"/>
          <w:b/>
          <w:noProof/>
          <w:sz w:val="22"/>
          <w:szCs w:val="22"/>
        </w:rPr>
        <w:t xml:space="preserve"> </w:t>
      </w:r>
      <w:r w:rsidR="004006D1" w:rsidRPr="00217C64">
        <w:rPr>
          <w:rFonts w:eastAsia="Calibri"/>
          <w:b/>
          <w:noProof/>
          <w:sz w:val="22"/>
          <w:szCs w:val="22"/>
        </w:rPr>
        <w:t>koji se prilažu prijavi</w:t>
      </w:r>
      <w:r w:rsidR="00566E2B" w:rsidRPr="00217C64">
        <w:rPr>
          <w:rFonts w:eastAsia="Calibri"/>
          <w:b/>
          <w:noProof/>
          <w:sz w:val="22"/>
          <w:szCs w:val="22"/>
        </w:rPr>
        <w:t xml:space="preserve"> na natječaj, rok za podnošenje prigovora </w:t>
      </w:r>
      <w:r w:rsidR="00A11AB9" w:rsidRPr="00217C64">
        <w:rPr>
          <w:rFonts w:eastAsia="Calibri"/>
          <w:b/>
          <w:noProof/>
          <w:sz w:val="22"/>
          <w:szCs w:val="22"/>
        </w:rPr>
        <w:t>kandidata, rok za upis i poda</w:t>
      </w:r>
      <w:r w:rsidR="00217C64" w:rsidRPr="00217C64">
        <w:rPr>
          <w:rFonts w:eastAsia="Calibri"/>
          <w:b/>
          <w:noProof/>
          <w:sz w:val="22"/>
          <w:szCs w:val="22"/>
        </w:rPr>
        <w:t>ci</w:t>
      </w:r>
      <w:r w:rsidR="00A11AB9" w:rsidRPr="00217C64">
        <w:rPr>
          <w:rFonts w:eastAsia="Calibri"/>
          <w:b/>
          <w:noProof/>
          <w:sz w:val="22"/>
          <w:szCs w:val="22"/>
        </w:rPr>
        <w:t xml:space="preserve"> o postupku upisa, </w:t>
      </w:r>
      <w:r w:rsidR="00814441" w:rsidRPr="00217C64">
        <w:rPr>
          <w:rFonts w:eastAsia="Calibri"/>
          <w:b/>
          <w:noProof/>
          <w:sz w:val="22"/>
          <w:szCs w:val="22"/>
        </w:rPr>
        <w:t>isprave za upis, troškov</w:t>
      </w:r>
      <w:r w:rsidR="00E76559" w:rsidRPr="00217C64">
        <w:rPr>
          <w:rFonts w:eastAsia="Calibri"/>
          <w:b/>
          <w:noProof/>
          <w:sz w:val="22"/>
          <w:szCs w:val="22"/>
        </w:rPr>
        <w:t>i</w:t>
      </w:r>
      <w:r w:rsidR="00814441" w:rsidRPr="00217C64">
        <w:rPr>
          <w:rFonts w:eastAsia="Calibri"/>
          <w:b/>
          <w:noProof/>
          <w:sz w:val="22"/>
          <w:szCs w:val="22"/>
        </w:rPr>
        <w:t xml:space="preserve"> studija </w:t>
      </w:r>
      <w:r w:rsidR="00815333" w:rsidRPr="00217C64">
        <w:rPr>
          <w:rFonts w:eastAsia="Calibri"/>
          <w:b/>
          <w:noProof/>
          <w:sz w:val="22"/>
          <w:szCs w:val="22"/>
        </w:rPr>
        <w:t xml:space="preserve">te </w:t>
      </w:r>
      <w:r w:rsidR="00814441" w:rsidRPr="00217C64">
        <w:rPr>
          <w:rFonts w:eastAsia="Calibri"/>
          <w:b/>
          <w:noProof/>
          <w:sz w:val="22"/>
          <w:szCs w:val="22"/>
        </w:rPr>
        <w:t>drug</w:t>
      </w:r>
      <w:r w:rsidR="00E851DC" w:rsidRPr="00217C64">
        <w:rPr>
          <w:rFonts w:eastAsia="Calibri"/>
          <w:b/>
          <w:noProof/>
          <w:sz w:val="22"/>
          <w:szCs w:val="22"/>
        </w:rPr>
        <w:t>e potrebne podatke za prijavu na natječaj</w:t>
      </w:r>
      <w:r w:rsidR="009C1E6C" w:rsidRPr="00217C64">
        <w:rPr>
          <w:rFonts w:eastAsia="Calibri"/>
          <w:b/>
          <w:noProof/>
          <w:sz w:val="22"/>
          <w:szCs w:val="22"/>
        </w:rPr>
        <w:t>.</w:t>
      </w:r>
    </w:p>
    <w:p w14:paraId="26666CE2" w14:textId="4AAB4658" w:rsidR="00AB5303" w:rsidRPr="00973A8B" w:rsidRDefault="00AB5303" w:rsidP="00AB5303">
      <w:pPr>
        <w:numPr>
          <w:ilvl w:val="0"/>
          <w:numId w:val="141"/>
        </w:numPr>
        <w:contextualSpacing/>
        <w:rPr>
          <w:rFonts w:eastAsia="Calibri"/>
          <w:b/>
          <w:noProof/>
          <w:sz w:val="22"/>
          <w:szCs w:val="22"/>
        </w:rPr>
      </w:pPr>
      <w:r w:rsidRPr="00973A8B">
        <w:rPr>
          <w:rFonts w:eastAsia="Calibri"/>
          <w:b/>
          <w:noProof/>
          <w:sz w:val="22"/>
          <w:szCs w:val="22"/>
        </w:rPr>
        <w:t xml:space="preserve">Ova Odluka stupa na snagu danom donošenja. </w:t>
      </w:r>
    </w:p>
    <w:p w14:paraId="426BD31F" w14:textId="77777777" w:rsidR="00AB5303" w:rsidRPr="00973A8B" w:rsidRDefault="00AB5303" w:rsidP="00AB5303">
      <w:pPr>
        <w:contextualSpacing/>
        <w:rPr>
          <w:rFonts w:eastAsia="Calibri"/>
          <w:b/>
          <w:noProof/>
          <w:sz w:val="22"/>
          <w:szCs w:val="22"/>
        </w:rPr>
      </w:pPr>
    </w:p>
    <w:p w14:paraId="3D8F2EDE" w14:textId="14D9C59D" w:rsidR="00AB5303" w:rsidRPr="00AB5303" w:rsidRDefault="00AB5303" w:rsidP="00AB5303">
      <w:pPr>
        <w:ind w:left="360"/>
        <w:contextualSpacing/>
        <w:rPr>
          <w:rFonts w:eastAsia="Calibri"/>
          <w:b/>
          <w:noProof/>
          <w:color w:val="FF0000"/>
          <w:sz w:val="22"/>
          <w:szCs w:val="22"/>
        </w:rPr>
      </w:pPr>
    </w:p>
    <w:p w14:paraId="3905D5FD" w14:textId="28C869A3" w:rsidR="00AB5303" w:rsidRPr="00AB5303" w:rsidRDefault="00AB5303" w:rsidP="00AB5303">
      <w:pPr>
        <w:spacing w:after="160"/>
        <w:rPr>
          <w:b/>
          <w:i/>
          <w:color w:val="FF0000"/>
          <w:sz w:val="22"/>
          <w:szCs w:val="22"/>
        </w:rPr>
      </w:pPr>
      <w:r w:rsidRPr="00AB5303">
        <w:rPr>
          <w:noProof/>
          <w:color w:val="FF0000"/>
          <w:sz w:val="22"/>
          <w:szCs w:val="22"/>
          <w:lang w:eastAsia="hr-HR"/>
        </w:rPr>
        <mc:AlternateContent>
          <mc:Choice Requires="wps">
            <w:drawing>
              <wp:anchor distT="0" distB="0" distL="114300" distR="114300" simplePos="0" relativeHeight="251658247" behindDoc="0" locked="0" layoutInCell="1" allowOverlap="1" wp14:anchorId="41C0BE52" wp14:editId="2D33E38A">
                <wp:simplePos x="0" y="0"/>
                <wp:positionH relativeFrom="column">
                  <wp:posOffset>3185160</wp:posOffset>
                </wp:positionH>
                <wp:positionV relativeFrom="paragraph">
                  <wp:posOffset>13335</wp:posOffset>
                </wp:positionV>
                <wp:extent cx="3085106" cy="1439186"/>
                <wp:effectExtent l="0" t="0" r="20320" b="279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106" cy="1439186"/>
                        </a:xfrm>
                        <a:prstGeom prst="rect">
                          <a:avLst/>
                        </a:prstGeom>
                        <a:solidFill>
                          <a:srgbClr val="FFFFFF"/>
                        </a:solidFill>
                        <a:ln w="9525">
                          <a:solidFill>
                            <a:srgbClr val="FFFFFF"/>
                          </a:solidFill>
                          <a:miter lim="800000"/>
                          <a:headEnd/>
                          <a:tailEnd/>
                        </a:ln>
                      </wps:spPr>
                      <wps:txbx>
                        <w:txbxContent>
                          <w:p w14:paraId="3F3336E4" w14:textId="77777777" w:rsidR="00AB5303" w:rsidRPr="005957A2" w:rsidRDefault="00AB5303" w:rsidP="00AB5303">
                            <w:pPr>
                              <w:jc w:val="center"/>
                              <w:rPr>
                                <w:b/>
                                <w:sz w:val="22"/>
                                <w:szCs w:val="18"/>
                              </w:rPr>
                            </w:pPr>
                            <w:r w:rsidRPr="005957A2">
                              <w:rPr>
                                <w:b/>
                                <w:sz w:val="22"/>
                                <w:szCs w:val="18"/>
                              </w:rPr>
                              <w:t>DEKAN</w:t>
                            </w:r>
                          </w:p>
                          <w:p w14:paraId="2ACDAF8E" w14:textId="77777777" w:rsidR="00AB5303" w:rsidRPr="005957A2" w:rsidRDefault="00AB5303" w:rsidP="00AB5303">
                            <w:pPr>
                              <w:jc w:val="center"/>
                              <w:rPr>
                                <w:b/>
                                <w:szCs w:val="24"/>
                              </w:rPr>
                            </w:pPr>
                          </w:p>
                          <w:p w14:paraId="2FD4B58D" w14:textId="77777777" w:rsidR="00AB5303" w:rsidRPr="005957A2" w:rsidRDefault="00AB5303" w:rsidP="00AB5303">
                            <w:pPr>
                              <w:jc w:val="center"/>
                              <w:rPr>
                                <w:b/>
                                <w:szCs w:val="24"/>
                              </w:rPr>
                            </w:pPr>
                          </w:p>
                          <w:p w14:paraId="0E45A955" w14:textId="77777777" w:rsidR="00AB5303" w:rsidRPr="005957A2" w:rsidRDefault="00AB5303" w:rsidP="00AB5303">
                            <w:pPr>
                              <w:jc w:val="center"/>
                              <w:rPr>
                                <w:b/>
                                <w:sz w:val="22"/>
                                <w:szCs w:val="18"/>
                              </w:rPr>
                            </w:pPr>
                            <w:r w:rsidRPr="005957A2">
                              <w:rPr>
                                <w:b/>
                                <w:sz w:val="22"/>
                                <w:szCs w:val="18"/>
                              </w:rPr>
                              <w:t>Prof. dr. sc. Tunjica Petrašević</w:t>
                            </w:r>
                          </w:p>
                          <w:p w14:paraId="217DE3D1" w14:textId="77777777" w:rsidR="00AB5303" w:rsidRDefault="00AB5303" w:rsidP="00AB530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0BE52" id="Text Box 10" o:spid="_x0000_s1034" type="#_x0000_t202" style="position:absolute;left:0;text-align:left;margin-left:250.8pt;margin-top:1.05pt;width:242.9pt;height:113.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" strokecolor="white">
                <v:textbox>
                  <w:txbxContent>
                    <w:p w14:paraId="3F3336E4" w14:textId="77777777" w:rsidR="00AB5303" w:rsidRPr="005957A2" w:rsidRDefault="00AB5303" w:rsidP="00AB5303">
                      <w:pPr>
                        <w:jc w:val="center"/>
                        <w:rPr>
                          <w:b/>
                          <w:sz w:val="22"/>
                          <w:szCs w:val="18"/>
                        </w:rPr>
                      </w:pPr>
                      <w:r w:rsidRPr="005957A2">
                        <w:rPr>
                          <w:b/>
                          <w:sz w:val="22"/>
                          <w:szCs w:val="18"/>
                        </w:rPr>
                        <w:t>DEKAN</w:t>
                      </w:r>
                    </w:p>
                    <w:p w14:paraId="2ACDAF8E" w14:textId="77777777" w:rsidR="00AB5303" w:rsidRPr="005957A2" w:rsidRDefault="00AB5303" w:rsidP="00AB5303">
                      <w:pPr>
                        <w:jc w:val="center"/>
                        <w:rPr>
                          <w:b/>
                          <w:szCs w:val="24"/>
                        </w:rPr>
                      </w:pPr>
                    </w:p>
                    <w:p w14:paraId="2FD4B58D" w14:textId="77777777" w:rsidR="00AB5303" w:rsidRPr="005957A2" w:rsidRDefault="00AB5303" w:rsidP="00AB5303">
                      <w:pPr>
                        <w:jc w:val="center"/>
                        <w:rPr>
                          <w:b/>
                          <w:szCs w:val="24"/>
                        </w:rPr>
                      </w:pPr>
                    </w:p>
                    <w:p w14:paraId="0E45A955" w14:textId="77777777" w:rsidR="00AB5303" w:rsidRPr="005957A2" w:rsidRDefault="00AB5303" w:rsidP="00AB5303">
                      <w:pPr>
                        <w:jc w:val="center"/>
                        <w:rPr>
                          <w:b/>
                          <w:sz w:val="22"/>
                          <w:szCs w:val="18"/>
                        </w:rPr>
                      </w:pPr>
                      <w:r w:rsidRPr="005957A2">
                        <w:rPr>
                          <w:b/>
                          <w:sz w:val="22"/>
                          <w:szCs w:val="18"/>
                        </w:rPr>
                        <w:t>Prof. dr. sc. Tunjica Petrašević</w:t>
                      </w:r>
                    </w:p>
                    <w:p w14:paraId="217DE3D1" w14:textId="77777777" w:rsidR="00AB5303" w:rsidRDefault="00AB5303" w:rsidP="00AB5303">
                      <w:pPr>
                        <w:jc w:val="center"/>
                        <w:rPr>
                          <w:b/>
                        </w:rPr>
                      </w:pPr>
                    </w:p>
                  </w:txbxContent>
                </v:textbox>
              </v:shape>
            </w:pict>
          </mc:Fallback>
        </mc:AlternateContent>
      </w:r>
    </w:p>
    <w:p w14:paraId="2FEF0E7F" w14:textId="77777777" w:rsidR="00AB5303" w:rsidRPr="00AB5303" w:rsidRDefault="00AB5303" w:rsidP="00AB5303">
      <w:pPr>
        <w:rPr>
          <w:color w:val="FF0000"/>
          <w:sz w:val="22"/>
          <w:szCs w:val="22"/>
        </w:rPr>
      </w:pPr>
    </w:p>
    <w:p w14:paraId="010BF1D6" w14:textId="77777777" w:rsidR="00AB5303" w:rsidRDefault="00AB5303" w:rsidP="00AB5303">
      <w:pPr>
        <w:rPr>
          <w:color w:val="FF0000"/>
          <w:sz w:val="22"/>
          <w:szCs w:val="22"/>
        </w:rPr>
      </w:pPr>
    </w:p>
    <w:p w14:paraId="78E3AEC3" w14:textId="77777777" w:rsidR="00AB5303" w:rsidRDefault="00AB5303" w:rsidP="00AB5303">
      <w:pPr>
        <w:rPr>
          <w:color w:val="FF0000"/>
          <w:sz w:val="22"/>
          <w:szCs w:val="22"/>
        </w:rPr>
      </w:pPr>
    </w:p>
    <w:p w14:paraId="13036016" w14:textId="77777777" w:rsidR="00AB5303" w:rsidRDefault="00AB5303" w:rsidP="00AB5303">
      <w:pPr>
        <w:rPr>
          <w:color w:val="FF0000"/>
          <w:sz w:val="22"/>
          <w:szCs w:val="22"/>
        </w:rPr>
      </w:pPr>
    </w:p>
    <w:p w14:paraId="5DCFD36D" w14:textId="77777777" w:rsidR="00AB5303" w:rsidRDefault="00AB5303" w:rsidP="00AB5303">
      <w:pPr>
        <w:rPr>
          <w:color w:val="FF0000"/>
          <w:sz w:val="22"/>
          <w:szCs w:val="22"/>
        </w:rPr>
      </w:pPr>
    </w:p>
    <w:p w14:paraId="4DD63629" w14:textId="77777777" w:rsidR="00AB5303" w:rsidRDefault="00AB5303" w:rsidP="00AB5303">
      <w:pPr>
        <w:rPr>
          <w:color w:val="FF0000"/>
          <w:sz w:val="22"/>
          <w:szCs w:val="22"/>
        </w:rPr>
      </w:pPr>
    </w:p>
    <w:p w14:paraId="50C03F3C" w14:textId="77777777" w:rsidR="00AB5303" w:rsidRDefault="00AB5303" w:rsidP="00AB5303">
      <w:pPr>
        <w:rPr>
          <w:color w:val="FF0000"/>
          <w:sz w:val="22"/>
          <w:szCs w:val="22"/>
        </w:rPr>
      </w:pPr>
    </w:p>
    <w:p w14:paraId="06DD2C1B" w14:textId="77777777" w:rsidR="00AB5303" w:rsidRDefault="00AB5303" w:rsidP="00AB5303">
      <w:pPr>
        <w:rPr>
          <w:color w:val="FF0000"/>
          <w:sz w:val="22"/>
          <w:szCs w:val="22"/>
        </w:rPr>
      </w:pPr>
    </w:p>
    <w:p w14:paraId="6DC1B028" w14:textId="77777777" w:rsidR="00AB5303" w:rsidRDefault="00AB5303" w:rsidP="00AB5303">
      <w:pPr>
        <w:rPr>
          <w:color w:val="FF0000"/>
          <w:sz w:val="22"/>
          <w:szCs w:val="22"/>
        </w:rPr>
      </w:pPr>
    </w:p>
    <w:p w14:paraId="39CA2D77" w14:textId="77777777" w:rsidR="00AB5303" w:rsidRDefault="00AB5303" w:rsidP="00AB5303">
      <w:pPr>
        <w:rPr>
          <w:color w:val="FF0000"/>
          <w:sz w:val="22"/>
          <w:szCs w:val="22"/>
        </w:rPr>
      </w:pPr>
    </w:p>
    <w:p w14:paraId="385F1523" w14:textId="77777777" w:rsidR="00AB5303" w:rsidRDefault="00AB5303" w:rsidP="00AB5303">
      <w:pPr>
        <w:rPr>
          <w:color w:val="FF0000"/>
          <w:sz w:val="22"/>
          <w:szCs w:val="22"/>
        </w:rPr>
      </w:pPr>
    </w:p>
    <w:p w14:paraId="3CFAD5F6" w14:textId="77777777" w:rsidR="00AB5303" w:rsidRDefault="00AB5303" w:rsidP="00AB5303">
      <w:pPr>
        <w:rPr>
          <w:color w:val="FF0000"/>
          <w:sz w:val="22"/>
          <w:szCs w:val="22"/>
        </w:rPr>
      </w:pPr>
    </w:p>
    <w:p w14:paraId="4D372051" w14:textId="18E783B8" w:rsidR="00636849" w:rsidRPr="00053D10" w:rsidRDefault="00053D10" w:rsidP="00053D10">
      <w:pPr>
        <w:rPr>
          <w:color w:val="FF0000"/>
          <w:sz w:val="22"/>
          <w:szCs w:val="22"/>
        </w:rPr>
      </w:pPr>
      <w:r>
        <w:rPr>
          <w:color w:val="FF0000"/>
          <w:sz w:val="22"/>
          <w:szCs w:val="22"/>
        </w:rPr>
        <w:br w:type="page"/>
      </w:r>
    </w:p>
    <w:p w14:paraId="7DACFE09" w14:textId="77777777" w:rsidR="00914F93" w:rsidRPr="0089225D" w:rsidRDefault="00914F93" w:rsidP="00914F93">
      <w:pPr>
        <w:rPr>
          <w:b/>
          <w:bCs/>
          <w:i/>
          <w:iCs/>
          <w:sz w:val="22"/>
          <w:szCs w:val="22"/>
        </w:rPr>
      </w:pPr>
    </w:p>
    <w:p w14:paraId="709A9654" w14:textId="77777777" w:rsidR="00914F93" w:rsidRPr="0089225D" w:rsidRDefault="00914F93" w:rsidP="00914F93">
      <w:pPr>
        <w:jc w:val="right"/>
        <w:rPr>
          <w:b/>
          <w:bCs/>
          <w:i/>
          <w:iCs/>
          <w:sz w:val="22"/>
          <w:szCs w:val="22"/>
        </w:rPr>
      </w:pPr>
      <w:r w:rsidRPr="0089225D">
        <w:rPr>
          <w:b/>
          <w:bCs/>
          <w:i/>
          <w:iCs/>
          <w:sz w:val="22"/>
          <w:szCs w:val="22"/>
        </w:rPr>
        <w:t>Prijedlog</w:t>
      </w:r>
    </w:p>
    <w:p w14:paraId="7586067B" w14:textId="46BEEE18" w:rsidR="00914F93" w:rsidRPr="0089225D" w:rsidRDefault="00914F93" w:rsidP="00914F93">
      <w:pPr>
        <w:rPr>
          <w:sz w:val="22"/>
          <w:szCs w:val="22"/>
        </w:rPr>
      </w:pPr>
      <w:r w:rsidRPr="0089225D">
        <w:rPr>
          <w:sz w:val="22"/>
          <w:szCs w:val="22"/>
        </w:rPr>
        <w:t xml:space="preserve">Na temelju članka 31. </w:t>
      </w:r>
      <w:r w:rsidRPr="0089225D">
        <w:rPr>
          <w:rFonts w:eastAsia="Calibri"/>
          <w:sz w:val="22"/>
          <w:szCs w:val="22"/>
        </w:rPr>
        <w:t xml:space="preserve">Statuta Pravnog fakulteta Osijek – pročišćeni tekst </w:t>
      </w:r>
      <w:r w:rsidRPr="0089225D">
        <w:rPr>
          <w:noProof/>
          <w:sz w:val="22"/>
          <w:szCs w:val="22"/>
        </w:rPr>
        <w:t>(</w:t>
      </w:r>
      <w:r w:rsidRPr="0089225D">
        <w:rPr>
          <w:rFonts w:eastAsia="Calibri"/>
          <w:noProof/>
          <w:sz w:val="22"/>
          <w:szCs w:val="22"/>
        </w:rPr>
        <w:t>KLASA: 007-01/24-01/4, URBROJ: 2158-95-01-24-4) iz srpnja 2024. godine</w:t>
      </w:r>
      <w:r w:rsidRPr="0089225D">
        <w:rPr>
          <w:sz w:val="22"/>
          <w:szCs w:val="22"/>
        </w:rPr>
        <w:t>, Fakultetsko vijeće Pravnog fakulteta Osijek na svojoj 597. redovitoj sjednici (13. sjednici u akademskoj godini 2025./2026.) održanoj dana 15. travnja 2026. godine, pod točkom _ dnevnog reda donijelo je</w:t>
      </w:r>
    </w:p>
    <w:p w14:paraId="31B3812A" w14:textId="77777777" w:rsidR="00914F93" w:rsidRPr="0089225D" w:rsidRDefault="00914F93" w:rsidP="00914F93">
      <w:pPr>
        <w:rPr>
          <w:b/>
          <w:sz w:val="22"/>
          <w:szCs w:val="22"/>
        </w:rPr>
      </w:pPr>
    </w:p>
    <w:p w14:paraId="4E6EF210" w14:textId="77777777" w:rsidR="00914F93" w:rsidRPr="0089225D" w:rsidRDefault="00914F93" w:rsidP="00914F93">
      <w:pPr>
        <w:jc w:val="center"/>
        <w:rPr>
          <w:b/>
          <w:sz w:val="22"/>
          <w:szCs w:val="22"/>
        </w:rPr>
      </w:pPr>
    </w:p>
    <w:p w14:paraId="7222A496" w14:textId="62AB266D" w:rsidR="00914F93" w:rsidRDefault="00914F93" w:rsidP="00096328">
      <w:pPr>
        <w:jc w:val="center"/>
        <w:rPr>
          <w:b/>
          <w:sz w:val="22"/>
          <w:szCs w:val="22"/>
        </w:rPr>
      </w:pPr>
      <w:r w:rsidRPr="0089225D">
        <w:rPr>
          <w:b/>
          <w:sz w:val="22"/>
          <w:szCs w:val="22"/>
        </w:rPr>
        <w:t>ODLUKU</w:t>
      </w:r>
    </w:p>
    <w:p w14:paraId="18179F83" w14:textId="77777777" w:rsidR="009D0117" w:rsidRPr="0089225D" w:rsidRDefault="009D0117" w:rsidP="00096328">
      <w:pPr>
        <w:jc w:val="center"/>
        <w:rPr>
          <w:b/>
          <w:sz w:val="22"/>
          <w:szCs w:val="22"/>
        </w:rPr>
      </w:pPr>
    </w:p>
    <w:p w14:paraId="3E5422E7" w14:textId="77777777" w:rsidR="00914F93" w:rsidRPr="0089225D" w:rsidRDefault="00914F93" w:rsidP="00914F93">
      <w:pPr>
        <w:rPr>
          <w:sz w:val="22"/>
          <w:szCs w:val="22"/>
        </w:rPr>
      </w:pPr>
    </w:p>
    <w:p w14:paraId="3CCBC2B2" w14:textId="5DA28E96" w:rsidR="00914F93" w:rsidRPr="0089225D" w:rsidRDefault="00096328" w:rsidP="00C00E69">
      <w:pPr>
        <w:pStyle w:val="ListParagraph"/>
        <w:numPr>
          <w:ilvl w:val="0"/>
          <w:numId w:val="152"/>
        </w:numPr>
        <w:rPr>
          <w:b/>
          <w:sz w:val="22"/>
          <w:szCs w:val="22"/>
        </w:rPr>
      </w:pPr>
      <w:r>
        <w:rPr>
          <w:b/>
          <w:sz w:val="22"/>
        </w:rPr>
        <w:t xml:space="preserve">Polaznicima Mješovitog intenzivnog programa: </w:t>
      </w:r>
      <w:r w:rsidR="006C61A0">
        <w:rPr>
          <w:b/>
          <w:sz w:val="22"/>
        </w:rPr>
        <w:t>Međunarodna zajednic</w:t>
      </w:r>
      <w:r w:rsidR="009D0117">
        <w:rPr>
          <w:b/>
          <w:sz w:val="22"/>
        </w:rPr>
        <w:t>a</w:t>
      </w:r>
      <w:r w:rsidR="006C61A0">
        <w:rPr>
          <w:b/>
          <w:sz w:val="22"/>
        </w:rPr>
        <w:t xml:space="preserve"> socijalnih radnika za otpor</w:t>
      </w:r>
      <w:r w:rsidR="00CA1642">
        <w:rPr>
          <w:b/>
          <w:sz w:val="22"/>
        </w:rPr>
        <w:t xml:space="preserve"> (engl. Blended Intensive Programme: International Community of Social Workers for Resistance – BIP)</w:t>
      </w:r>
      <w:r w:rsidR="00385072">
        <w:rPr>
          <w:b/>
          <w:sz w:val="22"/>
        </w:rPr>
        <w:t xml:space="preserve"> koji ispune sve obveze predviđene programom dodjeljuj</w:t>
      </w:r>
      <w:r w:rsidR="00B03C34">
        <w:rPr>
          <w:b/>
          <w:sz w:val="22"/>
        </w:rPr>
        <w:t>u</w:t>
      </w:r>
      <w:r w:rsidR="00385072">
        <w:rPr>
          <w:b/>
          <w:sz w:val="22"/>
        </w:rPr>
        <w:t xml:space="preserve"> se 3 ECTS boda.</w:t>
      </w:r>
    </w:p>
    <w:p w14:paraId="402D542C" w14:textId="77777777" w:rsidR="00914F93" w:rsidRPr="0089225D" w:rsidRDefault="00914F93" w:rsidP="00C00E69">
      <w:pPr>
        <w:pStyle w:val="ListParagraph"/>
        <w:numPr>
          <w:ilvl w:val="0"/>
          <w:numId w:val="152"/>
        </w:numPr>
        <w:rPr>
          <w:b/>
          <w:sz w:val="22"/>
          <w:szCs w:val="22"/>
        </w:rPr>
      </w:pPr>
      <w:r w:rsidRPr="0089225D">
        <w:rPr>
          <w:b/>
          <w:sz w:val="22"/>
          <w:szCs w:val="22"/>
        </w:rPr>
        <w:t>Ova Odluka stupa na snagu danom donošenja.</w:t>
      </w:r>
    </w:p>
    <w:p w14:paraId="2602EBA3" w14:textId="77777777" w:rsidR="00914F93" w:rsidRDefault="00914F93" w:rsidP="00914F93">
      <w:pPr>
        <w:rPr>
          <w:b/>
          <w:sz w:val="22"/>
          <w:szCs w:val="22"/>
        </w:rPr>
      </w:pPr>
    </w:p>
    <w:p w14:paraId="1BDFB261" w14:textId="77777777" w:rsidR="002746F9" w:rsidRPr="0089225D" w:rsidRDefault="002746F9" w:rsidP="00914F93">
      <w:pPr>
        <w:rPr>
          <w:b/>
          <w:sz w:val="22"/>
          <w:szCs w:val="22"/>
        </w:rPr>
      </w:pPr>
    </w:p>
    <w:p w14:paraId="591682E9" w14:textId="77777777" w:rsidR="00914F93" w:rsidRPr="0089225D" w:rsidRDefault="00914F93" w:rsidP="00914F93">
      <w:pPr>
        <w:rPr>
          <w:b/>
          <w:sz w:val="22"/>
          <w:szCs w:val="22"/>
        </w:rPr>
      </w:pPr>
    </w:p>
    <w:p w14:paraId="4FA91569" w14:textId="77777777" w:rsidR="00914F93" w:rsidRPr="0089225D" w:rsidRDefault="00914F93" w:rsidP="00914F93">
      <w:pPr>
        <w:jc w:val="center"/>
        <w:rPr>
          <w:b/>
          <w:sz w:val="22"/>
          <w:szCs w:val="22"/>
        </w:rPr>
      </w:pPr>
      <w:r w:rsidRPr="0089225D">
        <w:rPr>
          <w:b/>
          <w:sz w:val="22"/>
          <w:szCs w:val="22"/>
        </w:rPr>
        <w:t>Obrazloženje</w:t>
      </w:r>
    </w:p>
    <w:p w14:paraId="40147AC7" w14:textId="38647E6B" w:rsidR="00914F93" w:rsidRPr="00245969" w:rsidRDefault="005A504F" w:rsidP="00914F93">
      <w:pPr>
        <w:rPr>
          <w:bCs/>
          <w:sz w:val="22"/>
          <w:szCs w:val="22"/>
        </w:rPr>
      </w:pPr>
      <w:r>
        <w:rPr>
          <w:bCs/>
          <w:sz w:val="22"/>
          <w:szCs w:val="22"/>
        </w:rPr>
        <w:t xml:space="preserve">Studiji Socijalnog rada </w:t>
      </w:r>
      <w:r w:rsidR="009D0117" w:rsidRPr="00245969">
        <w:rPr>
          <w:bCs/>
          <w:sz w:val="22"/>
          <w:szCs w:val="22"/>
        </w:rPr>
        <w:t>Pravn</w:t>
      </w:r>
      <w:r>
        <w:rPr>
          <w:bCs/>
          <w:sz w:val="22"/>
          <w:szCs w:val="22"/>
        </w:rPr>
        <w:t>og</w:t>
      </w:r>
      <w:r w:rsidR="009D0117" w:rsidRPr="00245969">
        <w:rPr>
          <w:bCs/>
          <w:sz w:val="22"/>
          <w:szCs w:val="22"/>
        </w:rPr>
        <w:t xml:space="preserve"> fakultet</w:t>
      </w:r>
      <w:r>
        <w:rPr>
          <w:bCs/>
          <w:sz w:val="22"/>
          <w:szCs w:val="22"/>
        </w:rPr>
        <w:t>a</w:t>
      </w:r>
      <w:r w:rsidR="009D0117" w:rsidRPr="00245969">
        <w:rPr>
          <w:bCs/>
          <w:sz w:val="22"/>
          <w:szCs w:val="22"/>
        </w:rPr>
        <w:t xml:space="preserve"> Osijek</w:t>
      </w:r>
      <w:r>
        <w:rPr>
          <w:bCs/>
          <w:sz w:val="22"/>
          <w:szCs w:val="22"/>
        </w:rPr>
        <w:t xml:space="preserve"> </w:t>
      </w:r>
      <w:r w:rsidR="008F064F" w:rsidRPr="00245969">
        <w:rPr>
          <w:bCs/>
          <w:sz w:val="22"/>
          <w:szCs w:val="22"/>
        </w:rPr>
        <w:t>zajedno s partnerima Europskom visokom školom za socijalni rad (EESTS), Fakultetom za socijalni rad Sveučilišta u Ljubljani</w:t>
      </w:r>
      <w:r w:rsidR="00AB62B1" w:rsidRPr="00245969">
        <w:rPr>
          <w:bCs/>
          <w:sz w:val="22"/>
          <w:szCs w:val="22"/>
        </w:rPr>
        <w:t xml:space="preserve"> te Sveučilištem primijenjenih znanosti St. P</w:t>
      </w:r>
      <w:r w:rsidR="00245969" w:rsidRPr="00245969">
        <w:rPr>
          <w:rStyle w:val="Strong"/>
          <w:b w:val="0"/>
          <w:color w:val="0A0A0A"/>
          <w:sz w:val="22"/>
          <w:szCs w:val="18"/>
          <w:shd w:val="clear" w:color="auto" w:fill="FFFFFF"/>
        </w:rPr>
        <w:t>ö</w:t>
      </w:r>
      <w:r w:rsidR="00245969" w:rsidRPr="00245969">
        <w:rPr>
          <w:bCs/>
          <w:color w:val="0A0A0A"/>
          <w:sz w:val="22"/>
          <w:szCs w:val="18"/>
          <w:shd w:val="clear" w:color="auto" w:fill="FFFFFF"/>
        </w:rPr>
        <w:t>lten</w:t>
      </w:r>
      <w:r w:rsidR="00A230CF">
        <w:rPr>
          <w:bCs/>
          <w:color w:val="0A0A0A"/>
          <w:sz w:val="22"/>
          <w:szCs w:val="18"/>
          <w:shd w:val="clear" w:color="auto" w:fill="FFFFFF"/>
        </w:rPr>
        <w:t xml:space="preserve"> u akademskoj godini 2025./2026. provod</w:t>
      </w:r>
      <w:r w:rsidR="006F137D">
        <w:rPr>
          <w:bCs/>
          <w:color w:val="0A0A0A"/>
          <w:sz w:val="22"/>
          <w:szCs w:val="18"/>
          <w:shd w:val="clear" w:color="auto" w:fill="FFFFFF"/>
        </w:rPr>
        <w:t>e</w:t>
      </w:r>
      <w:r w:rsidR="00A230CF">
        <w:rPr>
          <w:bCs/>
          <w:color w:val="0A0A0A"/>
          <w:sz w:val="22"/>
          <w:szCs w:val="18"/>
          <w:shd w:val="clear" w:color="auto" w:fill="FFFFFF"/>
        </w:rPr>
        <w:t xml:space="preserve"> Mješoviti intenzivni program: </w:t>
      </w:r>
      <w:r w:rsidR="00A230CF" w:rsidRPr="00A230CF">
        <w:rPr>
          <w:bCs/>
          <w:sz w:val="22"/>
        </w:rPr>
        <w:t>Međunarodna zajednica socijalnih radnika za otpor (engl. Blended Intensive Programme: International Community of Social Workers for Resistance – BIP)</w:t>
      </w:r>
      <w:r w:rsidR="00A230CF">
        <w:rPr>
          <w:bCs/>
          <w:sz w:val="22"/>
        </w:rPr>
        <w:t xml:space="preserve">. </w:t>
      </w:r>
      <w:r w:rsidR="00815766">
        <w:rPr>
          <w:bCs/>
          <w:sz w:val="22"/>
        </w:rPr>
        <w:t>Koordinatorica navedenog programa, dr. sc. Gordana Hor</w:t>
      </w:r>
      <w:r w:rsidR="00B96641">
        <w:rPr>
          <w:bCs/>
          <w:sz w:val="22"/>
        </w:rPr>
        <w:t>v</w:t>
      </w:r>
      <w:r w:rsidR="00815766">
        <w:rPr>
          <w:bCs/>
          <w:sz w:val="22"/>
        </w:rPr>
        <w:t xml:space="preserve">at, asistentica na Katedri socijalnog rada Pravnog fakulteta Osijek uputila je </w:t>
      </w:r>
      <w:r w:rsidR="00CF3D47">
        <w:rPr>
          <w:bCs/>
          <w:sz w:val="22"/>
        </w:rPr>
        <w:t>Fakultetskom vijeću prijedlog za dodjelu ECTS bodova polaznicima koji ispune obveze predviđene programom. Nakon razmatranja prijedloga, Fakultetsko vijeće je i</w:t>
      </w:r>
      <w:r w:rsidR="007A4D21">
        <w:rPr>
          <w:bCs/>
          <w:sz w:val="22"/>
        </w:rPr>
        <w:t xml:space="preserve">sti usvojio te je odlučeno kao u dispozitivu. </w:t>
      </w:r>
    </w:p>
    <w:p w14:paraId="6CB6F211" w14:textId="77777777" w:rsidR="00914F93" w:rsidRPr="0089225D" w:rsidRDefault="00914F93" w:rsidP="00914F93">
      <w:pPr>
        <w:rPr>
          <w:sz w:val="22"/>
          <w:szCs w:val="22"/>
        </w:rPr>
      </w:pPr>
    </w:p>
    <w:p w14:paraId="417164D8" w14:textId="77777777" w:rsidR="00914F93" w:rsidRPr="0089225D" w:rsidRDefault="00914F93" w:rsidP="00914F93">
      <w:pPr>
        <w:rPr>
          <w:sz w:val="22"/>
          <w:szCs w:val="22"/>
        </w:rPr>
      </w:pPr>
    </w:p>
    <w:p w14:paraId="36369740" w14:textId="77777777" w:rsidR="00914F93" w:rsidRPr="0089225D" w:rsidRDefault="00914F93" w:rsidP="00914F93">
      <w:pPr>
        <w:rPr>
          <w:sz w:val="22"/>
          <w:szCs w:val="22"/>
        </w:rPr>
      </w:pPr>
    </w:p>
    <w:p w14:paraId="6755317D" w14:textId="77777777" w:rsidR="00914F93" w:rsidRPr="0089225D" w:rsidRDefault="00914F93" w:rsidP="00914F93">
      <w:pPr>
        <w:rPr>
          <w:sz w:val="22"/>
          <w:szCs w:val="22"/>
        </w:rPr>
      </w:pPr>
      <w:r w:rsidRPr="0089225D">
        <w:rPr>
          <w:noProof/>
          <w:sz w:val="22"/>
          <w:szCs w:val="22"/>
          <w:lang w:val="en-US"/>
        </w:rPr>
        <mc:AlternateContent>
          <mc:Choice Requires="wps">
            <w:drawing>
              <wp:anchor distT="0" distB="0" distL="114300" distR="114300" simplePos="0" relativeHeight="251658252" behindDoc="0" locked="0" layoutInCell="1" allowOverlap="1" wp14:anchorId="4A2DB897" wp14:editId="570F5CA9">
                <wp:simplePos x="0" y="0"/>
                <wp:positionH relativeFrom="column">
                  <wp:posOffset>3534327</wp:posOffset>
                </wp:positionH>
                <wp:positionV relativeFrom="paragraph">
                  <wp:posOffset>49116</wp:posOffset>
                </wp:positionV>
                <wp:extent cx="2499995" cy="859790"/>
                <wp:effectExtent l="0" t="0" r="14605" b="165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859790"/>
                        </a:xfrm>
                        <a:prstGeom prst="rect">
                          <a:avLst/>
                        </a:prstGeom>
                        <a:solidFill>
                          <a:srgbClr val="FFFFFF"/>
                        </a:solidFill>
                        <a:ln w="9525">
                          <a:solidFill>
                            <a:srgbClr val="FFFFFF"/>
                          </a:solidFill>
                          <a:miter lim="800000"/>
                          <a:headEnd/>
                          <a:tailEnd/>
                        </a:ln>
                      </wps:spPr>
                      <wps:txbx>
                        <w:txbxContent>
                          <w:p w14:paraId="67E638AC" w14:textId="77777777" w:rsidR="00914F93" w:rsidRPr="002F6B1D" w:rsidRDefault="00914F93" w:rsidP="00914F93">
                            <w:pPr>
                              <w:jc w:val="center"/>
                              <w:rPr>
                                <w:b/>
                                <w:sz w:val="22"/>
                                <w:szCs w:val="22"/>
                              </w:rPr>
                            </w:pPr>
                            <w:r w:rsidRPr="002F6B1D">
                              <w:rPr>
                                <w:b/>
                                <w:sz w:val="22"/>
                                <w:szCs w:val="22"/>
                              </w:rPr>
                              <w:t>DEKAN</w:t>
                            </w:r>
                          </w:p>
                          <w:p w14:paraId="0618FF25" w14:textId="77777777" w:rsidR="00914F93" w:rsidRPr="002F6B1D" w:rsidRDefault="00914F93" w:rsidP="00914F93">
                            <w:pPr>
                              <w:jc w:val="center"/>
                              <w:rPr>
                                <w:sz w:val="22"/>
                                <w:szCs w:val="22"/>
                              </w:rPr>
                            </w:pPr>
                          </w:p>
                          <w:p w14:paraId="0800EE0F" w14:textId="77777777" w:rsidR="00914F93" w:rsidRPr="002F6B1D" w:rsidRDefault="00914F93" w:rsidP="00914F93">
                            <w:pPr>
                              <w:jc w:val="center"/>
                              <w:rPr>
                                <w:sz w:val="22"/>
                                <w:szCs w:val="22"/>
                              </w:rPr>
                            </w:pPr>
                          </w:p>
                          <w:p w14:paraId="26B97118" w14:textId="77777777" w:rsidR="00914F93" w:rsidRPr="002F6B1D" w:rsidRDefault="00914F93" w:rsidP="00914F93">
                            <w:pPr>
                              <w:jc w:val="center"/>
                              <w:rPr>
                                <w:sz w:val="22"/>
                                <w:szCs w:val="22"/>
                              </w:rPr>
                            </w:pPr>
                            <w:r w:rsidRPr="002F6B1D">
                              <w:rPr>
                                <w:b/>
                                <w:sz w:val="22"/>
                                <w:szCs w:val="22"/>
                              </w:rPr>
                              <w:t>Prof. dr. sc. Tunjica Petrašević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DB897" id="Text Box 13" o:spid="_x0000_s1035" type="#_x0000_t202" style="position:absolute;left:0;text-align:left;margin-left:278.3pt;margin-top:3.85pt;width:196.85pt;height:67.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" strokecolor="white">
                <v:textbox>
                  <w:txbxContent>
                    <w:p w14:paraId="67E638AC" w14:textId="77777777" w:rsidR="00914F93" w:rsidRPr="002F6B1D" w:rsidRDefault="00914F93" w:rsidP="00914F93">
                      <w:pPr>
                        <w:jc w:val="center"/>
                        <w:rPr>
                          <w:b/>
                          <w:sz w:val="22"/>
                          <w:szCs w:val="22"/>
                        </w:rPr>
                      </w:pPr>
                      <w:r w:rsidRPr="002F6B1D">
                        <w:rPr>
                          <w:b/>
                          <w:sz w:val="22"/>
                          <w:szCs w:val="22"/>
                        </w:rPr>
                        <w:t>DEKAN</w:t>
                      </w:r>
                    </w:p>
                    <w:p w14:paraId="0618FF25" w14:textId="77777777" w:rsidR="00914F93" w:rsidRPr="002F6B1D" w:rsidRDefault="00914F93" w:rsidP="00914F93">
                      <w:pPr>
                        <w:jc w:val="center"/>
                        <w:rPr>
                          <w:sz w:val="22"/>
                          <w:szCs w:val="22"/>
                        </w:rPr>
                      </w:pPr>
                    </w:p>
                    <w:p w14:paraId="0800EE0F" w14:textId="77777777" w:rsidR="00914F93" w:rsidRPr="002F6B1D" w:rsidRDefault="00914F93" w:rsidP="00914F93">
                      <w:pPr>
                        <w:jc w:val="center"/>
                        <w:rPr>
                          <w:sz w:val="22"/>
                          <w:szCs w:val="22"/>
                        </w:rPr>
                      </w:pPr>
                    </w:p>
                    <w:p w14:paraId="26B97118" w14:textId="77777777" w:rsidR="00914F93" w:rsidRPr="002F6B1D" w:rsidRDefault="00914F93" w:rsidP="00914F93">
                      <w:pPr>
                        <w:jc w:val="center"/>
                        <w:rPr>
                          <w:sz w:val="22"/>
                          <w:szCs w:val="22"/>
                        </w:rPr>
                      </w:pPr>
                      <w:r w:rsidRPr="002F6B1D">
                        <w:rPr>
                          <w:b/>
                          <w:sz w:val="22"/>
                          <w:szCs w:val="22"/>
                        </w:rPr>
                        <w:t>Prof. dr. sc. Tunjica Petrašević</w:t>
                      </w:r>
                    </w:p>
                  </w:txbxContent>
                </v:textbox>
              </v:shape>
            </w:pict>
          </mc:Fallback>
        </mc:AlternateContent>
      </w:r>
    </w:p>
    <w:p w14:paraId="4A586DF0" w14:textId="77777777" w:rsidR="00914F93" w:rsidRPr="0089225D" w:rsidRDefault="00914F93" w:rsidP="00914F93">
      <w:pPr>
        <w:rPr>
          <w:sz w:val="22"/>
          <w:szCs w:val="22"/>
        </w:rPr>
      </w:pPr>
    </w:p>
    <w:p w14:paraId="3D7E6EBF" w14:textId="77777777" w:rsidR="00914F93" w:rsidRPr="0089225D" w:rsidRDefault="00914F93" w:rsidP="00914F93">
      <w:pPr>
        <w:pStyle w:val="NoSpacing"/>
        <w:jc w:val="both"/>
        <w:rPr>
          <w:rFonts w:cs="Times New Roman"/>
          <w:noProof/>
          <w:lang w:val="hr-HR"/>
        </w:rPr>
      </w:pPr>
    </w:p>
    <w:p w14:paraId="366B7811" w14:textId="77777777" w:rsidR="00914F93" w:rsidRPr="0089225D" w:rsidRDefault="00914F93" w:rsidP="00914F93">
      <w:pPr>
        <w:pStyle w:val="NoSpacing"/>
        <w:jc w:val="both"/>
        <w:rPr>
          <w:rFonts w:cs="Times New Roman"/>
          <w:lang w:val="hr-HR"/>
        </w:rPr>
      </w:pPr>
    </w:p>
    <w:p w14:paraId="53EA067B" w14:textId="77777777" w:rsidR="00914F93" w:rsidRPr="0089225D" w:rsidRDefault="00914F93" w:rsidP="00914F93">
      <w:pPr>
        <w:pStyle w:val="NoSpacing"/>
        <w:jc w:val="both"/>
        <w:rPr>
          <w:rFonts w:cs="Times New Roman"/>
          <w:lang w:val="hr-HR"/>
        </w:rPr>
      </w:pPr>
    </w:p>
    <w:p w14:paraId="54078283" w14:textId="77777777" w:rsidR="00914F93" w:rsidRPr="0089225D" w:rsidRDefault="00914F93" w:rsidP="00914F93">
      <w:pPr>
        <w:pStyle w:val="NoSpacing"/>
        <w:jc w:val="both"/>
        <w:rPr>
          <w:rFonts w:cs="Times New Roman"/>
          <w:lang w:val="hr-HR"/>
        </w:rPr>
      </w:pPr>
    </w:p>
    <w:p w14:paraId="3F26AFA9" w14:textId="77777777" w:rsidR="00914F93" w:rsidRPr="0089225D" w:rsidRDefault="00914F93" w:rsidP="00914F93">
      <w:pPr>
        <w:rPr>
          <w:sz w:val="22"/>
          <w:szCs w:val="22"/>
        </w:rPr>
      </w:pPr>
    </w:p>
    <w:p w14:paraId="784CE816" w14:textId="77777777" w:rsidR="00914F93" w:rsidRDefault="00914F93" w:rsidP="008D301B">
      <w:pPr>
        <w:spacing w:line="256" w:lineRule="auto"/>
        <w:jc w:val="left"/>
        <w:rPr>
          <w:rFonts w:eastAsia="Calibri"/>
          <w:b/>
          <w:bCs/>
          <w:i/>
          <w:iCs/>
          <w:sz w:val="22"/>
          <w:szCs w:val="22"/>
        </w:rPr>
      </w:pPr>
    </w:p>
    <w:p w14:paraId="2EEC542C" w14:textId="77777777" w:rsidR="00914F93" w:rsidRDefault="00914F93" w:rsidP="008D301B">
      <w:pPr>
        <w:spacing w:line="256" w:lineRule="auto"/>
        <w:jc w:val="left"/>
        <w:rPr>
          <w:rFonts w:eastAsia="Calibri"/>
          <w:b/>
          <w:bCs/>
          <w:i/>
          <w:iCs/>
          <w:sz w:val="22"/>
          <w:szCs w:val="22"/>
        </w:rPr>
      </w:pPr>
    </w:p>
    <w:p w14:paraId="4E0AFA10" w14:textId="77777777" w:rsidR="00914F93" w:rsidRDefault="00914F93" w:rsidP="008D301B">
      <w:pPr>
        <w:spacing w:line="256" w:lineRule="auto"/>
        <w:jc w:val="left"/>
        <w:rPr>
          <w:rFonts w:eastAsia="Calibri"/>
          <w:b/>
          <w:bCs/>
          <w:i/>
          <w:iCs/>
          <w:sz w:val="22"/>
          <w:szCs w:val="22"/>
        </w:rPr>
      </w:pPr>
    </w:p>
    <w:p w14:paraId="193A30DA" w14:textId="77777777" w:rsidR="00914F93" w:rsidRDefault="00914F93" w:rsidP="008D301B">
      <w:pPr>
        <w:spacing w:line="256" w:lineRule="auto"/>
        <w:jc w:val="left"/>
        <w:rPr>
          <w:rFonts w:eastAsia="Calibri"/>
          <w:b/>
          <w:bCs/>
          <w:i/>
          <w:iCs/>
          <w:sz w:val="22"/>
          <w:szCs w:val="22"/>
        </w:rPr>
      </w:pPr>
    </w:p>
    <w:p w14:paraId="4DDD29D1" w14:textId="77777777" w:rsidR="00914F93" w:rsidRDefault="00914F93" w:rsidP="008D301B">
      <w:pPr>
        <w:spacing w:line="256" w:lineRule="auto"/>
        <w:jc w:val="left"/>
        <w:rPr>
          <w:rFonts w:eastAsia="Calibri"/>
          <w:b/>
          <w:bCs/>
          <w:i/>
          <w:iCs/>
          <w:sz w:val="22"/>
          <w:szCs w:val="22"/>
        </w:rPr>
      </w:pPr>
    </w:p>
    <w:p w14:paraId="085FADF1" w14:textId="77777777" w:rsidR="00914F93" w:rsidRDefault="00914F93" w:rsidP="008D301B">
      <w:pPr>
        <w:spacing w:line="256" w:lineRule="auto"/>
        <w:jc w:val="left"/>
        <w:rPr>
          <w:rFonts w:eastAsia="Calibri"/>
          <w:b/>
          <w:bCs/>
          <w:i/>
          <w:iCs/>
          <w:sz w:val="22"/>
          <w:szCs w:val="22"/>
        </w:rPr>
      </w:pPr>
    </w:p>
    <w:p w14:paraId="02B90AF4" w14:textId="77777777" w:rsidR="00914F93" w:rsidRDefault="00914F93" w:rsidP="008D301B">
      <w:pPr>
        <w:spacing w:line="256" w:lineRule="auto"/>
        <w:jc w:val="left"/>
        <w:rPr>
          <w:rFonts w:eastAsia="Calibri"/>
          <w:b/>
          <w:bCs/>
          <w:i/>
          <w:iCs/>
          <w:sz w:val="22"/>
          <w:szCs w:val="22"/>
        </w:rPr>
      </w:pPr>
    </w:p>
    <w:p w14:paraId="012D04EA" w14:textId="77777777" w:rsidR="00914F93" w:rsidRDefault="00914F93" w:rsidP="008D301B">
      <w:pPr>
        <w:spacing w:line="256" w:lineRule="auto"/>
        <w:jc w:val="left"/>
        <w:rPr>
          <w:rFonts w:eastAsia="Calibri"/>
          <w:b/>
          <w:bCs/>
          <w:i/>
          <w:iCs/>
          <w:sz w:val="22"/>
          <w:szCs w:val="22"/>
        </w:rPr>
      </w:pPr>
    </w:p>
    <w:p w14:paraId="3603488D" w14:textId="77777777" w:rsidR="00914F93" w:rsidRDefault="00914F93" w:rsidP="008D301B">
      <w:pPr>
        <w:spacing w:line="256" w:lineRule="auto"/>
        <w:jc w:val="left"/>
        <w:rPr>
          <w:rFonts w:eastAsia="Calibri"/>
          <w:b/>
          <w:bCs/>
          <w:i/>
          <w:iCs/>
          <w:sz w:val="22"/>
          <w:szCs w:val="22"/>
        </w:rPr>
      </w:pPr>
    </w:p>
    <w:p w14:paraId="0B3D32D4" w14:textId="77777777" w:rsidR="00914F93" w:rsidRDefault="00914F93" w:rsidP="008D301B">
      <w:pPr>
        <w:spacing w:line="256" w:lineRule="auto"/>
        <w:jc w:val="left"/>
        <w:rPr>
          <w:rFonts w:eastAsia="Calibri"/>
          <w:b/>
          <w:bCs/>
          <w:i/>
          <w:iCs/>
          <w:sz w:val="22"/>
          <w:szCs w:val="22"/>
        </w:rPr>
      </w:pPr>
    </w:p>
    <w:p w14:paraId="640D61EF" w14:textId="77777777" w:rsidR="00914F93" w:rsidRDefault="00914F93" w:rsidP="008D301B">
      <w:pPr>
        <w:spacing w:line="256" w:lineRule="auto"/>
        <w:jc w:val="left"/>
        <w:rPr>
          <w:rFonts w:eastAsia="Calibri"/>
          <w:b/>
          <w:bCs/>
          <w:i/>
          <w:iCs/>
          <w:sz w:val="22"/>
          <w:szCs w:val="22"/>
        </w:rPr>
      </w:pPr>
    </w:p>
    <w:p w14:paraId="05A3BA1C" w14:textId="77777777" w:rsidR="00914F93" w:rsidRDefault="00914F93" w:rsidP="008D301B">
      <w:pPr>
        <w:spacing w:line="256" w:lineRule="auto"/>
        <w:jc w:val="left"/>
        <w:rPr>
          <w:rFonts w:eastAsia="Calibri"/>
          <w:b/>
          <w:bCs/>
          <w:i/>
          <w:iCs/>
          <w:sz w:val="22"/>
          <w:szCs w:val="22"/>
        </w:rPr>
      </w:pPr>
    </w:p>
    <w:p w14:paraId="08D20E33" w14:textId="77777777" w:rsidR="00914F93" w:rsidRDefault="00914F93" w:rsidP="008D301B">
      <w:pPr>
        <w:spacing w:line="256" w:lineRule="auto"/>
        <w:jc w:val="left"/>
        <w:rPr>
          <w:rFonts w:eastAsia="Calibri"/>
          <w:b/>
          <w:bCs/>
          <w:i/>
          <w:iCs/>
          <w:sz w:val="22"/>
          <w:szCs w:val="22"/>
        </w:rPr>
      </w:pPr>
    </w:p>
    <w:p w14:paraId="6C30D219" w14:textId="77777777" w:rsidR="00914F93" w:rsidRDefault="00914F93" w:rsidP="008D301B">
      <w:pPr>
        <w:spacing w:line="256" w:lineRule="auto"/>
        <w:jc w:val="left"/>
        <w:rPr>
          <w:rFonts w:eastAsia="Calibri"/>
          <w:b/>
          <w:bCs/>
          <w:i/>
          <w:iCs/>
          <w:sz w:val="22"/>
          <w:szCs w:val="22"/>
        </w:rPr>
      </w:pPr>
    </w:p>
    <w:p w14:paraId="213343DB" w14:textId="56101FFF" w:rsidR="00914F93" w:rsidRDefault="008D301B" w:rsidP="008D301B">
      <w:pPr>
        <w:spacing w:line="256" w:lineRule="auto"/>
        <w:jc w:val="left"/>
        <w:rPr>
          <w:rFonts w:eastAsia="Calibri"/>
          <w:b/>
          <w:bCs/>
          <w:i/>
          <w:iCs/>
          <w:sz w:val="22"/>
          <w:szCs w:val="22"/>
        </w:rPr>
      </w:pPr>
      <w:r>
        <w:rPr>
          <w:rFonts w:eastAsia="Calibri"/>
          <w:b/>
          <w:bCs/>
          <w:i/>
          <w:iCs/>
          <w:sz w:val="22"/>
          <w:szCs w:val="22"/>
        </w:rPr>
        <w:br w:type="page"/>
      </w:r>
    </w:p>
    <w:p w14:paraId="3C5F2E7F" w14:textId="77777777" w:rsidR="00B54A38" w:rsidRPr="0089225D" w:rsidRDefault="00B54A38" w:rsidP="00B54A38">
      <w:pPr>
        <w:rPr>
          <w:b/>
          <w:bCs/>
          <w:i/>
          <w:iCs/>
          <w:sz w:val="22"/>
          <w:szCs w:val="22"/>
        </w:rPr>
      </w:pPr>
    </w:p>
    <w:p w14:paraId="56DF91BA" w14:textId="486DEE63" w:rsidR="00636849" w:rsidRPr="0089225D" w:rsidRDefault="00636849" w:rsidP="00636849">
      <w:pPr>
        <w:jc w:val="right"/>
        <w:rPr>
          <w:b/>
          <w:bCs/>
          <w:i/>
          <w:iCs/>
          <w:sz w:val="22"/>
          <w:szCs w:val="22"/>
        </w:rPr>
      </w:pPr>
      <w:r w:rsidRPr="0089225D">
        <w:rPr>
          <w:b/>
          <w:bCs/>
          <w:i/>
          <w:iCs/>
          <w:sz w:val="22"/>
          <w:szCs w:val="22"/>
        </w:rPr>
        <w:t>Prijedlog</w:t>
      </w:r>
    </w:p>
    <w:p w14:paraId="0BE1B7B5" w14:textId="7661D655" w:rsidR="007455CB" w:rsidRPr="0089225D" w:rsidRDefault="00636849" w:rsidP="007455CB">
      <w:pPr>
        <w:rPr>
          <w:sz w:val="22"/>
          <w:szCs w:val="22"/>
        </w:rPr>
      </w:pPr>
      <w:r w:rsidRPr="0089225D">
        <w:rPr>
          <w:sz w:val="22"/>
          <w:szCs w:val="22"/>
        </w:rPr>
        <w:t xml:space="preserve">Na temelju </w:t>
      </w:r>
      <w:r w:rsidR="00DB76F8" w:rsidRPr="0089225D">
        <w:rPr>
          <w:sz w:val="22"/>
          <w:szCs w:val="22"/>
        </w:rPr>
        <w:t xml:space="preserve">članka 31. </w:t>
      </w:r>
      <w:r w:rsidR="00DB76F8" w:rsidRPr="0089225D">
        <w:rPr>
          <w:rFonts w:eastAsia="Calibri"/>
          <w:sz w:val="22"/>
          <w:szCs w:val="22"/>
        </w:rPr>
        <w:t xml:space="preserve">Statuta Pravnog fakulteta Osijek – pročišćeni tekst </w:t>
      </w:r>
      <w:r w:rsidR="00DB76F8" w:rsidRPr="0089225D">
        <w:rPr>
          <w:noProof/>
          <w:sz w:val="22"/>
          <w:szCs w:val="22"/>
        </w:rPr>
        <w:t>(</w:t>
      </w:r>
      <w:r w:rsidR="00DB76F8" w:rsidRPr="0089225D">
        <w:rPr>
          <w:rFonts w:eastAsia="Calibri"/>
          <w:noProof/>
          <w:sz w:val="22"/>
          <w:szCs w:val="22"/>
        </w:rPr>
        <w:t>KLASA: 007-01/24-01/4, URBROJ: 2158-95-01-24-4) iz srpnja 2024. godine</w:t>
      </w:r>
      <w:r w:rsidR="00DB76F8" w:rsidRPr="0089225D">
        <w:rPr>
          <w:sz w:val="22"/>
          <w:szCs w:val="22"/>
        </w:rPr>
        <w:t xml:space="preserve"> </w:t>
      </w:r>
      <w:r w:rsidR="00942089" w:rsidRPr="0089225D">
        <w:rPr>
          <w:sz w:val="22"/>
          <w:szCs w:val="22"/>
        </w:rPr>
        <w:t xml:space="preserve">i </w:t>
      </w:r>
      <w:r w:rsidR="00907275" w:rsidRPr="0089225D">
        <w:rPr>
          <w:sz w:val="22"/>
          <w:szCs w:val="22"/>
        </w:rPr>
        <w:t xml:space="preserve">članka 4. </w:t>
      </w:r>
      <w:r w:rsidR="00F52A58" w:rsidRPr="0089225D">
        <w:rPr>
          <w:sz w:val="22"/>
          <w:szCs w:val="22"/>
        </w:rPr>
        <w:t>Pravilnika o Doktorskom studiju Pravo</w:t>
      </w:r>
      <w:r w:rsidR="00145DC0" w:rsidRPr="0089225D">
        <w:rPr>
          <w:sz w:val="22"/>
          <w:szCs w:val="22"/>
        </w:rPr>
        <w:t xml:space="preserve"> – pročišćeni tekst</w:t>
      </w:r>
      <w:r w:rsidR="00F52A58" w:rsidRPr="0089225D">
        <w:rPr>
          <w:sz w:val="22"/>
          <w:szCs w:val="22"/>
        </w:rPr>
        <w:t xml:space="preserve"> (KLASA: </w:t>
      </w:r>
      <w:r w:rsidR="00145DC0" w:rsidRPr="0089225D">
        <w:rPr>
          <w:sz w:val="22"/>
          <w:szCs w:val="22"/>
        </w:rPr>
        <w:t>007-01/25-01/7, URBROJ: 2158-95-01-25-2) iz</w:t>
      </w:r>
      <w:r w:rsidR="0028590D" w:rsidRPr="0089225D">
        <w:rPr>
          <w:sz w:val="22"/>
          <w:szCs w:val="22"/>
        </w:rPr>
        <w:t xml:space="preserve"> lipnja 2025. godine</w:t>
      </w:r>
      <w:r w:rsidR="00942089" w:rsidRPr="0089225D">
        <w:rPr>
          <w:sz w:val="22"/>
          <w:szCs w:val="22"/>
        </w:rPr>
        <w:t xml:space="preserve">, </w:t>
      </w:r>
      <w:r w:rsidR="007455CB" w:rsidRPr="0089225D">
        <w:rPr>
          <w:sz w:val="22"/>
          <w:szCs w:val="22"/>
        </w:rPr>
        <w:t>Fakultetsko vijeće Pravnog fakulteta Osijek na svojoj 597. redovitoj sjednici (13. sjednici u akademskoj godini 2025./2026.) održanoj dana 15. travnja 2026. godine, pod točkom _ dnevnog reda donijelo je</w:t>
      </w:r>
    </w:p>
    <w:p w14:paraId="32E8808A" w14:textId="6D515652" w:rsidR="00636849" w:rsidRPr="0089225D" w:rsidRDefault="00636849" w:rsidP="007455CB">
      <w:pPr>
        <w:rPr>
          <w:b/>
          <w:sz w:val="22"/>
          <w:szCs w:val="22"/>
        </w:rPr>
      </w:pPr>
    </w:p>
    <w:p w14:paraId="7997488F" w14:textId="77777777" w:rsidR="0061448D" w:rsidRPr="0089225D" w:rsidRDefault="0061448D" w:rsidP="00636849">
      <w:pPr>
        <w:jc w:val="center"/>
        <w:rPr>
          <w:b/>
          <w:sz w:val="22"/>
          <w:szCs w:val="22"/>
        </w:rPr>
      </w:pPr>
    </w:p>
    <w:p w14:paraId="0DD5DFE2" w14:textId="6E089322" w:rsidR="00636849" w:rsidRPr="0089225D" w:rsidRDefault="00636849" w:rsidP="00636849">
      <w:pPr>
        <w:jc w:val="center"/>
        <w:rPr>
          <w:b/>
          <w:sz w:val="22"/>
          <w:szCs w:val="22"/>
        </w:rPr>
      </w:pPr>
      <w:r w:rsidRPr="0089225D">
        <w:rPr>
          <w:b/>
          <w:sz w:val="22"/>
          <w:szCs w:val="22"/>
        </w:rPr>
        <w:t>ODLUKU</w:t>
      </w:r>
    </w:p>
    <w:p w14:paraId="60FAAA3B" w14:textId="77777777" w:rsidR="00636849" w:rsidRPr="0089225D" w:rsidRDefault="00636849" w:rsidP="00636849">
      <w:pPr>
        <w:rPr>
          <w:sz w:val="22"/>
          <w:szCs w:val="22"/>
        </w:rPr>
      </w:pPr>
    </w:p>
    <w:p w14:paraId="0B617E11" w14:textId="2457E211" w:rsidR="00636849" w:rsidRPr="0089225D" w:rsidRDefault="00E176DC" w:rsidP="00C00E69">
      <w:pPr>
        <w:pStyle w:val="ListParagraph"/>
        <w:numPr>
          <w:ilvl w:val="0"/>
          <w:numId w:val="153"/>
        </w:numPr>
        <w:rPr>
          <w:b/>
          <w:sz w:val="22"/>
          <w:szCs w:val="22"/>
        </w:rPr>
      </w:pPr>
      <w:r w:rsidRPr="0089225D">
        <w:rPr>
          <w:b/>
          <w:sz w:val="22"/>
        </w:rPr>
        <w:t>Prof. dr. sc. Mirela Župan, redovita profesorica u trajnom izboru Pravnog fakulteta Osijek</w:t>
      </w:r>
      <w:r w:rsidR="002451B7" w:rsidRPr="0089225D">
        <w:rPr>
          <w:b/>
          <w:sz w:val="22"/>
        </w:rPr>
        <w:t>,</w:t>
      </w:r>
      <w:r w:rsidRPr="0089225D">
        <w:rPr>
          <w:b/>
          <w:sz w:val="22"/>
        </w:rPr>
        <w:t xml:space="preserve"> imenuje se voditeljicom</w:t>
      </w:r>
      <w:r w:rsidRPr="0089225D">
        <w:rPr>
          <w:b/>
          <w:noProof/>
          <w:sz w:val="22"/>
          <w:szCs w:val="22"/>
        </w:rPr>
        <w:t xml:space="preserve"> </w:t>
      </w:r>
      <w:r w:rsidR="00636849" w:rsidRPr="0089225D">
        <w:rPr>
          <w:b/>
          <w:noProof/>
          <w:sz w:val="22"/>
          <w:szCs w:val="22"/>
        </w:rPr>
        <w:t>Doktorskog studija Pravo</w:t>
      </w:r>
      <w:r w:rsidR="00510A1B" w:rsidRPr="0089225D">
        <w:rPr>
          <w:b/>
          <w:noProof/>
          <w:sz w:val="22"/>
          <w:szCs w:val="22"/>
        </w:rPr>
        <w:t>.</w:t>
      </w:r>
    </w:p>
    <w:p w14:paraId="2D2FA758" w14:textId="4BEF2986" w:rsidR="003332B3" w:rsidRPr="0089225D" w:rsidRDefault="003332B3" w:rsidP="00C00E69">
      <w:pPr>
        <w:pStyle w:val="ListParagraph"/>
        <w:numPr>
          <w:ilvl w:val="0"/>
          <w:numId w:val="153"/>
        </w:numPr>
        <w:rPr>
          <w:b/>
          <w:sz w:val="22"/>
        </w:rPr>
      </w:pPr>
      <w:r w:rsidRPr="0089225D">
        <w:rPr>
          <w:b/>
          <w:sz w:val="22"/>
          <w:szCs w:val="22"/>
        </w:rPr>
        <w:t xml:space="preserve">Voditeljica </w:t>
      </w:r>
      <w:r w:rsidRPr="0089225D">
        <w:rPr>
          <w:b/>
          <w:noProof/>
          <w:sz w:val="22"/>
          <w:szCs w:val="22"/>
        </w:rPr>
        <w:t xml:space="preserve">Doktorskog studija Pravo </w:t>
      </w:r>
      <w:r w:rsidR="00A042CA" w:rsidRPr="0089225D">
        <w:rPr>
          <w:b/>
          <w:sz w:val="22"/>
        </w:rPr>
        <w:t xml:space="preserve">imenuje se na </w:t>
      </w:r>
      <w:r w:rsidR="00C85E8A" w:rsidRPr="0089225D">
        <w:rPr>
          <w:b/>
          <w:sz w:val="22"/>
        </w:rPr>
        <w:t xml:space="preserve">mandat od </w:t>
      </w:r>
      <w:r w:rsidR="00A042CA" w:rsidRPr="0089225D">
        <w:rPr>
          <w:b/>
          <w:sz w:val="22"/>
        </w:rPr>
        <w:t>četiri (4) godine</w:t>
      </w:r>
      <w:r w:rsidR="00C85E8A" w:rsidRPr="0089225D">
        <w:rPr>
          <w:b/>
          <w:sz w:val="22"/>
        </w:rPr>
        <w:t xml:space="preserve"> </w:t>
      </w:r>
      <w:r w:rsidR="00F24E18" w:rsidRPr="0089225D">
        <w:rPr>
          <w:b/>
          <w:sz w:val="22"/>
        </w:rPr>
        <w:t xml:space="preserve">počevši od </w:t>
      </w:r>
      <w:r w:rsidR="008A6019" w:rsidRPr="0089225D">
        <w:rPr>
          <w:b/>
          <w:sz w:val="22"/>
        </w:rPr>
        <w:t>28. travnja 2026. godine do 28</w:t>
      </w:r>
      <w:r w:rsidR="00C817AE" w:rsidRPr="0089225D">
        <w:rPr>
          <w:b/>
          <w:sz w:val="22"/>
        </w:rPr>
        <w:t>. travnja 2030. godine.</w:t>
      </w:r>
    </w:p>
    <w:p w14:paraId="362E037B" w14:textId="48A2EB74" w:rsidR="00636849" w:rsidRPr="0089225D" w:rsidRDefault="00636849" w:rsidP="00C00E69">
      <w:pPr>
        <w:pStyle w:val="ListParagraph"/>
        <w:numPr>
          <w:ilvl w:val="0"/>
          <w:numId w:val="153"/>
        </w:numPr>
        <w:rPr>
          <w:b/>
          <w:sz w:val="22"/>
          <w:szCs w:val="22"/>
        </w:rPr>
      </w:pPr>
      <w:r w:rsidRPr="0089225D">
        <w:rPr>
          <w:b/>
          <w:sz w:val="22"/>
          <w:szCs w:val="22"/>
        </w:rPr>
        <w:t>Ova Odluka stupa na snagu danom donošenja.</w:t>
      </w:r>
    </w:p>
    <w:p w14:paraId="3720B48C" w14:textId="77777777" w:rsidR="00BA436C" w:rsidRPr="0089225D" w:rsidRDefault="00BA436C" w:rsidP="00BA436C">
      <w:pPr>
        <w:rPr>
          <w:b/>
          <w:sz w:val="22"/>
          <w:szCs w:val="22"/>
        </w:rPr>
      </w:pPr>
    </w:p>
    <w:p w14:paraId="6DC9A608" w14:textId="77777777" w:rsidR="00BA436C" w:rsidRPr="0089225D" w:rsidRDefault="00BA436C" w:rsidP="00BA436C">
      <w:pPr>
        <w:rPr>
          <w:b/>
          <w:sz w:val="22"/>
          <w:szCs w:val="22"/>
        </w:rPr>
      </w:pPr>
    </w:p>
    <w:p w14:paraId="75683B0A" w14:textId="0F4ABC5A" w:rsidR="00BA436C" w:rsidRPr="0089225D" w:rsidRDefault="00BA436C" w:rsidP="00BA436C">
      <w:pPr>
        <w:jc w:val="center"/>
        <w:rPr>
          <w:b/>
          <w:sz w:val="22"/>
          <w:szCs w:val="22"/>
        </w:rPr>
      </w:pPr>
      <w:r w:rsidRPr="0089225D">
        <w:rPr>
          <w:b/>
          <w:sz w:val="22"/>
          <w:szCs w:val="22"/>
        </w:rPr>
        <w:t>Obrazloženje</w:t>
      </w:r>
    </w:p>
    <w:p w14:paraId="4FBF6E74" w14:textId="38DCFF36" w:rsidR="003C1200" w:rsidRPr="0089225D" w:rsidRDefault="0054160E" w:rsidP="003C1200">
      <w:pPr>
        <w:rPr>
          <w:bCs/>
          <w:sz w:val="22"/>
          <w:szCs w:val="22"/>
        </w:rPr>
      </w:pPr>
      <w:r w:rsidRPr="0089225D">
        <w:rPr>
          <w:sz w:val="22"/>
          <w:szCs w:val="22"/>
        </w:rPr>
        <w:t>Fak</w:t>
      </w:r>
      <w:r w:rsidR="00915357" w:rsidRPr="0089225D">
        <w:rPr>
          <w:sz w:val="22"/>
          <w:szCs w:val="22"/>
        </w:rPr>
        <w:t>u</w:t>
      </w:r>
      <w:r w:rsidRPr="0089225D">
        <w:rPr>
          <w:sz w:val="22"/>
          <w:szCs w:val="22"/>
        </w:rPr>
        <w:t xml:space="preserve">ltetsko vijeće Pravnog fakulteta Osijek u skladu s odredbama članka </w:t>
      </w:r>
      <w:r w:rsidR="00FF7D89" w:rsidRPr="0089225D">
        <w:rPr>
          <w:sz w:val="22"/>
          <w:szCs w:val="22"/>
        </w:rPr>
        <w:t xml:space="preserve">4. </w:t>
      </w:r>
      <w:r w:rsidRPr="0089225D">
        <w:rPr>
          <w:sz w:val="22"/>
          <w:szCs w:val="22"/>
        </w:rPr>
        <w:t xml:space="preserve">Pravilnika o Doktorskom </w:t>
      </w:r>
      <w:r w:rsidR="008C4C7C" w:rsidRPr="0089225D">
        <w:rPr>
          <w:sz w:val="22"/>
          <w:szCs w:val="22"/>
        </w:rPr>
        <w:t xml:space="preserve">studiju Pravo, na prijedlog dekana Fakulteta imenuje </w:t>
      </w:r>
      <w:r w:rsidR="00FF7D89" w:rsidRPr="0089225D">
        <w:rPr>
          <w:sz w:val="22"/>
          <w:szCs w:val="22"/>
        </w:rPr>
        <w:t>voditelja Doktorskog studija</w:t>
      </w:r>
      <w:r w:rsidR="00C15D20" w:rsidRPr="0089225D">
        <w:rPr>
          <w:sz w:val="22"/>
          <w:szCs w:val="22"/>
        </w:rPr>
        <w:t xml:space="preserve"> Pravo na mandat od četiri (4) godine</w:t>
      </w:r>
      <w:r w:rsidRPr="0089225D">
        <w:rPr>
          <w:sz w:val="22"/>
          <w:szCs w:val="22"/>
        </w:rPr>
        <w:t>.</w:t>
      </w:r>
      <w:r w:rsidR="00EF5F8F" w:rsidRPr="0089225D">
        <w:rPr>
          <w:sz w:val="22"/>
          <w:szCs w:val="22"/>
        </w:rPr>
        <w:t xml:space="preserve"> </w:t>
      </w:r>
      <w:r w:rsidR="005935CC">
        <w:rPr>
          <w:sz w:val="22"/>
          <w:szCs w:val="22"/>
        </w:rPr>
        <w:t>N</w:t>
      </w:r>
      <w:r w:rsidR="00EF5F8F" w:rsidRPr="0089225D">
        <w:rPr>
          <w:sz w:val="22"/>
          <w:szCs w:val="22"/>
        </w:rPr>
        <w:t xml:space="preserve">a prijedlog dekana Fakulteta voditeljicom Doktorskog studija Pravo </w:t>
      </w:r>
      <w:r w:rsidR="000F744C" w:rsidRPr="0089225D">
        <w:rPr>
          <w:sz w:val="22"/>
          <w:szCs w:val="22"/>
        </w:rPr>
        <w:t xml:space="preserve">imenovana </w:t>
      </w:r>
      <w:r w:rsidR="005935CC">
        <w:rPr>
          <w:sz w:val="22"/>
          <w:szCs w:val="22"/>
        </w:rPr>
        <w:t xml:space="preserve">je </w:t>
      </w:r>
      <w:r w:rsidR="000F744C" w:rsidRPr="0089225D">
        <w:rPr>
          <w:sz w:val="22"/>
          <w:szCs w:val="22"/>
        </w:rPr>
        <w:t>prof. dr. sc. Mirela Župan, redovita profesorica u trajnom izboru</w:t>
      </w:r>
      <w:r w:rsidR="007A3927" w:rsidRPr="0089225D">
        <w:rPr>
          <w:sz w:val="22"/>
          <w:szCs w:val="22"/>
        </w:rPr>
        <w:t xml:space="preserve"> Pravnog fakulteta Osijek</w:t>
      </w:r>
      <w:r w:rsidR="000F744C" w:rsidRPr="0089225D">
        <w:rPr>
          <w:sz w:val="22"/>
          <w:szCs w:val="22"/>
        </w:rPr>
        <w:t xml:space="preserve"> te je donesena odluka kao u dispozitivu.</w:t>
      </w:r>
    </w:p>
    <w:p w14:paraId="08779736" w14:textId="77777777" w:rsidR="003C1200" w:rsidRPr="0089225D" w:rsidRDefault="003C1200" w:rsidP="003C1200">
      <w:pPr>
        <w:rPr>
          <w:b/>
          <w:sz w:val="22"/>
          <w:szCs w:val="22"/>
        </w:rPr>
      </w:pPr>
    </w:p>
    <w:p w14:paraId="1E484D18" w14:textId="77777777" w:rsidR="00636849" w:rsidRPr="0089225D" w:rsidRDefault="00636849" w:rsidP="00636849">
      <w:pPr>
        <w:rPr>
          <w:sz w:val="22"/>
          <w:szCs w:val="22"/>
        </w:rPr>
      </w:pPr>
    </w:p>
    <w:p w14:paraId="6D5840D0" w14:textId="77777777" w:rsidR="00636849" w:rsidRPr="0089225D" w:rsidRDefault="00636849" w:rsidP="00636849">
      <w:pPr>
        <w:rPr>
          <w:sz w:val="22"/>
          <w:szCs w:val="22"/>
        </w:rPr>
      </w:pPr>
    </w:p>
    <w:p w14:paraId="6DBB6A1D" w14:textId="77777777" w:rsidR="00636849" w:rsidRPr="0089225D" w:rsidRDefault="00636849" w:rsidP="00636849">
      <w:pPr>
        <w:rPr>
          <w:sz w:val="22"/>
          <w:szCs w:val="22"/>
        </w:rPr>
      </w:pPr>
    </w:p>
    <w:p w14:paraId="49E2D2CB" w14:textId="77777777" w:rsidR="00636849" w:rsidRPr="0089225D" w:rsidRDefault="00636849" w:rsidP="00636849">
      <w:pPr>
        <w:rPr>
          <w:sz w:val="22"/>
          <w:szCs w:val="22"/>
        </w:rPr>
      </w:pPr>
      <w:r w:rsidRPr="0089225D">
        <w:rPr>
          <w:noProof/>
          <w:sz w:val="22"/>
          <w:szCs w:val="22"/>
          <w:lang w:val="en-US"/>
        </w:rPr>
        <mc:AlternateContent>
          <mc:Choice Requires="wps">
            <w:drawing>
              <wp:anchor distT="0" distB="0" distL="114300" distR="114300" simplePos="0" relativeHeight="251658248" behindDoc="0" locked="0" layoutInCell="1" allowOverlap="1" wp14:anchorId="46B3A750" wp14:editId="75267815">
                <wp:simplePos x="0" y="0"/>
                <wp:positionH relativeFrom="column">
                  <wp:posOffset>3534327</wp:posOffset>
                </wp:positionH>
                <wp:positionV relativeFrom="paragraph">
                  <wp:posOffset>49116</wp:posOffset>
                </wp:positionV>
                <wp:extent cx="2499995" cy="859790"/>
                <wp:effectExtent l="0" t="0" r="1460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859790"/>
                        </a:xfrm>
                        <a:prstGeom prst="rect">
                          <a:avLst/>
                        </a:prstGeom>
                        <a:solidFill>
                          <a:srgbClr val="FFFFFF"/>
                        </a:solidFill>
                        <a:ln w="9525">
                          <a:solidFill>
                            <a:srgbClr val="FFFFFF"/>
                          </a:solidFill>
                          <a:miter lim="800000"/>
                          <a:headEnd/>
                          <a:tailEnd/>
                        </a:ln>
                      </wps:spPr>
                      <wps:txbx>
                        <w:txbxContent>
                          <w:p w14:paraId="6AC49220" w14:textId="77777777" w:rsidR="00636849" w:rsidRPr="002F6B1D" w:rsidRDefault="00636849" w:rsidP="00636849">
                            <w:pPr>
                              <w:jc w:val="center"/>
                              <w:rPr>
                                <w:b/>
                                <w:sz w:val="22"/>
                                <w:szCs w:val="22"/>
                              </w:rPr>
                            </w:pPr>
                            <w:r w:rsidRPr="002F6B1D">
                              <w:rPr>
                                <w:b/>
                                <w:sz w:val="22"/>
                                <w:szCs w:val="22"/>
                              </w:rPr>
                              <w:t>DEKAN</w:t>
                            </w:r>
                          </w:p>
                          <w:p w14:paraId="1226D0A9" w14:textId="77777777" w:rsidR="00636849" w:rsidRPr="002F6B1D" w:rsidRDefault="00636849" w:rsidP="00636849">
                            <w:pPr>
                              <w:jc w:val="center"/>
                              <w:rPr>
                                <w:sz w:val="22"/>
                                <w:szCs w:val="22"/>
                              </w:rPr>
                            </w:pPr>
                          </w:p>
                          <w:p w14:paraId="761FA09C" w14:textId="77777777" w:rsidR="00636849" w:rsidRPr="002F6B1D" w:rsidRDefault="00636849" w:rsidP="00636849">
                            <w:pPr>
                              <w:jc w:val="center"/>
                              <w:rPr>
                                <w:sz w:val="22"/>
                                <w:szCs w:val="22"/>
                              </w:rPr>
                            </w:pPr>
                          </w:p>
                          <w:p w14:paraId="366169DF" w14:textId="77777777" w:rsidR="00636849" w:rsidRPr="002F6B1D" w:rsidRDefault="00636849" w:rsidP="00636849">
                            <w:pPr>
                              <w:jc w:val="center"/>
                              <w:rPr>
                                <w:sz w:val="22"/>
                                <w:szCs w:val="22"/>
                              </w:rPr>
                            </w:pPr>
                            <w:r w:rsidRPr="002F6B1D">
                              <w:rPr>
                                <w:b/>
                                <w:sz w:val="22"/>
                                <w:szCs w:val="22"/>
                              </w:rPr>
                              <w:t>Prof. dr. sc. Tunjica Petrašević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3A750" id="Text Box 3" o:spid="_x0000_s1036" type="#_x0000_t202" style="position:absolute;left:0;text-align:left;margin-left:278.3pt;margin-top:3.85pt;width:196.85pt;height:67.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" strokecolor="white">
                <v:textbox>
                  <w:txbxContent>
                    <w:p w14:paraId="6AC49220" w14:textId="77777777" w:rsidR="00636849" w:rsidRPr="002F6B1D" w:rsidRDefault="00636849" w:rsidP="00636849">
                      <w:pPr>
                        <w:jc w:val="center"/>
                        <w:rPr>
                          <w:b/>
                          <w:sz w:val="22"/>
                          <w:szCs w:val="22"/>
                        </w:rPr>
                      </w:pPr>
                      <w:r w:rsidRPr="002F6B1D">
                        <w:rPr>
                          <w:b/>
                          <w:sz w:val="22"/>
                          <w:szCs w:val="22"/>
                        </w:rPr>
                        <w:t>DEKAN</w:t>
                      </w:r>
                    </w:p>
                    <w:p w14:paraId="1226D0A9" w14:textId="77777777" w:rsidR="00636849" w:rsidRPr="002F6B1D" w:rsidRDefault="00636849" w:rsidP="00636849">
                      <w:pPr>
                        <w:jc w:val="center"/>
                        <w:rPr>
                          <w:sz w:val="22"/>
                          <w:szCs w:val="22"/>
                        </w:rPr>
                      </w:pPr>
                    </w:p>
                    <w:p w14:paraId="761FA09C" w14:textId="77777777" w:rsidR="00636849" w:rsidRPr="002F6B1D" w:rsidRDefault="00636849" w:rsidP="00636849">
                      <w:pPr>
                        <w:jc w:val="center"/>
                        <w:rPr>
                          <w:sz w:val="22"/>
                          <w:szCs w:val="22"/>
                        </w:rPr>
                      </w:pPr>
                    </w:p>
                    <w:p w14:paraId="366169DF" w14:textId="77777777" w:rsidR="00636849" w:rsidRPr="002F6B1D" w:rsidRDefault="00636849" w:rsidP="00636849">
                      <w:pPr>
                        <w:jc w:val="center"/>
                        <w:rPr>
                          <w:sz w:val="22"/>
                          <w:szCs w:val="22"/>
                        </w:rPr>
                      </w:pPr>
                      <w:r w:rsidRPr="002F6B1D">
                        <w:rPr>
                          <w:b/>
                          <w:sz w:val="22"/>
                          <w:szCs w:val="22"/>
                        </w:rPr>
                        <w:t>Prof. dr. sc. Tunjica Petrašević</w:t>
                      </w:r>
                    </w:p>
                  </w:txbxContent>
                </v:textbox>
              </v:shape>
            </w:pict>
          </mc:Fallback>
        </mc:AlternateContent>
      </w:r>
    </w:p>
    <w:p w14:paraId="1DBDA41E" w14:textId="77777777" w:rsidR="00636849" w:rsidRPr="0089225D" w:rsidRDefault="00636849" w:rsidP="00636849">
      <w:pPr>
        <w:rPr>
          <w:sz w:val="22"/>
          <w:szCs w:val="22"/>
        </w:rPr>
      </w:pPr>
    </w:p>
    <w:p w14:paraId="0F4DDBBB" w14:textId="77777777" w:rsidR="00636849" w:rsidRPr="0089225D" w:rsidRDefault="00636849" w:rsidP="00636849">
      <w:pPr>
        <w:pStyle w:val="NoSpacing"/>
        <w:jc w:val="both"/>
        <w:rPr>
          <w:rFonts w:cs="Times New Roman"/>
          <w:noProof/>
          <w:lang w:val="hr-HR"/>
        </w:rPr>
      </w:pPr>
    </w:p>
    <w:p w14:paraId="38F35DB1" w14:textId="77777777" w:rsidR="00636849" w:rsidRPr="0089225D" w:rsidRDefault="00636849" w:rsidP="00636849">
      <w:pPr>
        <w:pStyle w:val="NoSpacing"/>
        <w:jc w:val="both"/>
        <w:rPr>
          <w:rFonts w:cs="Times New Roman"/>
          <w:lang w:val="hr-HR"/>
        </w:rPr>
      </w:pPr>
    </w:p>
    <w:p w14:paraId="6B5E1116" w14:textId="77777777" w:rsidR="00636849" w:rsidRPr="0089225D" w:rsidRDefault="00636849" w:rsidP="00636849">
      <w:pPr>
        <w:pStyle w:val="NoSpacing"/>
        <w:jc w:val="both"/>
        <w:rPr>
          <w:rFonts w:cs="Times New Roman"/>
          <w:lang w:val="hr-HR"/>
        </w:rPr>
      </w:pPr>
    </w:p>
    <w:p w14:paraId="12C26544" w14:textId="77777777" w:rsidR="00636849" w:rsidRPr="0089225D" w:rsidRDefault="00636849" w:rsidP="00636849">
      <w:pPr>
        <w:pStyle w:val="NoSpacing"/>
        <w:jc w:val="both"/>
        <w:rPr>
          <w:rFonts w:cs="Times New Roman"/>
          <w:lang w:val="hr-HR"/>
        </w:rPr>
      </w:pPr>
    </w:p>
    <w:p w14:paraId="6C78BC79" w14:textId="77777777" w:rsidR="00AB5303" w:rsidRPr="0089225D" w:rsidRDefault="00AB5303" w:rsidP="00AB5303">
      <w:pPr>
        <w:rPr>
          <w:sz w:val="22"/>
          <w:szCs w:val="22"/>
        </w:rPr>
      </w:pPr>
    </w:p>
    <w:p w14:paraId="512EE628" w14:textId="77777777" w:rsidR="00636849" w:rsidRPr="0089225D" w:rsidRDefault="00636849" w:rsidP="00AB5303">
      <w:pPr>
        <w:rPr>
          <w:sz w:val="22"/>
          <w:szCs w:val="22"/>
        </w:rPr>
      </w:pPr>
    </w:p>
    <w:p w14:paraId="35F18D2F" w14:textId="77777777" w:rsidR="00636849" w:rsidRPr="0089225D" w:rsidRDefault="00636849" w:rsidP="00AB5303">
      <w:pPr>
        <w:rPr>
          <w:sz w:val="22"/>
          <w:szCs w:val="22"/>
        </w:rPr>
      </w:pPr>
    </w:p>
    <w:p w14:paraId="454ACAFA" w14:textId="77777777" w:rsidR="00636849" w:rsidRPr="0089225D" w:rsidRDefault="00636849" w:rsidP="00AB5303">
      <w:pPr>
        <w:rPr>
          <w:sz w:val="22"/>
          <w:szCs w:val="22"/>
        </w:rPr>
      </w:pPr>
    </w:p>
    <w:p w14:paraId="4910D01A" w14:textId="77777777" w:rsidR="00636849" w:rsidRPr="0089225D" w:rsidRDefault="00636849" w:rsidP="00AB5303">
      <w:pPr>
        <w:rPr>
          <w:sz w:val="22"/>
          <w:szCs w:val="22"/>
        </w:rPr>
      </w:pPr>
    </w:p>
    <w:p w14:paraId="636A3F47" w14:textId="77777777" w:rsidR="00636849" w:rsidRPr="0089225D" w:rsidRDefault="00636849" w:rsidP="00AB5303">
      <w:pPr>
        <w:rPr>
          <w:sz w:val="22"/>
          <w:szCs w:val="22"/>
        </w:rPr>
      </w:pPr>
    </w:p>
    <w:p w14:paraId="71466035" w14:textId="77777777" w:rsidR="00636849" w:rsidRPr="0089225D" w:rsidRDefault="00636849" w:rsidP="00AB5303">
      <w:pPr>
        <w:rPr>
          <w:sz w:val="22"/>
          <w:szCs w:val="22"/>
        </w:rPr>
      </w:pPr>
    </w:p>
    <w:p w14:paraId="117654B4" w14:textId="77777777" w:rsidR="00636849" w:rsidRPr="0089225D" w:rsidRDefault="00636849" w:rsidP="00AB5303">
      <w:pPr>
        <w:rPr>
          <w:sz w:val="22"/>
          <w:szCs w:val="22"/>
        </w:rPr>
      </w:pPr>
    </w:p>
    <w:p w14:paraId="1C028FB1" w14:textId="77777777" w:rsidR="00636849" w:rsidRPr="0089225D" w:rsidRDefault="00636849" w:rsidP="00AB5303">
      <w:pPr>
        <w:rPr>
          <w:sz w:val="22"/>
          <w:szCs w:val="22"/>
        </w:rPr>
      </w:pPr>
    </w:p>
    <w:p w14:paraId="24D39430" w14:textId="77777777" w:rsidR="0028590D" w:rsidRPr="0089225D" w:rsidRDefault="0028590D" w:rsidP="00AB5303">
      <w:pPr>
        <w:rPr>
          <w:sz w:val="22"/>
          <w:szCs w:val="22"/>
        </w:rPr>
      </w:pPr>
    </w:p>
    <w:p w14:paraId="700991A7" w14:textId="77777777" w:rsidR="0028590D" w:rsidRPr="0089225D" w:rsidRDefault="0028590D" w:rsidP="00AB5303">
      <w:pPr>
        <w:rPr>
          <w:sz w:val="22"/>
          <w:szCs w:val="22"/>
        </w:rPr>
      </w:pPr>
    </w:p>
    <w:p w14:paraId="51363D6B" w14:textId="77777777" w:rsidR="0028590D" w:rsidRPr="0089225D" w:rsidRDefault="0028590D" w:rsidP="00AB5303">
      <w:pPr>
        <w:rPr>
          <w:sz w:val="22"/>
          <w:szCs w:val="22"/>
        </w:rPr>
      </w:pPr>
    </w:p>
    <w:p w14:paraId="3F0DC566" w14:textId="5302E135" w:rsidR="00636849" w:rsidRPr="0089225D" w:rsidRDefault="00053D10" w:rsidP="00AB5303">
      <w:pPr>
        <w:rPr>
          <w:sz w:val="22"/>
          <w:szCs w:val="22"/>
        </w:rPr>
      </w:pPr>
      <w:r w:rsidRPr="0089225D">
        <w:rPr>
          <w:sz w:val="22"/>
          <w:szCs w:val="22"/>
        </w:rPr>
        <w:br w:type="page"/>
      </w:r>
    </w:p>
    <w:p w14:paraId="0B0EA419" w14:textId="77777777" w:rsidR="004E1914" w:rsidRPr="006B5B63" w:rsidRDefault="004E1914" w:rsidP="004E1914">
      <w:pPr>
        <w:jc w:val="right"/>
        <w:rPr>
          <w:b/>
          <w:bCs/>
          <w:i/>
          <w:iCs/>
          <w:sz w:val="22"/>
          <w:szCs w:val="22"/>
        </w:rPr>
      </w:pPr>
      <w:r w:rsidRPr="00DF51A0">
        <w:rPr>
          <w:b/>
          <w:bCs/>
          <w:i/>
          <w:iCs/>
          <w:sz w:val="22"/>
          <w:szCs w:val="22"/>
        </w:rPr>
        <w:lastRenderedPageBreak/>
        <w:t>Prijedlog</w:t>
      </w:r>
    </w:p>
    <w:p w14:paraId="0AFD5B6E" w14:textId="77777777" w:rsidR="007455CB" w:rsidRPr="00D611E4" w:rsidRDefault="004E1914" w:rsidP="007455CB">
      <w:pPr>
        <w:rPr>
          <w:sz w:val="22"/>
          <w:szCs w:val="22"/>
        </w:rPr>
      </w:pPr>
      <w:r>
        <w:rPr>
          <w:sz w:val="22"/>
          <w:szCs w:val="22"/>
        </w:rPr>
        <w:t xml:space="preserve">Na temelju članka 31. </w:t>
      </w:r>
      <w:r w:rsidRPr="003E1C95">
        <w:rPr>
          <w:sz w:val="22"/>
          <w:szCs w:val="22"/>
        </w:rPr>
        <w:t xml:space="preserve">Statuta Pravnog fakulteta Osijek – pročišćeni tekst (KLASA: </w:t>
      </w:r>
      <w:r>
        <w:rPr>
          <w:rFonts w:eastAsia="Calibri"/>
          <w:sz w:val="22"/>
          <w:szCs w:val="22"/>
        </w:rPr>
        <w:t>007-01/24-01/4, URBROJ: 2158-95-01-24-4) iz srpnja 2024. godine</w:t>
      </w:r>
      <w:r w:rsidRPr="003E1C95">
        <w:rPr>
          <w:sz w:val="22"/>
          <w:szCs w:val="22"/>
        </w:rPr>
        <w:t xml:space="preserve">, </w:t>
      </w:r>
      <w:r w:rsidR="007455CB" w:rsidRPr="00E70625">
        <w:rPr>
          <w:sz w:val="22"/>
          <w:szCs w:val="22"/>
        </w:rPr>
        <w:t>Fak</w:t>
      </w:r>
      <w:r w:rsidR="007455CB" w:rsidRPr="00D611E4">
        <w:rPr>
          <w:sz w:val="22"/>
          <w:szCs w:val="22"/>
        </w:rPr>
        <w:t>ultetsko vijeće Pravnog fakulteta Osijek na svojoj 59</w:t>
      </w:r>
      <w:r w:rsidR="007455CB">
        <w:rPr>
          <w:sz w:val="22"/>
          <w:szCs w:val="22"/>
        </w:rPr>
        <w:t>7</w:t>
      </w:r>
      <w:r w:rsidR="007455CB" w:rsidRPr="00D611E4">
        <w:rPr>
          <w:sz w:val="22"/>
          <w:szCs w:val="22"/>
        </w:rPr>
        <w:t>. redovitoj sjednici (1</w:t>
      </w:r>
      <w:r w:rsidR="007455CB">
        <w:rPr>
          <w:sz w:val="22"/>
          <w:szCs w:val="22"/>
        </w:rPr>
        <w:t>3</w:t>
      </w:r>
      <w:r w:rsidR="007455CB" w:rsidRPr="00D611E4">
        <w:rPr>
          <w:sz w:val="22"/>
          <w:szCs w:val="22"/>
        </w:rPr>
        <w:t>. sjednici u akademskoj godini 2025./2026.) održanoj dana</w:t>
      </w:r>
      <w:r w:rsidR="007455CB" w:rsidRPr="00D611E4">
        <w:rPr>
          <w:color w:val="FF0000"/>
          <w:sz w:val="22"/>
          <w:szCs w:val="22"/>
        </w:rPr>
        <w:t xml:space="preserve"> </w:t>
      </w:r>
      <w:r w:rsidR="007455CB" w:rsidRPr="00D611E4">
        <w:rPr>
          <w:sz w:val="22"/>
          <w:szCs w:val="22"/>
        </w:rPr>
        <w:t>15. travnja 2026. godine, pod točkom _ dnevnog reda donijelo je</w:t>
      </w:r>
    </w:p>
    <w:p w14:paraId="3188A7D9" w14:textId="34A946D4" w:rsidR="004E1914" w:rsidRDefault="004E1914" w:rsidP="004E1914">
      <w:pPr>
        <w:rPr>
          <w:sz w:val="22"/>
          <w:szCs w:val="22"/>
        </w:rPr>
      </w:pPr>
    </w:p>
    <w:p w14:paraId="5B27AEC6" w14:textId="77777777" w:rsidR="004E1914" w:rsidRDefault="004E1914" w:rsidP="004E1914">
      <w:pPr>
        <w:rPr>
          <w:rFonts w:eastAsia="Calibri"/>
          <w:b/>
          <w:sz w:val="22"/>
          <w:szCs w:val="22"/>
        </w:rPr>
      </w:pPr>
    </w:p>
    <w:p w14:paraId="1562D1B9" w14:textId="77777777" w:rsidR="004E1914" w:rsidRPr="009517C5" w:rsidRDefault="004E1914" w:rsidP="004E1914">
      <w:pPr>
        <w:jc w:val="center"/>
        <w:rPr>
          <w:rFonts w:eastAsia="Calibri"/>
          <w:b/>
          <w:sz w:val="22"/>
          <w:szCs w:val="22"/>
        </w:rPr>
      </w:pPr>
      <w:r w:rsidRPr="009517C5">
        <w:rPr>
          <w:rFonts w:eastAsia="Calibri"/>
          <w:b/>
          <w:sz w:val="22"/>
          <w:szCs w:val="22"/>
        </w:rPr>
        <w:t>ODLUKU</w:t>
      </w:r>
    </w:p>
    <w:p w14:paraId="3313439A" w14:textId="3503D7CA" w:rsidR="004E1914" w:rsidRPr="009517C5" w:rsidRDefault="00725DAA" w:rsidP="004E1914">
      <w:pPr>
        <w:jc w:val="center"/>
        <w:rPr>
          <w:rFonts w:eastAsia="Calibri"/>
          <w:b/>
          <w:sz w:val="22"/>
          <w:szCs w:val="22"/>
        </w:rPr>
      </w:pPr>
      <w:r w:rsidRPr="009517C5">
        <w:rPr>
          <w:rFonts w:eastAsia="Calibri"/>
          <w:b/>
          <w:sz w:val="22"/>
          <w:szCs w:val="22"/>
        </w:rPr>
        <w:t>o</w:t>
      </w:r>
      <w:r w:rsidR="004E1914" w:rsidRPr="009517C5">
        <w:rPr>
          <w:rFonts w:eastAsia="Calibri"/>
          <w:b/>
          <w:sz w:val="22"/>
          <w:szCs w:val="22"/>
        </w:rPr>
        <w:t xml:space="preserve"> dopun</w:t>
      </w:r>
      <w:r w:rsidR="002C43C7" w:rsidRPr="009517C5">
        <w:rPr>
          <w:rFonts w:eastAsia="Calibri"/>
          <w:b/>
          <w:sz w:val="22"/>
          <w:szCs w:val="22"/>
        </w:rPr>
        <w:t>ama</w:t>
      </w:r>
      <w:r w:rsidR="004E1914" w:rsidRPr="009517C5">
        <w:rPr>
          <w:rFonts w:eastAsia="Calibri"/>
          <w:b/>
          <w:sz w:val="22"/>
          <w:szCs w:val="22"/>
        </w:rPr>
        <w:t xml:space="preserve"> </w:t>
      </w:r>
      <w:r w:rsidR="0021031F" w:rsidRPr="009517C5">
        <w:rPr>
          <w:rFonts w:eastAsia="Calibri"/>
          <w:b/>
          <w:sz w:val="22"/>
          <w:szCs w:val="22"/>
        </w:rPr>
        <w:t>sastava</w:t>
      </w:r>
      <w:r w:rsidR="00E12902" w:rsidRPr="009517C5">
        <w:rPr>
          <w:rFonts w:eastAsia="Calibri"/>
          <w:b/>
          <w:sz w:val="22"/>
          <w:szCs w:val="22"/>
        </w:rPr>
        <w:t xml:space="preserve"> </w:t>
      </w:r>
      <w:r w:rsidR="004E1914" w:rsidRPr="009517C5">
        <w:rPr>
          <w:rFonts w:eastAsia="Calibri"/>
          <w:b/>
          <w:sz w:val="22"/>
          <w:szCs w:val="22"/>
        </w:rPr>
        <w:t>radn</w:t>
      </w:r>
      <w:r w:rsidR="002C43C7" w:rsidRPr="009517C5">
        <w:rPr>
          <w:rFonts w:eastAsia="Calibri"/>
          <w:b/>
          <w:sz w:val="22"/>
          <w:szCs w:val="22"/>
        </w:rPr>
        <w:t>ih</w:t>
      </w:r>
      <w:r w:rsidR="004E1914" w:rsidRPr="009517C5">
        <w:rPr>
          <w:rFonts w:eastAsia="Calibri"/>
          <w:b/>
          <w:sz w:val="22"/>
          <w:szCs w:val="22"/>
        </w:rPr>
        <w:t xml:space="preserve"> skupin</w:t>
      </w:r>
      <w:r w:rsidR="002C43C7" w:rsidRPr="009517C5">
        <w:rPr>
          <w:rFonts w:eastAsia="Calibri"/>
          <w:b/>
          <w:sz w:val="22"/>
          <w:szCs w:val="22"/>
        </w:rPr>
        <w:t>a</w:t>
      </w:r>
      <w:r w:rsidR="004E1914" w:rsidRPr="009517C5">
        <w:rPr>
          <w:rFonts w:eastAsia="Calibri"/>
          <w:b/>
          <w:sz w:val="22"/>
          <w:szCs w:val="22"/>
        </w:rPr>
        <w:t xml:space="preserve"> za pojedine </w:t>
      </w:r>
      <w:r w:rsidR="00C525BD" w:rsidRPr="009517C5">
        <w:rPr>
          <w:rFonts w:eastAsia="Calibri"/>
          <w:b/>
          <w:sz w:val="22"/>
          <w:szCs w:val="22"/>
        </w:rPr>
        <w:t xml:space="preserve">kategorije – standarde vrednovanja za sudjelovanje u pripremama pojedinih </w:t>
      </w:r>
      <w:r w:rsidR="0084337E" w:rsidRPr="009517C5">
        <w:rPr>
          <w:rFonts w:eastAsia="Calibri"/>
          <w:b/>
          <w:sz w:val="22"/>
          <w:szCs w:val="22"/>
        </w:rPr>
        <w:t>tematskih cjelina izrade prijedloga Samoanalize</w:t>
      </w:r>
    </w:p>
    <w:p w14:paraId="6C313718" w14:textId="2B8A2390" w:rsidR="0084337E" w:rsidRPr="009517C5" w:rsidRDefault="0084337E" w:rsidP="004E1914">
      <w:pPr>
        <w:jc w:val="center"/>
        <w:rPr>
          <w:rFonts w:eastAsia="Calibri"/>
          <w:b/>
          <w:sz w:val="22"/>
          <w:szCs w:val="22"/>
        </w:rPr>
      </w:pPr>
      <w:r w:rsidRPr="009517C5">
        <w:rPr>
          <w:rFonts w:eastAsia="Calibri"/>
          <w:b/>
          <w:sz w:val="22"/>
          <w:szCs w:val="22"/>
        </w:rPr>
        <w:t>Pravnog fakulteta Osijek</w:t>
      </w:r>
    </w:p>
    <w:p w14:paraId="2725FBB9" w14:textId="77777777" w:rsidR="004E1914" w:rsidRDefault="004E1914" w:rsidP="004E1914">
      <w:pPr>
        <w:rPr>
          <w:rFonts w:eastAsia="Calibri"/>
          <w:b/>
          <w:sz w:val="22"/>
          <w:szCs w:val="22"/>
        </w:rPr>
      </w:pPr>
    </w:p>
    <w:p w14:paraId="7736A472" w14:textId="77777777" w:rsidR="004E1914" w:rsidRPr="00D07EE9" w:rsidRDefault="004E1914" w:rsidP="004E1914">
      <w:pPr>
        <w:jc w:val="center"/>
        <w:rPr>
          <w:b/>
          <w:sz w:val="22"/>
          <w:szCs w:val="22"/>
        </w:rPr>
      </w:pPr>
      <w:r w:rsidRPr="00D07EE9">
        <w:rPr>
          <w:b/>
          <w:sz w:val="22"/>
          <w:szCs w:val="22"/>
        </w:rPr>
        <w:t>I.</w:t>
      </w:r>
    </w:p>
    <w:p w14:paraId="278C0595" w14:textId="49F915B0" w:rsidR="009517C5" w:rsidRPr="00D07EE9" w:rsidRDefault="009517C5" w:rsidP="009517C5">
      <w:pPr>
        <w:rPr>
          <w:b/>
          <w:sz w:val="22"/>
          <w:szCs w:val="22"/>
        </w:rPr>
      </w:pPr>
      <w:r w:rsidRPr="00D07EE9">
        <w:rPr>
          <w:b/>
          <w:sz w:val="22"/>
          <w:szCs w:val="22"/>
        </w:rPr>
        <w:t>Ovom Odlukom dopunjuje se Odluka o imenovanju Povjerenstva za izradu Samoanalize Pravnog fakulte</w:t>
      </w:r>
      <w:r w:rsidR="009A2B6A" w:rsidRPr="00D07EE9">
        <w:rPr>
          <w:b/>
          <w:sz w:val="22"/>
          <w:szCs w:val="22"/>
        </w:rPr>
        <w:t>ta Osijek i radne skupine za pojedine kategorije – standarde vrednovanja za sudjelovanje u pripremama pojedinih tematskih cjelina izrade prijedloga Samoanalize Pravnog fakulteta Osijek, Sveučilišta Josipa Jurja Strossmayera u Osijeku (KLASA: 007-06/26-01/2, URBROJ: 2158-95-01-26-5) od 12. veljače 2026. godine</w:t>
      </w:r>
      <w:r w:rsidR="0018224D" w:rsidRPr="00D07EE9">
        <w:rPr>
          <w:b/>
          <w:sz w:val="22"/>
          <w:szCs w:val="22"/>
        </w:rPr>
        <w:t>.</w:t>
      </w:r>
    </w:p>
    <w:p w14:paraId="2396523B" w14:textId="77777777" w:rsidR="00ED15C5" w:rsidRPr="00D07EE9" w:rsidRDefault="00ED15C5" w:rsidP="009517C5">
      <w:pPr>
        <w:rPr>
          <w:b/>
          <w:sz w:val="22"/>
          <w:szCs w:val="22"/>
        </w:rPr>
      </w:pPr>
    </w:p>
    <w:p w14:paraId="1F2E176F" w14:textId="77777777" w:rsidR="006F137D" w:rsidRPr="00106A79" w:rsidRDefault="006F137D" w:rsidP="006F137D">
      <w:pPr>
        <w:jc w:val="center"/>
        <w:rPr>
          <w:b/>
          <w:sz w:val="22"/>
          <w:szCs w:val="22"/>
        </w:rPr>
      </w:pPr>
      <w:r w:rsidRPr="00106A79">
        <w:rPr>
          <w:b/>
          <w:sz w:val="22"/>
          <w:szCs w:val="22"/>
        </w:rPr>
        <w:t>II.</w:t>
      </w:r>
    </w:p>
    <w:p w14:paraId="4645BEBD" w14:textId="77777777" w:rsidR="006F137D" w:rsidRPr="00106A79" w:rsidRDefault="006F137D" w:rsidP="006F137D">
      <w:pPr>
        <w:rPr>
          <w:b/>
          <w:sz w:val="22"/>
          <w:szCs w:val="22"/>
        </w:rPr>
      </w:pPr>
      <w:r w:rsidRPr="00106A79">
        <w:rPr>
          <w:b/>
          <w:sz w:val="22"/>
          <w:szCs w:val="22"/>
        </w:rPr>
        <w:t>Dopunjuje se sastav radne skupine 3. Učenje i poučavanje usmjereno na studenta – nastavni proces i podrška te se članicom radne skupine imenuje izv. prof. dr. sc. Helga Špadina.</w:t>
      </w:r>
    </w:p>
    <w:p w14:paraId="7CB32216" w14:textId="77777777" w:rsidR="006F137D" w:rsidRPr="003A241B" w:rsidRDefault="006F137D" w:rsidP="006F137D">
      <w:pPr>
        <w:jc w:val="center"/>
        <w:rPr>
          <w:b/>
          <w:color w:val="FF0000"/>
          <w:sz w:val="22"/>
          <w:szCs w:val="22"/>
        </w:rPr>
      </w:pPr>
    </w:p>
    <w:p w14:paraId="7F2FA67E" w14:textId="77777777" w:rsidR="006F137D" w:rsidRPr="00106A79" w:rsidRDefault="006F137D" w:rsidP="006F137D">
      <w:pPr>
        <w:jc w:val="center"/>
        <w:rPr>
          <w:b/>
          <w:sz w:val="22"/>
          <w:szCs w:val="22"/>
        </w:rPr>
      </w:pPr>
      <w:r w:rsidRPr="00106A79">
        <w:rPr>
          <w:b/>
          <w:sz w:val="22"/>
          <w:szCs w:val="22"/>
        </w:rPr>
        <w:t>III.</w:t>
      </w:r>
    </w:p>
    <w:p w14:paraId="62131D64" w14:textId="77777777" w:rsidR="006F137D" w:rsidRDefault="006F137D" w:rsidP="006F137D">
      <w:pPr>
        <w:rPr>
          <w:b/>
          <w:sz w:val="22"/>
          <w:szCs w:val="22"/>
        </w:rPr>
      </w:pPr>
      <w:r w:rsidRPr="00106A79">
        <w:rPr>
          <w:b/>
          <w:sz w:val="22"/>
          <w:szCs w:val="22"/>
        </w:rPr>
        <w:t>Utvrđuje se sastav radne skupine 3. Učenje i poučavanje usmjereno na studenta – nastavni proces i podrška</w:t>
      </w:r>
      <w:r>
        <w:rPr>
          <w:b/>
          <w:sz w:val="22"/>
          <w:szCs w:val="22"/>
        </w:rPr>
        <w:t>:</w:t>
      </w:r>
    </w:p>
    <w:p w14:paraId="125B7BA5" w14:textId="77777777" w:rsidR="006F137D" w:rsidRPr="00C82A90" w:rsidRDefault="006F137D" w:rsidP="006F137D">
      <w:pPr>
        <w:rPr>
          <w:bCs/>
          <w:sz w:val="22"/>
          <w:szCs w:val="22"/>
        </w:rPr>
      </w:pPr>
      <w:r w:rsidRPr="00C82A90">
        <w:rPr>
          <w:bCs/>
          <w:sz w:val="22"/>
          <w:szCs w:val="22"/>
        </w:rPr>
        <w:tab/>
      </w:r>
    </w:p>
    <w:p w14:paraId="5AA31526" w14:textId="77777777" w:rsidR="006F137D" w:rsidRDefault="006F137D" w:rsidP="00C00E69">
      <w:pPr>
        <w:pStyle w:val="ListParagraph"/>
        <w:numPr>
          <w:ilvl w:val="0"/>
          <w:numId w:val="154"/>
        </w:numPr>
        <w:rPr>
          <w:bCs/>
          <w:sz w:val="22"/>
          <w:szCs w:val="22"/>
        </w:rPr>
      </w:pPr>
      <w:r>
        <w:rPr>
          <w:bCs/>
          <w:sz w:val="22"/>
          <w:szCs w:val="22"/>
        </w:rPr>
        <w:t>Doc. dr. sc. Dinka Caha, predsjednica</w:t>
      </w:r>
    </w:p>
    <w:p w14:paraId="3D6F3317" w14:textId="77777777" w:rsidR="006F137D" w:rsidRDefault="006F137D" w:rsidP="00C00E69">
      <w:pPr>
        <w:pStyle w:val="ListParagraph"/>
        <w:numPr>
          <w:ilvl w:val="0"/>
          <w:numId w:val="154"/>
        </w:numPr>
        <w:rPr>
          <w:bCs/>
          <w:sz w:val="22"/>
          <w:szCs w:val="22"/>
        </w:rPr>
      </w:pPr>
      <w:r>
        <w:rPr>
          <w:bCs/>
          <w:sz w:val="22"/>
          <w:szCs w:val="22"/>
        </w:rPr>
        <w:t>Prof. dr. sc. Igor Vuletić, zamjenik predsjednice i član</w:t>
      </w:r>
    </w:p>
    <w:p w14:paraId="6E07BC7D" w14:textId="77777777" w:rsidR="006F137D" w:rsidRDefault="006F137D" w:rsidP="00C00E69">
      <w:pPr>
        <w:pStyle w:val="ListParagraph"/>
        <w:numPr>
          <w:ilvl w:val="0"/>
          <w:numId w:val="154"/>
        </w:numPr>
        <w:rPr>
          <w:bCs/>
          <w:sz w:val="22"/>
          <w:szCs w:val="22"/>
        </w:rPr>
      </w:pPr>
      <w:r>
        <w:rPr>
          <w:bCs/>
          <w:sz w:val="22"/>
          <w:szCs w:val="22"/>
        </w:rPr>
        <w:t>Izv. prof. dr. sc. Biljana Činčurak Erceg, članica</w:t>
      </w:r>
    </w:p>
    <w:p w14:paraId="39D6FE06" w14:textId="77777777" w:rsidR="006F137D" w:rsidRDefault="006F137D" w:rsidP="00C00E69">
      <w:pPr>
        <w:pStyle w:val="ListParagraph"/>
        <w:numPr>
          <w:ilvl w:val="0"/>
          <w:numId w:val="154"/>
        </w:numPr>
        <w:rPr>
          <w:bCs/>
          <w:sz w:val="22"/>
          <w:szCs w:val="22"/>
        </w:rPr>
      </w:pPr>
      <w:r>
        <w:rPr>
          <w:bCs/>
          <w:sz w:val="22"/>
          <w:szCs w:val="22"/>
        </w:rPr>
        <w:t>Izv. prof. dr. sc. Zvonimir Jelinić, član</w:t>
      </w:r>
    </w:p>
    <w:p w14:paraId="07DBF457" w14:textId="77777777" w:rsidR="006F137D" w:rsidRDefault="006F137D" w:rsidP="00C00E69">
      <w:pPr>
        <w:pStyle w:val="ListParagraph"/>
        <w:numPr>
          <w:ilvl w:val="0"/>
          <w:numId w:val="154"/>
        </w:numPr>
        <w:rPr>
          <w:bCs/>
          <w:sz w:val="22"/>
          <w:szCs w:val="22"/>
        </w:rPr>
      </w:pPr>
      <w:r>
        <w:rPr>
          <w:bCs/>
          <w:sz w:val="22"/>
          <w:szCs w:val="22"/>
        </w:rPr>
        <w:t>Izv. prof. dr. sc. Emina Jerković, članica</w:t>
      </w:r>
    </w:p>
    <w:p w14:paraId="1C395E03" w14:textId="77777777" w:rsidR="006F137D" w:rsidRDefault="006F137D" w:rsidP="00C00E69">
      <w:pPr>
        <w:pStyle w:val="ListParagraph"/>
        <w:numPr>
          <w:ilvl w:val="0"/>
          <w:numId w:val="154"/>
        </w:numPr>
        <w:rPr>
          <w:bCs/>
          <w:sz w:val="22"/>
          <w:szCs w:val="22"/>
        </w:rPr>
      </w:pPr>
      <w:r>
        <w:rPr>
          <w:bCs/>
          <w:sz w:val="22"/>
          <w:szCs w:val="22"/>
        </w:rPr>
        <w:t>Izv. prof. dr. sc. Jelena Kasap, članica</w:t>
      </w:r>
    </w:p>
    <w:p w14:paraId="5FD8599A" w14:textId="77777777" w:rsidR="006F137D" w:rsidRDefault="006F137D" w:rsidP="00C00E69">
      <w:pPr>
        <w:pStyle w:val="ListParagraph"/>
        <w:numPr>
          <w:ilvl w:val="0"/>
          <w:numId w:val="154"/>
        </w:numPr>
        <w:rPr>
          <w:bCs/>
          <w:sz w:val="22"/>
          <w:szCs w:val="22"/>
        </w:rPr>
      </w:pPr>
      <w:r>
        <w:rPr>
          <w:bCs/>
          <w:sz w:val="22"/>
          <w:szCs w:val="22"/>
        </w:rPr>
        <w:t>Izv. prof. dr. sc. Višnja Lachner, članica</w:t>
      </w:r>
    </w:p>
    <w:p w14:paraId="09F251D9" w14:textId="77777777" w:rsidR="006F137D" w:rsidRDefault="006F137D" w:rsidP="00C00E69">
      <w:pPr>
        <w:pStyle w:val="ListParagraph"/>
        <w:numPr>
          <w:ilvl w:val="0"/>
          <w:numId w:val="154"/>
        </w:numPr>
        <w:rPr>
          <w:bCs/>
          <w:sz w:val="22"/>
          <w:szCs w:val="22"/>
        </w:rPr>
      </w:pPr>
      <w:r>
        <w:rPr>
          <w:bCs/>
          <w:sz w:val="22"/>
          <w:szCs w:val="22"/>
        </w:rPr>
        <w:t>Izv. prof. dr. sc. Helga Špadina, članica</w:t>
      </w:r>
    </w:p>
    <w:p w14:paraId="303AB0B3" w14:textId="77777777" w:rsidR="006F137D" w:rsidRDefault="006F137D" w:rsidP="00C00E69">
      <w:pPr>
        <w:pStyle w:val="ListParagraph"/>
        <w:numPr>
          <w:ilvl w:val="0"/>
          <w:numId w:val="154"/>
        </w:numPr>
        <w:rPr>
          <w:bCs/>
          <w:sz w:val="22"/>
          <w:szCs w:val="22"/>
        </w:rPr>
      </w:pPr>
      <w:r>
        <w:rPr>
          <w:bCs/>
          <w:sz w:val="22"/>
          <w:szCs w:val="22"/>
        </w:rPr>
        <w:t>Dr. sc. Martina Drventić Barišin, viša asistentica, članica</w:t>
      </w:r>
    </w:p>
    <w:p w14:paraId="569985B6" w14:textId="77777777" w:rsidR="006F137D" w:rsidRPr="00C82A90" w:rsidRDefault="006F137D" w:rsidP="00C00E69">
      <w:pPr>
        <w:pStyle w:val="ListParagraph"/>
        <w:numPr>
          <w:ilvl w:val="0"/>
          <w:numId w:val="154"/>
        </w:numPr>
        <w:rPr>
          <w:bCs/>
          <w:sz w:val="22"/>
          <w:szCs w:val="22"/>
        </w:rPr>
      </w:pPr>
      <w:r>
        <w:rPr>
          <w:bCs/>
          <w:sz w:val="22"/>
          <w:szCs w:val="22"/>
        </w:rPr>
        <w:t xml:space="preserve">Nikol Bogdan, asistentica, članica. </w:t>
      </w:r>
    </w:p>
    <w:p w14:paraId="6D908521" w14:textId="77777777" w:rsidR="00F22FA9" w:rsidRDefault="00F22FA9" w:rsidP="00975487">
      <w:pPr>
        <w:jc w:val="center"/>
        <w:rPr>
          <w:bCs/>
          <w:sz w:val="22"/>
          <w:szCs w:val="22"/>
        </w:rPr>
      </w:pPr>
    </w:p>
    <w:p w14:paraId="0BB61D01" w14:textId="45E5878E" w:rsidR="00F22FA9" w:rsidRPr="0094542A" w:rsidRDefault="00F22FA9" w:rsidP="00975487">
      <w:pPr>
        <w:jc w:val="center"/>
        <w:rPr>
          <w:b/>
          <w:sz w:val="22"/>
          <w:szCs w:val="22"/>
        </w:rPr>
      </w:pPr>
      <w:r w:rsidRPr="0094542A">
        <w:rPr>
          <w:b/>
          <w:sz w:val="22"/>
          <w:szCs w:val="22"/>
        </w:rPr>
        <w:t>I</w:t>
      </w:r>
      <w:r w:rsidR="00A21A3F" w:rsidRPr="0094542A">
        <w:rPr>
          <w:b/>
          <w:sz w:val="22"/>
          <w:szCs w:val="22"/>
        </w:rPr>
        <w:t>V</w:t>
      </w:r>
      <w:r w:rsidRPr="0094542A">
        <w:rPr>
          <w:b/>
          <w:sz w:val="22"/>
          <w:szCs w:val="22"/>
        </w:rPr>
        <w:t>.</w:t>
      </w:r>
    </w:p>
    <w:p w14:paraId="606FA1A1" w14:textId="747CF7F7" w:rsidR="00A841AE" w:rsidRPr="0094542A" w:rsidRDefault="00596C46" w:rsidP="00F22FA9">
      <w:pPr>
        <w:rPr>
          <w:b/>
          <w:sz w:val="22"/>
          <w:szCs w:val="22"/>
        </w:rPr>
      </w:pPr>
      <w:r w:rsidRPr="0094542A">
        <w:rPr>
          <w:b/>
          <w:sz w:val="22"/>
          <w:szCs w:val="22"/>
        </w:rPr>
        <w:t xml:space="preserve">Dopunjuje se sastav </w:t>
      </w:r>
      <w:r w:rsidR="00F21587" w:rsidRPr="0094542A">
        <w:rPr>
          <w:b/>
          <w:sz w:val="22"/>
          <w:szCs w:val="22"/>
        </w:rPr>
        <w:t xml:space="preserve">radne skupine 7. </w:t>
      </w:r>
      <w:r w:rsidR="00F21587" w:rsidRPr="00C85822">
        <w:rPr>
          <w:b/>
          <w:sz w:val="22"/>
          <w:szCs w:val="22"/>
        </w:rPr>
        <w:t>Stručno tehnička pomoć i podrška</w:t>
      </w:r>
      <w:r w:rsidR="00FC21CB" w:rsidRPr="0094542A">
        <w:rPr>
          <w:b/>
          <w:sz w:val="22"/>
          <w:szCs w:val="22"/>
        </w:rPr>
        <w:t xml:space="preserve"> </w:t>
      </w:r>
      <w:r w:rsidR="00A841AE" w:rsidRPr="0094542A">
        <w:rPr>
          <w:b/>
          <w:sz w:val="22"/>
          <w:szCs w:val="22"/>
        </w:rPr>
        <w:t>te se član</w:t>
      </w:r>
      <w:r w:rsidR="00E35CBE">
        <w:rPr>
          <w:b/>
          <w:sz w:val="22"/>
          <w:szCs w:val="22"/>
        </w:rPr>
        <w:t>icom</w:t>
      </w:r>
      <w:r w:rsidR="00A841AE" w:rsidRPr="0094542A">
        <w:rPr>
          <w:b/>
          <w:sz w:val="22"/>
          <w:szCs w:val="22"/>
        </w:rPr>
        <w:t xml:space="preserve"> </w:t>
      </w:r>
      <w:r w:rsidR="006E1580" w:rsidRPr="0094542A">
        <w:rPr>
          <w:b/>
          <w:sz w:val="22"/>
          <w:szCs w:val="22"/>
        </w:rPr>
        <w:t xml:space="preserve">radne skupine </w:t>
      </w:r>
      <w:r w:rsidR="00A841AE" w:rsidRPr="0094542A">
        <w:rPr>
          <w:b/>
          <w:sz w:val="22"/>
          <w:szCs w:val="22"/>
        </w:rPr>
        <w:t>imenuj</w:t>
      </w:r>
      <w:r w:rsidR="006E1580" w:rsidRPr="0094542A">
        <w:rPr>
          <w:b/>
          <w:sz w:val="22"/>
          <w:szCs w:val="22"/>
        </w:rPr>
        <w:t>e</w:t>
      </w:r>
      <w:r w:rsidR="007413AD">
        <w:rPr>
          <w:b/>
          <w:sz w:val="22"/>
          <w:szCs w:val="22"/>
        </w:rPr>
        <w:t xml:space="preserve"> </w:t>
      </w:r>
      <w:r w:rsidR="006E1580" w:rsidRPr="0094542A">
        <w:rPr>
          <w:b/>
          <w:sz w:val="22"/>
          <w:szCs w:val="22"/>
        </w:rPr>
        <w:t>Marija Dijanović</w:t>
      </w:r>
      <w:r w:rsidR="00AE511D" w:rsidRPr="0094542A">
        <w:rPr>
          <w:b/>
          <w:sz w:val="22"/>
          <w:szCs w:val="22"/>
        </w:rPr>
        <w:t>.</w:t>
      </w:r>
    </w:p>
    <w:p w14:paraId="08FBB81B" w14:textId="77777777" w:rsidR="00AE511D" w:rsidRDefault="00AE511D" w:rsidP="00F22FA9">
      <w:pPr>
        <w:rPr>
          <w:bCs/>
          <w:sz w:val="22"/>
          <w:szCs w:val="22"/>
        </w:rPr>
      </w:pPr>
    </w:p>
    <w:p w14:paraId="19E5B2FA" w14:textId="118E1CB1" w:rsidR="00AE511D" w:rsidRPr="0094542A" w:rsidRDefault="00AE511D" w:rsidP="00AE511D">
      <w:pPr>
        <w:jc w:val="center"/>
        <w:rPr>
          <w:b/>
          <w:sz w:val="22"/>
          <w:szCs w:val="22"/>
        </w:rPr>
      </w:pPr>
      <w:r w:rsidRPr="0094542A">
        <w:rPr>
          <w:b/>
          <w:sz w:val="22"/>
          <w:szCs w:val="22"/>
        </w:rPr>
        <w:t>V.</w:t>
      </w:r>
    </w:p>
    <w:p w14:paraId="0FD768C3" w14:textId="1F42F527" w:rsidR="00F72B0F" w:rsidRPr="0094542A" w:rsidRDefault="00F72B0F" w:rsidP="00F72B0F">
      <w:pPr>
        <w:rPr>
          <w:b/>
          <w:sz w:val="22"/>
          <w:szCs w:val="22"/>
        </w:rPr>
      </w:pPr>
      <w:r w:rsidRPr="0094542A">
        <w:rPr>
          <w:b/>
          <w:sz w:val="22"/>
          <w:szCs w:val="22"/>
        </w:rPr>
        <w:t xml:space="preserve">Utvrđuje se sastav </w:t>
      </w:r>
      <w:r w:rsidR="00AA771F" w:rsidRPr="0094542A">
        <w:rPr>
          <w:b/>
          <w:sz w:val="22"/>
          <w:szCs w:val="22"/>
        </w:rPr>
        <w:t>radne skupine 7. Stručno tehnička pomoć i podrška:</w:t>
      </w:r>
    </w:p>
    <w:p w14:paraId="71D83132" w14:textId="77777777" w:rsidR="00193D48" w:rsidRDefault="00193D48" w:rsidP="00193D48">
      <w:pPr>
        <w:jc w:val="left"/>
        <w:rPr>
          <w:b/>
          <w:sz w:val="22"/>
          <w:szCs w:val="22"/>
        </w:rPr>
      </w:pPr>
    </w:p>
    <w:p w14:paraId="0DE43AD0" w14:textId="77777777" w:rsidR="00193D48" w:rsidRPr="00E2042C" w:rsidRDefault="00193D48" w:rsidP="00452416">
      <w:pPr>
        <w:numPr>
          <w:ilvl w:val="0"/>
          <w:numId w:val="143"/>
        </w:numPr>
        <w:contextualSpacing/>
        <w:jc w:val="left"/>
        <w:rPr>
          <w:bCs/>
          <w:sz w:val="22"/>
          <w:szCs w:val="22"/>
        </w:rPr>
      </w:pPr>
      <w:r w:rsidRPr="00E2042C">
        <w:rPr>
          <w:bCs/>
          <w:sz w:val="22"/>
          <w:szCs w:val="22"/>
        </w:rPr>
        <w:t>Jelena Sučić Jurić, predsjednica</w:t>
      </w:r>
    </w:p>
    <w:p w14:paraId="07B0E38E" w14:textId="77777777" w:rsidR="00193D48" w:rsidRPr="006C42D8" w:rsidRDefault="00193D48" w:rsidP="00452416">
      <w:pPr>
        <w:numPr>
          <w:ilvl w:val="0"/>
          <w:numId w:val="143"/>
        </w:numPr>
        <w:contextualSpacing/>
        <w:jc w:val="left"/>
        <w:rPr>
          <w:sz w:val="22"/>
          <w:szCs w:val="22"/>
        </w:rPr>
      </w:pPr>
      <w:r w:rsidRPr="006C42D8">
        <w:rPr>
          <w:sz w:val="22"/>
          <w:szCs w:val="22"/>
        </w:rPr>
        <w:t>Ana Lovrić, zamjenica predsjednice i članica</w:t>
      </w:r>
    </w:p>
    <w:p w14:paraId="28167596" w14:textId="77777777" w:rsidR="00193D48" w:rsidRDefault="00193D48" w:rsidP="00193D48">
      <w:pPr>
        <w:ind w:left="720"/>
        <w:jc w:val="left"/>
        <w:rPr>
          <w:sz w:val="22"/>
          <w:szCs w:val="22"/>
        </w:rPr>
      </w:pPr>
      <w:r w:rsidRPr="006C42D8">
        <w:rPr>
          <w:sz w:val="22"/>
          <w:szCs w:val="22"/>
        </w:rPr>
        <w:t>3</w:t>
      </w:r>
      <w:r>
        <w:rPr>
          <w:sz w:val="22"/>
          <w:szCs w:val="22"/>
        </w:rPr>
        <w:t>.</w:t>
      </w:r>
      <w:r>
        <w:rPr>
          <w:sz w:val="22"/>
          <w:szCs w:val="22"/>
        </w:rPr>
        <w:tab/>
        <w:t>Sanja Arbanas, članica</w:t>
      </w:r>
    </w:p>
    <w:p w14:paraId="00A9BB69" w14:textId="77777777" w:rsidR="00193D48" w:rsidRDefault="00193D48" w:rsidP="00193D48">
      <w:pPr>
        <w:ind w:left="720"/>
        <w:jc w:val="left"/>
        <w:rPr>
          <w:sz w:val="22"/>
          <w:szCs w:val="22"/>
        </w:rPr>
      </w:pPr>
      <w:r w:rsidRPr="006C42D8">
        <w:rPr>
          <w:sz w:val="22"/>
          <w:szCs w:val="22"/>
        </w:rPr>
        <w:t>4</w:t>
      </w:r>
      <w:r>
        <w:rPr>
          <w:sz w:val="22"/>
          <w:szCs w:val="22"/>
        </w:rPr>
        <w:t>.</w:t>
      </w:r>
      <w:r>
        <w:rPr>
          <w:sz w:val="22"/>
          <w:szCs w:val="22"/>
        </w:rPr>
        <w:tab/>
        <w:t>Marijan Dumančić, član</w:t>
      </w:r>
    </w:p>
    <w:p w14:paraId="0A875C4D" w14:textId="77777777" w:rsidR="00193D48" w:rsidRDefault="00193D48" w:rsidP="00193D48">
      <w:pPr>
        <w:ind w:left="720"/>
        <w:jc w:val="left"/>
        <w:rPr>
          <w:sz w:val="22"/>
          <w:szCs w:val="22"/>
        </w:rPr>
      </w:pPr>
      <w:r w:rsidRPr="006C42D8">
        <w:rPr>
          <w:sz w:val="22"/>
          <w:szCs w:val="22"/>
        </w:rPr>
        <w:t>5</w:t>
      </w:r>
      <w:r>
        <w:rPr>
          <w:sz w:val="22"/>
          <w:szCs w:val="22"/>
        </w:rPr>
        <w:t>.</w:t>
      </w:r>
      <w:r>
        <w:rPr>
          <w:sz w:val="22"/>
          <w:szCs w:val="22"/>
        </w:rPr>
        <w:tab/>
        <w:t>Andreja Juričević Petričević, članica</w:t>
      </w:r>
    </w:p>
    <w:p w14:paraId="05ECAF73" w14:textId="77777777" w:rsidR="00193D48" w:rsidRDefault="00193D48" w:rsidP="00193D48">
      <w:pPr>
        <w:ind w:left="720"/>
        <w:jc w:val="left"/>
        <w:rPr>
          <w:sz w:val="22"/>
          <w:szCs w:val="22"/>
        </w:rPr>
      </w:pPr>
      <w:r w:rsidRPr="006C42D8">
        <w:rPr>
          <w:sz w:val="22"/>
          <w:szCs w:val="22"/>
        </w:rPr>
        <w:t>6</w:t>
      </w:r>
      <w:r>
        <w:rPr>
          <w:sz w:val="22"/>
          <w:szCs w:val="22"/>
        </w:rPr>
        <w:t>.</w:t>
      </w:r>
      <w:r>
        <w:rPr>
          <w:sz w:val="22"/>
          <w:szCs w:val="22"/>
        </w:rPr>
        <w:tab/>
        <w:t>Bruno Bakarić, član</w:t>
      </w:r>
    </w:p>
    <w:p w14:paraId="6413739A" w14:textId="77777777" w:rsidR="00193D48" w:rsidRDefault="00193D48" w:rsidP="00193D48">
      <w:pPr>
        <w:ind w:left="720"/>
        <w:jc w:val="left"/>
        <w:rPr>
          <w:sz w:val="22"/>
          <w:szCs w:val="22"/>
        </w:rPr>
      </w:pPr>
      <w:r w:rsidRPr="006C42D8">
        <w:rPr>
          <w:sz w:val="22"/>
          <w:szCs w:val="22"/>
        </w:rPr>
        <w:t>7</w:t>
      </w:r>
      <w:r>
        <w:rPr>
          <w:sz w:val="22"/>
          <w:szCs w:val="22"/>
        </w:rPr>
        <w:t>.</w:t>
      </w:r>
      <w:r>
        <w:rPr>
          <w:sz w:val="22"/>
          <w:szCs w:val="22"/>
        </w:rPr>
        <w:tab/>
        <w:t>Dražen Dujak, član</w:t>
      </w:r>
    </w:p>
    <w:p w14:paraId="5946D291" w14:textId="77777777" w:rsidR="00193D48" w:rsidRDefault="00193D48" w:rsidP="00193D48">
      <w:pPr>
        <w:ind w:left="720"/>
        <w:jc w:val="left"/>
        <w:rPr>
          <w:sz w:val="22"/>
          <w:szCs w:val="22"/>
        </w:rPr>
      </w:pPr>
      <w:r w:rsidRPr="006C42D8">
        <w:rPr>
          <w:sz w:val="22"/>
          <w:szCs w:val="22"/>
        </w:rPr>
        <w:t>8</w:t>
      </w:r>
      <w:r>
        <w:rPr>
          <w:sz w:val="22"/>
          <w:szCs w:val="22"/>
        </w:rPr>
        <w:t>.</w:t>
      </w:r>
      <w:r>
        <w:rPr>
          <w:sz w:val="22"/>
          <w:szCs w:val="22"/>
        </w:rPr>
        <w:tab/>
        <w:t>Ivančica Tubić, članica</w:t>
      </w:r>
    </w:p>
    <w:p w14:paraId="0D08F153" w14:textId="77777777" w:rsidR="00193D48" w:rsidRPr="006C42D8" w:rsidRDefault="00193D48" w:rsidP="00193D48">
      <w:pPr>
        <w:ind w:left="720"/>
        <w:jc w:val="left"/>
        <w:rPr>
          <w:sz w:val="22"/>
          <w:szCs w:val="22"/>
        </w:rPr>
      </w:pPr>
      <w:r w:rsidRPr="006C42D8">
        <w:rPr>
          <w:sz w:val="22"/>
          <w:szCs w:val="22"/>
        </w:rPr>
        <w:t>9.</w:t>
      </w:r>
      <w:r w:rsidRPr="006C42D8">
        <w:rPr>
          <w:sz w:val="22"/>
          <w:szCs w:val="22"/>
        </w:rPr>
        <w:tab/>
        <w:t>Tanja Smajić, članica</w:t>
      </w:r>
    </w:p>
    <w:p w14:paraId="2B1EBF2A" w14:textId="4F3F992F" w:rsidR="00193D48" w:rsidRDefault="00193D48" w:rsidP="00193D48">
      <w:pPr>
        <w:ind w:left="720"/>
        <w:jc w:val="left"/>
        <w:rPr>
          <w:sz w:val="22"/>
          <w:szCs w:val="22"/>
        </w:rPr>
      </w:pPr>
      <w:r w:rsidRPr="006C42D8">
        <w:rPr>
          <w:sz w:val="22"/>
          <w:szCs w:val="22"/>
        </w:rPr>
        <w:t>10</w:t>
      </w:r>
      <w:r>
        <w:rPr>
          <w:sz w:val="22"/>
          <w:szCs w:val="22"/>
        </w:rPr>
        <w:t>.</w:t>
      </w:r>
      <w:r>
        <w:rPr>
          <w:sz w:val="22"/>
          <w:szCs w:val="22"/>
        </w:rPr>
        <w:tab/>
        <w:t>Zvonko Drenjančević, član</w:t>
      </w:r>
    </w:p>
    <w:p w14:paraId="470C626E" w14:textId="3738CEEF" w:rsidR="004E1914" w:rsidRPr="00A21A3F" w:rsidRDefault="00193D48" w:rsidP="00A21A3F">
      <w:pPr>
        <w:ind w:left="720"/>
        <w:jc w:val="left"/>
        <w:rPr>
          <w:sz w:val="22"/>
          <w:szCs w:val="22"/>
        </w:rPr>
      </w:pPr>
      <w:r>
        <w:rPr>
          <w:sz w:val="22"/>
          <w:szCs w:val="22"/>
        </w:rPr>
        <w:lastRenderedPageBreak/>
        <w:t xml:space="preserve">11. </w:t>
      </w:r>
      <w:r>
        <w:rPr>
          <w:sz w:val="22"/>
          <w:szCs w:val="22"/>
        </w:rPr>
        <w:tab/>
        <w:t>Marija Dijanović, članica.</w:t>
      </w:r>
    </w:p>
    <w:p w14:paraId="4128DE0B" w14:textId="77777777" w:rsidR="004E1914" w:rsidRDefault="004E1914" w:rsidP="004E1914">
      <w:pPr>
        <w:jc w:val="left"/>
        <w:rPr>
          <w:b/>
          <w:sz w:val="22"/>
          <w:szCs w:val="22"/>
        </w:rPr>
      </w:pPr>
    </w:p>
    <w:p w14:paraId="6DDE615D" w14:textId="77777777" w:rsidR="009C3A80" w:rsidRDefault="009C3A80" w:rsidP="004E1914">
      <w:pPr>
        <w:jc w:val="left"/>
        <w:rPr>
          <w:b/>
          <w:sz w:val="22"/>
          <w:szCs w:val="22"/>
        </w:rPr>
      </w:pPr>
    </w:p>
    <w:p w14:paraId="57DB1BCB" w14:textId="77777777" w:rsidR="004E1914" w:rsidRPr="0094542A" w:rsidRDefault="004E1914" w:rsidP="004E1914">
      <w:pPr>
        <w:jc w:val="center"/>
        <w:rPr>
          <w:b/>
          <w:sz w:val="22"/>
          <w:szCs w:val="22"/>
        </w:rPr>
      </w:pPr>
      <w:r w:rsidRPr="0094542A">
        <w:rPr>
          <w:b/>
          <w:sz w:val="22"/>
          <w:szCs w:val="22"/>
        </w:rPr>
        <w:t>VI.</w:t>
      </w:r>
    </w:p>
    <w:p w14:paraId="12490573" w14:textId="3D080574" w:rsidR="004E1914" w:rsidRPr="003A241B" w:rsidRDefault="004E1914" w:rsidP="003A241B">
      <w:pPr>
        <w:rPr>
          <w:b/>
          <w:sz w:val="22"/>
          <w:szCs w:val="22"/>
        </w:rPr>
      </w:pPr>
      <w:r>
        <w:rPr>
          <w:b/>
          <w:sz w:val="22"/>
          <w:szCs w:val="22"/>
        </w:rPr>
        <w:t>Ova Odluka stupa na snagu danom donošenja i dostavlja se putem elektroničke pošte svim članovima Povjerenstva</w:t>
      </w:r>
      <w:r w:rsidR="00807EA1">
        <w:rPr>
          <w:b/>
          <w:sz w:val="22"/>
          <w:szCs w:val="22"/>
        </w:rPr>
        <w:t xml:space="preserve"> za izradu Samoanalize Pravnog fakulteta Osijek</w:t>
      </w:r>
      <w:r>
        <w:rPr>
          <w:b/>
          <w:sz w:val="22"/>
          <w:szCs w:val="22"/>
        </w:rPr>
        <w:t>, koordinatorici i članovima imenovanih radnih skupina.</w:t>
      </w:r>
    </w:p>
    <w:p w14:paraId="1662CE44" w14:textId="77777777" w:rsidR="004E1914" w:rsidRDefault="004E1914" w:rsidP="004E1914">
      <w:pPr>
        <w:jc w:val="right"/>
        <w:rPr>
          <w:b/>
          <w:i/>
          <w:sz w:val="22"/>
          <w:szCs w:val="22"/>
        </w:rPr>
      </w:pPr>
    </w:p>
    <w:p w14:paraId="678FD719" w14:textId="77777777" w:rsidR="004E1914" w:rsidRDefault="004E1914" w:rsidP="004E1914">
      <w:pPr>
        <w:rPr>
          <w:sz w:val="22"/>
          <w:szCs w:val="22"/>
        </w:rPr>
      </w:pPr>
    </w:p>
    <w:p w14:paraId="2484BDF9" w14:textId="49C52E12" w:rsidR="00AB5303" w:rsidRDefault="004E1914" w:rsidP="00AB5303">
      <w:pPr>
        <w:rPr>
          <w:sz w:val="22"/>
          <w:szCs w:val="22"/>
        </w:rPr>
      </w:pPr>
      <w:r w:rsidRPr="003E1C95">
        <w:rPr>
          <w:noProof/>
          <w:sz w:val="22"/>
          <w:szCs w:val="22"/>
        </w:rPr>
        <mc:AlternateContent>
          <mc:Choice Requires="wps">
            <w:drawing>
              <wp:anchor distT="0" distB="0" distL="114300" distR="114300" simplePos="0" relativeHeight="251658249" behindDoc="0" locked="0" layoutInCell="1" allowOverlap="1" wp14:anchorId="74806276" wp14:editId="7C4E47B8">
                <wp:simplePos x="0" y="0"/>
                <wp:positionH relativeFrom="column">
                  <wp:posOffset>3681868</wp:posOffset>
                </wp:positionH>
                <wp:positionV relativeFrom="paragraph">
                  <wp:posOffset>62617</wp:posOffset>
                </wp:positionV>
                <wp:extent cx="2495550" cy="802640"/>
                <wp:effectExtent l="0" t="0" r="19050"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802640"/>
                        </a:xfrm>
                        <a:prstGeom prst="rect">
                          <a:avLst/>
                        </a:prstGeom>
                        <a:solidFill>
                          <a:srgbClr val="FFFFFF"/>
                        </a:solidFill>
                        <a:ln w="9525">
                          <a:solidFill>
                            <a:srgbClr val="FFFFFF"/>
                          </a:solidFill>
                          <a:miter lim="800000"/>
                          <a:headEnd/>
                          <a:tailEnd/>
                        </a:ln>
                      </wps:spPr>
                      <wps:txbx>
                        <w:txbxContent>
                          <w:p w14:paraId="4726D9FD" w14:textId="77777777" w:rsidR="004E1914" w:rsidRPr="000E14FF" w:rsidRDefault="004E1914" w:rsidP="004E1914">
                            <w:pPr>
                              <w:jc w:val="center"/>
                              <w:rPr>
                                <w:b/>
                                <w:sz w:val="22"/>
                                <w:szCs w:val="22"/>
                              </w:rPr>
                            </w:pPr>
                            <w:r w:rsidRPr="000E14FF">
                              <w:rPr>
                                <w:b/>
                                <w:sz w:val="22"/>
                                <w:szCs w:val="22"/>
                              </w:rPr>
                              <w:t>DEKAN</w:t>
                            </w:r>
                          </w:p>
                          <w:p w14:paraId="38859A06" w14:textId="77777777" w:rsidR="004E1914" w:rsidRPr="000E14FF" w:rsidRDefault="004E1914" w:rsidP="004E1914">
                            <w:pPr>
                              <w:jc w:val="center"/>
                              <w:rPr>
                                <w:b/>
                                <w:sz w:val="22"/>
                                <w:szCs w:val="22"/>
                              </w:rPr>
                            </w:pPr>
                          </w:p>
                          <w:p w14:paraId="7872AD38" w14:textId="77777777" w:rsidR="004E1914" w:rsidRPr="000E14FF" w:rsidRDefault="004E1914" w:rsidP="004E1914">
                            <w:pPr>
                              <w:jc w:val="center"/>
                              <w:rPr>
                                <w:b/>
                                <w:sz w:val="22"/>
                                <w:szCs w:val="22"/>
                              </w:rPr>
                            </w:pPr>
                          </w:p>
                          <w:p w14:paraId="626C43C3" w14:textId="77777777" w:rsidR="004E1914" w:rsidRPr="000E14FF" w:rsidRDefault="004E1914" w:rsidP="004E1914">
                            <w:pPr>
                              <w:jc w:val="center"/>
                              <w:rPr>
                                <w:b/>
                                <w:sz w:val="22"/>
                                <w:szCs w:val="22"/>
                              </w:rPr>
                            </w:pPr>
                            <w:r w:rsidRPr="000E14FF">
                              <w:rPr>
                                <w:b/>
                                <w:sz w:val="22"/>
                                <w:szCs w:val="22"/>
                              </w:rPr>
                              <w:t>Prof. dr. sc. Tunjica Petrašević</w:t>
                            </w:r>
                          </w:p>
                          <w:p w14:paraId="6E708AF2" w14:textId="77777777" w:rsidR="004E1914" w:rsidRDefault="004E1914" w:rsidP="004E1914">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06276" id="Text Box 4" o:spid="_x0000_s1037" type="#_x0000_t202" style="position:absolute;left:0;text-align:left;margin-left:289.9pt;margin-top:4.95pt;width:196.5pt;height:63.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" strokecolor="white">
                <v:textbox>
                  <w:txbxContent>
                    <w:p w14:paraId="4726D9FD" w14:textId="77777777" w:rsidR="004E1914" w:rsidRPr="000E14FF" w:rsidRDefault="004E1914" w:rsidP="004E1914">
                      <w:pPr>
                        <w:jc w:val="center"/>
                        <w:rPr>
                          <w:b/>
                          <w:sz w:val="22"/>
                          <w:szCs w:val="22"/>
                        </w:rPr>
                      </w:pPr>
                      <w:r w:rsidRPr="000E14FF">
                        <w:rPr>
                          <w:b/>
                          <w:sz w:val="22"/>
                          <w:szCs w:val="22"/>
                        </w:rPr>
                        <w:t>DEKAN</w:t>
                      </w:r>
                    </w:p>
                    <w:p w14:paraId="38859A06" w14:textId="77777777" w:rsidR="004E1914" w:rsidRPr="000E14FF" w:rsidRDefault="004E1914" w:rsidP="004E1914">
                      <w:pPr>
                        <w:jc w:val="center"/>
                        <w:rPr>
                          <w:b/>
                          <w:sz w:val="22"/>
                          <w:szCs w:val="22"/>
                        </w:rPr>
                      </w:pPr>
                    </w:p>
                    <w:p w14:paraId="7872AD38" w14:textId="77777777" w:rsidR="004E1914" w:rsidRPr="000E14FF" w:rsidRDefault="004E1914" w:rsidP="004E1914">
                      <w:pPr>
                        <w:jc w:val="center"/>
                        <w:rPr>
                          <w:b/>
                          <w:sz w:val="22"/>
                          <w:szCs w:val="22"/>
                        </w:rPr>
                      </w:pPr>
                    </w:p>
                    <w:p w14:paraId="626C43C3" w14:textId="77777777" w:rsidR="004E1914" w:rsidRPr="000E14FF" w:rsidRDefault="004E1914" w:rsidP="004E1914">
                      <w:pPr>
                        <w:jc w:val="center"/>
                        <w:rPr>
                          <w:b/>
                          <w:sz w:val="22"/>
                          <w:szCs w:val="22"/>
                        </w:rPr>
                      </w:pPr>
                      <w:r w:rsidRPr="000E14FF">
                        <w:rPr>
                          <w:b/>
                          <w:sz w:val="22"/>
                          <w:szCs w:val="22"/>
                        </w:rPr>
                        <w:t>Prof. dr. sc. Tunjica Petrašević</w:t>
                      </w:r>
                    </w:p>
                    <w:p w14:paraId="6E708AF2" w14:textId="77777777" w:rsidR="004E1914" w:rsidRDefault="004E1914" w:rsidP="004E1914">
                      <w:pPr>
                        <w:jc w:val="center"/>
                        <w:rPr>
                          <w:b/>
                        </w:rPr>
                      </w:pPr>
                    </w:p>
                  </w:txbxContent>
                </v:textbox>
              </v:shape>
            </w:pict>
          </mc:Fallback>
        </mc:AlternateContent>
      </w:r>
    </w:p>
    <w:p w14:paraId="100B2C82" w14:textId="77777777" w:rsidR="003A241B" w:rsidRPr="003A241B" w:rsidRDefault="003A241B" w:rsidP="00AB5303">
      <w:pPr>
        <w:rPr>
          <w:sz w:val="22"/>
          <w:szCs w:val="22"/>
        </w:rPr>
      </w:pPr>
    </w:p>
    <w:p w14:paraId="1AD0B8FF" w14:textId="77777777" w:rsidR="00AB5303" w:rsidRDefault="00AB5303" w:rsidP="00AB5303">
      <w:pPr>
        <w:rPr>
          <w:color w:val="FF0000"/>
          <w:sz w:val="22"/>
          <w:szCs w:val="22"/>
        </w:rPr>
      </w:pPr>
    </w:p>
    <w:p w14:paraId="5A03A3CA" w14:textId="5B12C318" w:rsidR="00432DC1" w:rsidRPr="003A1BCD" w:rsidRDefault="00061F2B" w:rsidP="00432DC1">
      <w:pPr>
        <w:rPr>
          <w:b/>
          <w:bCs/>
          <w:i/>
          <w:iCs/>
          <w:noProof/>
          <w:sz w:val="22"/>
          <w:szCs w:val="22"/>
        </w:rPr>
      </w:pPr>
      <w:r>
        <w:rPr>
          <w:b/>
          <w:bCs/>
          <w:i/>
          <w:iCs/>
          <w:noProof/>
          <w:sz w:val="22"/>
          <w:szCs w:val="22"/>
        </w:rPr>
        <w:br w:type="page"/>
      </w:r>
    </w:p>
    <w:p w14:paraId="68F3E14F" w14:textId="77777777" w:rsidR="00D76AB0" w:rsidRPr="0089225D" w:rsidRDefault="00D76AB0" w:rsidP="00D76AB0">
      <w:pPr>
        <w:jc w:val="right"/>
        <w:rPr>
          <w:b/>
          <w:bCs/>
          <w:i/>
          <w:sz w:val="22"/>
          <w:szCs w:val="22"/>
        </w:rPr>
      </w:pPr>
      <w:r w:rsidRPr="0089225D">
        <w:rPr>
          <w:b/>
          <w:bCs/>
          <w:i/>
          <w:sz w:val="22"/>
          <w:szCs w:val="22"/>
        </w:rPr>
        <w:lastRenderedPageBreak/>
        <w:t xml:space="preserve">Prijedlog </w:t>
      </w:r>
    </w:p>
    <w:p w14:paraId="5C59327B" w14:textId="1C6C97D6" w:rsidR="007455CB" w:rsidRPr="0089225D" w:rsidRDefault="00D76AB0" w:rsidP="007455CB">
      <w:pPr>
        <w:rPr>
          <w:sz w:val="22"/>
          <w:szCs w:val="22"/>
        </w:rPr>
      </w:pPr>
      <w:r w:rsidRPr="0089225D">
        <w:rPr>
          <w:iCs/>
          <w:sz w:val="22"/>
          <w:szCs w:val="22"/>
        </w:rPr>
        <w:t xml:space="preserve">Na temelju članka 31. </w:t>
      </w:r>
      <w:r w:rsidR="00B35A7A">
        <w:rPr>
          <w:iCs/>
          <w:sz w:val="22"/>
          <w:szCs w:val="22"/>
        </w:rPr>
        <w:t xml:space="preserve">i 96. </w:t>
      </w:r>
      <w:r w:rsidRPr="0089225D">
        <w:rPr>
          <w:rFonts w:eastAsia="Calibri"/>
          <w:sz w:val="22"/>
        </w:rPr>
        <w:t>Statuta Pravnog fakulteta Osijek - pročišćeni tekst (KLASA: 007-01/24-01/</w:t>
      </w:r>
      <w:r w:rsidR="005A396E" w:rsidRPr="0089225D">
        <w:rPr>
          <w:rFonts w:eastAsia="Calibri"/>
          <w:sz w:val="22"/>
        </w:rPr>
        <w:t>4</w:t>
      </w:r>
      <w:r w:rsidRPr="0089225D">
        <w:rPr>
          <w:rFonts w:eastAsia="Calibri"/>
          <w:sz w:val="22"/>
        </w:rPr>
        <w:t xml:space="preserve">, URBROJ: 2158-95-01-24-4) iz srpnja 2024. godine, </w:t>
      </w:r>
      <w:r w:rsidR="007455CB" w:rsidRPr="0089225D">
        <w:rPr>
          <w:sz w:val="22"/>
          <w:szCs w:val="22"/>
        </w:rPr>
        <w:t>Fakultetsko vijeće Pravnog fakulteta Osijek na svojoj 597. redovitoj sjednici (13. sjednici u akademskoj godini 2025./2026.) održanoj dana 15. travnja 2026. godine, pod točkom _ dnevnog reda donijelo je</w:t>
      </w:r>
    </w:p>
    <w:p w14:paraId="6F178D88" w14:textId="64F2840E" w:rsidR="00D76AB0" w:rsidRPr="0089225D" w:rsidRDefault="00D76AB0" w:rsidP="00D76AB0">
      <w:pPr>
        <w:rPr>
          <w:rFonts w:eastAsiaTheme="minorHAnsi"/>
          <w:sz w:val="22"/>
        </w:rPr>
      </w:pPr>
    </w:p>
    <w:p w14:paraId="759D8194" w14:textId="77777777" w:rsidR="00D76AB0" w:rsidRPr="0089225D" w:rsidRDefault="00D76AB0" w:rsidP="00D76AB0">
      <w:pPr>
        <w:jc w:val="left"/>
        <w:rPr>
          <w:b/>
          <w:bCs/>
          <w:iCs/>
          <w:sz w:val="22"/>
          <w:szCs w:val="22"/>
        </w:rPr>
      </w:pPr>
    </w:p>
    <w:p w14:paraId="36810F9D" w14:textId="77777777" w:rsidR="00D76AB0" w:rsidRPr="0089225D" w:rsidRDefault="00D76AB0" w:rsidP="00D76AB0">
      <w:pPr>
        <w:jc w:val="left"/>
        <w:rPr>
          <w:b/>
          <w:bCs/>
          <w:iCs/>
          <w:sz w:val="22"/>
          <w:szCs w:val="22"/>
        </w:rPr>
      </w:pPr>
    </w:p>
    <w:p w14:paraId="1040D5D3" w14:textId="77777777" w:rsidR="00D76AB0" w:rsidRPr="0089225D" w:rsidRDefault="00D76AB0" w:rsidP="00D76AB0">
      <w:pPr>
        <w:jc w:val="left"/>
        <w:rPr>
          <w:b/>
          <w:bCs/>
          <w:iCs/>
          <w:sz w:val="22"/>
          <w:szCs w:val="22"/>
        </w:rPr>
      </w:pPr>
    </w:p>
    <w:p w14:paraId="2257C6B0" w14:textId="329593D8" w:rsidR="00D76AB0" w:rsidRPr="0089225D" w:rsidRDefault="00D76AB0" w:rsidP="00D76AB0">
      <w:pPr>
        <w:jc w:val="center"/>
        <w:rPr>
          <w:b/>
          <w:bCs/>
          <w:iCs/>
          <w:sz w:val="22"/>
          <w:szCs w:val="22"/>
        </w:rPr>
      </w:pPr>
      <w:r w:rsidRPr="0089225D">
        <w:rPr>
          <w:b/>
          <w:bCs/>
          <w:iCs/>
          <w:sz w:val="22"/>
          <w:szCs w:val="22"/>
        </w:rPr>
        <w:t>ODLUKU</w:t>
      </w:r>
    </w:p>
    <w:p w14:paraId="1C6E08E9" w14:textId="3B6CD59A" w:rsidR="00D76AB0" w:rsidRPr="0089225D" w:rsidRDefault="00D76AB0" w:rsidP="00D76AB0">
      <w:pPr>
        <w:jc w:val="center"/>
        <w:rPr>
          <w:b/>
          <w:bCs/>
          <w:iCs/>
          <w:sz w:val="22"/>
          <w:szCs w:val="22"/>
        </w:rPr>
      </w:pPr>
      <w:r w:rsidRPr="0089225D">
        <w:rPr>
          <w:b/>
          <w:bCs/>
          <w:iCs/>
          <w:sz w:val="22"/>
          <w:szCs w:val="22"/>
        </w:rPr>
        <w:t xml:space="preserve">o prihvaćanju Plana </w:t>
      </w:r>
      <w:r w:rsidRPr="0089225D">
        <w:rPr>
          <w:rFonts w:eastAsiaTheme="minorHAnsi"/>
          <w:b/>
          <w:bCs/>
          <w:sz w:val="22"/>
          <w:szCs w:val="22"/>
        </w:rPr>
        <w:t>institucionalnog i individualnog usavršavanja nastavnog osoblja na Pravnom fakultetu Osijek u akademskoj 202</w:t>
      </w:r>
      <w:r w:rsidR="003A1BCD" w:rsidRPr="0089225D">
        <w:rPr>
          <w:rFonts w:eastAsiaTheme="minorHAnsi"/>
          <w:b/>
          <w:bCs/>
          <w:sz w:val="22"/>
          <w:szCs w:val="22"/>
        </w:rPr>
        <w:t>5</w:t>
      </w:r>
      <w:r w:rsidRPr="0089225D">
        <w:rPr>
          <w:rFonts w:eastAsiaTheme="minorHAnsi"/>
          <w:b/>
          <w:bCs/>
          <w:sz w:val="22"/>
          <w:szCs w:val="22"/>
        </w:rPr>
        <w:t>./202</w:t>
      </w:r>
      <w:r w:rsidR="003A1BCD" w:rsidRPr="0089225D">
        <w:rPr>
          <w:rFonts w:eastAsiaTheme="minorHAnsi"/>
          <w:b/>
          <w:bCs/>
          <w:sz w:val="22"/>
          <w:szCs w:val="22"/>
        </w:rPr>
        <w:t>6</w:t>
      </w:r>
      <w:r w:rsidRPr="0089225D">
        <w:rPr>
          <w:rFonts w:eastAsiaTheme="minorHAnsi"/>
          <w:b/>
          <w:bCs/>
          <w:sz w:val="22"/>
          <w:szCs w:val="22"/>
        </w:rPr>
        <w:t>. godini</w:t>
      </w:r>
    </w:p>
    <w:p w14:paraId="4458843F" w14:textId="77777777" w:rsidR="00D76AB0" w:rsidRPr="0089225D" w:rsidRDefault="00D76AB0" w:rsidP="00D76AB0">
      <w:pPr>
        <w:jc w:val="center"/>
        <w:rPr>
          <w:b/>
          <w:bCs/>
          <w:iCs/>
          <w:sz w:val="22"/>
          <w:szCs w:val="22"/>
        </w:rPr>
      </w:pPr>
    </w:p>
    <w:p w14:paraId="12D6482B" w14:textId="77777777" w:rsidR="00D76AB0" w:rsidRPr="0089225D" w:rsidRDefault="00D76AB0" w:rsidP="00D76AB0">
      <w:pPr>
        <w:rPr>
          <w:b/>
          <w:bCs/>
          <w:iCs/>
          <w:sz w:val="22"/>
          <w:szCs w:val="22"/>
        </w:rPr>
      </w:pPr>
    </w:p>
    <w:p w14:paraId="419B66F3" w14:textId="77777777" w:rsidR="00D76AB0" w:rsidRPr="0089225D" w:rsidRDefault="00D76AB0" w:rsidP="00D76AB0">
      <w:pPr>
        <w:jc w:val="center"/>
        <w:rPr>
          <w:b/>
          <w:bCs/>
          <w:iCs/>
          <w:sz w:val="22"/>
          <w:szCs w:val="22"/>
        </w:rPr>
      </w:pPr>
    </w:p>
    <w:p w14:paraId="01C93D24" w14:textId="10A3CB0A" w:rsidR="00D76AB0" w:rsidRPr="0089225D" w:rsidRDefault="00D76AB0" w:rsidP="00AB5303">
      <w:pPr>
        <w:pStyle w:val="ListParagraph"/>
        <w:numPr>
          <w:ilvl w:val="0"/>
          <w:numId w:val="139"/>
        </w:numPr>
        <w:jc w:val="left"/>
        <w:rPr>
          <w:b/>
          <w:bCs/>
          <w:iCs/>
          <w:sz w:val="22"/>
          <w:szCs w:val="22"/>
        </w:rPr>
      </w:pPr>
      <w:r w:rsidRPr="0089225D">
        <w:rPr>
          <w:b/>
          <w:bCs/>
          <w:iCs/>
          <w:sz w:val="22"/>
          <w:szCs w:val="22"/>
        </w:rPr>
        <w:t xml:space="preserve">Prihvaća se Plan </w:t>
      </w:r>
      <w:r w:rsidRPr="0089225D">
        <w:rPr>
          <w:rFonts w:eastAsiaTheme="minorHAnsi"/>
          <w:b/>
          <w:bCs/>
          <w:sz w:val="22"/>
          <w:szCs w:val="22"/>
        </w:rPr>
        <w:t>institucionalnog i individualnog usavršavanja nastavnog osoblja na Pravnom fakultetu Osijek u akademskoj 202</w:t>
      </w:r>
      <w:r w:rsidR="003A1BCD" w:rsidRPr="0089225D">
        <w:rPr>
          <w:rFonts w:eastAsiaTheme="minorHAnsi"/>
          <w:b/>
          <w:bCs/>
          <w:sz w:val="22"/>
          <w:szCs w:val="22"/>
        </w:rPr>
        <w:t>5</w:t>
      </w:r>
      <w:r w:rsidRPr="0089225D">
        <w:rPr>
          <w:rFonts w:eastAsiaTheme="minorHAnsi"/>
          <w:b/>
          <w:bCs/>
          <w:sz w:val="22"/>
          <w:szCs w:val="22"/>
        </w:rPr>
        <w:t>./202</w:t>
      </w:r>
      <w:r w:rsidR="003A1BCD" w:rsidRPr="0089225D">
        <w:rPr>
          <w:rFonts w:eastAsiaTheme="minorHAnsi"/>
          <w:b/>
          <w:bCs/>
          <w:sz w:val="22"/>
          <w:szCs w:val="22"/>
        </w:rPr>
        <w:t>6</w:t>
      </w:r>
      <w:r w:rsidRPr="0089225D">
        <w:rPr>
          <w:rFonts w:eastAsiaTheme="minorHAnsi"/>
          <w:b/>
          <w:bCs/>
          <w:sz w:val="22"/>
          <w:szCs w:val="22"/>
        </w:rPr>
        <w:t>. godini.</w:t>
      </w:r>
    </w:p>
    <w:p w14:paraId="203B3EC9" w14:textId="77777777" w:rsidR="00D76AB0" w:rsidRPr="0089225D" w:rsidRDefault="00D76AB0" w:rsidP="00AB5303">
      <w:pPr>
        <w:pStyle w:val="ListParagraph"/>
        <w:numPr>
          <w:ilvl w:val="0"/>
          <w:numId w:val="139"/>
        </w:numPr>
        <w:jc w:val="left"/>
        <w:rPr>
          <w:b/>
          <w:bCs/>
          <w:iCs/>
          <w:sz w:val="22"/>
          <w:szCs w:val="22"/>
        </w:rPr>
      </w:pPr>
      <w:r w:rsidRPr="0089225D">
        <w:rPr>
          <w:b/>
          <w:bCs/>
          <w:iCs/>
          <w:sz w:val="22"/>
          <w:szCs w:val="22"/>
        </w:rPr>
        <w:t>Plan iz točke 1. nalazi se u prilogu ove Odluke i čini njezin sastavni dio.</w:t>
      </w:r>
    </w:p>
    <w:p w14:paraId="1BE45B0C" w14:textId="77777777" w:rsidR="00D76AB0" w:rsidRPr="0089225D" w:rsidRDefault="00D76AB0" w:rsidP="00AB5303">
      <w:pPr>
        <w:pStyle w:val="ListParagraph"/>
        <w:numPr>
          <w:ilvl w:val="0"/>
          <w:numId w:val="139"/>
        </w:numPr>
        <w:jc w:val="left"/>
        <w:rPr>
          <w:b/>
          <w:bCs/>
          <w:iCs/>
          <w:sz w:val="22"/>
          <w:szCs w:val="22"/>
        </w:rPr>
      </w:pPr>
      <w:r w:rsidRPr="0089225D">
        <w:rPr>
          <w:b/>
          <w:bCs/>
          <w:iCs/>
          <w:sz w:val="22"/>
          <w:szCs w:val="22"/>
        </w:rPr>
        <w:t>Ova Odluka stupa na snagu danom donošenja.</w:t>
      </w:r>
    </w:p>
    <w:p w14:paraId="2285A46B" w14:textId="77777777" w:rsidR="00D76AB0" w:rsidRPr="0089225D" w:rsidRDefault="00D76AB0" w:rsidP="00D76AB0">
      <w:pPr>
        <w:jc w:val="left"/>
        <w:rPr>
          <w:b/>
          <w:bCs/>
          <w:iCs/>
          <w:sz w:val="22"/>
          <w:szCs w:val="22"/>
        </w:rPr>
      </w:pPr>
    </w:p>
    <w:p w14:paraId="7C01542A" w14:textId="77777777" w:rsidR="00D76AB0" w:rsidRPr="0089225D" w:rsidRDefault="00D76AB0" w:rsidP="0089225D">
      <w:pPr>
        <w:jc w:val="left"/>
        <w:rPr>
          <w:b/>
          <w:bCs/>
          <w:iCs/>
          <w:sz w:val="22"/>
          <w:szCs w:val="22"/>
        </w:rPr>
      </w:pPr>
    </w:p>
    <w:p w14:paraId="5A06D168" w14:textId="77777777" w:rsidR="00D76AB0" w:rsidRPr="0089225D" w:rsidRDefault="00D76AB0" w:rsidP="0089225D">
      <w:pPr>
        <w:jc w:val="left"/>
        <w:rPr>
          <w:b/>
          <w:bCs/>
          <w:iCs/>
          <w:sz w:val="22"/>
          <w:szCs w:val="22"/>
        </w:rPr>
      </w:pPr>
    </w:p>
    <w:p w14:paraId="529C7040" w14:textId="77777777" w:rsidR="00D76AB0" w:rsidRPr="0089225D" w:rsidRDefault="00D76AB0" w:rsidP="0089225D">
      <w:pPr>
        <w:jc w:val="left"/>
        <w:rPr>
          <w:b/>
          <w:bCs/>
          <w:iCs/>
          <w:sz w:val="22"/>
          <w:szCs w:val="22"/>
        </w:rPr>
      </w:pPr>
    </w:p>
    <w:p w14:paraId="0F3C5030" w14:textId="77777777" w:rsidR="00D76AB0" w:rsidRPr="0089225D" w:rsidRDefault="00D76AB0" w:rsidP="0089225D">
      <w:pPr>
        <w:jc w:val="left"/>
        <w:rPr>
          <w:b/>
          <w:bCs/>
          <w:iCs/>
          <w:sz w:val="22"/>
          <w:szCs w:val="22"/>
        </w:rPr>
      </w:pPr>
    </w:p>
    <w:p w14:paraId="17DCF1B2" w14:textId="77777777" w:rsidR="00D76AB0" w:rsidRPr="0089225D" w:rsidRDefault="00D76AB0" w:rsidP="0089225D">
      <w:pPr>
        <w:jc w:val="left"/>
        <w:rPr>
          <w:b/>
          <w:bCs/>
          <w:iCs/>
          <w:sz w:val="22"/>
          <w:szCs w:val="22"/>
        </w:rPr>
      </w:pPr>
    </w:p>
    <w:p w14:paraId="1230EC3E" w14:textId="77777777" w:rsidR="00D76AB0" w:rsidRPr="0089225D" w:rsidRDefault="00D76AB0" w:rsidP="0089225D">
      <w:pPr>
        <w:jc w:val="left"/>
        <w:rPr>
          <w:b/>
          <w:bCs/>
          <w:iCs/>
          <w:sz w:val="22"/>
          <w:szCs w:val="22"/>
        </w:rPr>
      </w:pPr>
    </w:p>
    <w:p w14:paraId="79E3D14C" w14:textId="77777777" w:rsidR="00D76AB0" w:rsidRPr="0089225D" w:rsidRDefault="00D76AB0" w:rsidP="0089225D">
      <w:pPr>
        <w:jc w:val="left"/>
        <w:rPr>
          <w:b/>
          <w:bCs/>
          <w:iCs/>
          <w:sz w:val="22"/>
          <w:szCs w:val="22"/>
        </w:rPr>
      </w:pPr>
    </w:p>
    <w:p w14:paraId="33E15B74" w14:textId="77777777" w:rsidR="00D76AB0" w:rsidRPr="0089225D" w:rsidRDefault="00D76AB0" w:rsidP="0089225D">
      <w:pPr>
        <w:jc w:val="left"/>
        <w:rPr>
          <w:b/>
          <w:bCs/>
          <w:iCs/>
          <w:sz w:val="22"/>
          <w:szCs w:val="22"/>
        </w:rPr>
      </w:pPr>
    </w:p>
    <w:p w14:paraId="677E3AF1" w14:textId="77777777" w:rsidR="00D76AB0" w:rsidRPr="0089225D" w:rsidRDefault="00D76AB0" w:rsidP="0089225D">
      <w:pPr>
        <w:jc w:val="left"/>
        <w:rPr>
          <w:b/>
          <w:bCs/>
          <w:iCs/>
          <w:sz w:val="22"/>
          <w:szCs w:val="22"/>
        </w:rPr>
      </w:pPr>
    </w:p>
    <w:p w14:paraId="70A82C87" w14:textId="77777777" w:rsidR="00D76AB0" w:rsidRPr="0089225D" w:rsidRDefault="00D76AB0" w:rsidP="0089225D">
      <w:pPr>
        <w:jc w:val="left"/>
        <w:rPr>
          <w:b/>
          <w:bCs/>
          <w:iCs/>
          <w:sz w:val="22"/>
          <w:szCs w:val="22"/>
        </w:rPr>
      </w:pPr>
    </w:p>
    <w:p w14:paraId="7EC13658" w14:textId="77777777" w:rsidR="00D76AB0" w:rsidRPr="0089225D" w:rsidRDefault="00D76AB0" w:rsidP="0089225D">
      <w:pPr>
        <w:jc w:val="left"/>
        <w:rPr>
          <w:b/>
          <w:bCs/>
          <w:iCs/>
          <w:sz w:val="22"/>
          <w:szCs w:val="22"/>
        </w:rPr>
      </w:pPr>
      <w:r w:rsidRPr="0089225D">
        <w:rPr>
          <w:rFonts w:eastAsiaTheme="minorHAnsi"/>
          <w:noProof/>
          <w:sz w:val="22"/>
          <w:lang w:val="en-US"/>
        </w:rPr>
        <mc:AlternateContent>
          <mc:Choice Requires="wps">
            <w:drawing>
              <wp:anchor distT="0" distB="0" distL="114300" distR="114300" simplePos="0" relativeHeight="251658245" behindDoc="0" locked="0" layoutInCell="1" allowOverlap="1" wp14:anchorId="39DB201A" wp14:editId="266B5B51">
                <wp:simplePos x="0" y="0"/>
                <wp:positionH relativeFrom="margin">
                  <wp:posOffset>3506525</wp:posOffset>
                </wp:positionH>
                <wp:positionV relativeFrom="paragraph">
                  <wp:posOffset>9773</wp:posOffset>
                </wp:positionV>
                <wp:extent cx="2330871" cy="802432"/>
                <wp:effectExtent l="0" t="0" r="12700"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871" cy="802432"/>
                        </a:xfrm>
                        <a:prstGeom prst="rect">
                          <a:avLst/>
                        </a:prstGeom>
                        <a:solidFill>
                          <a:srgbClr val="FFFFFF"/>
                        </a:solidFill>
                        <a:ln w="9525">
                          <a:solidFill>
                            <a:srgbClr val="FFFFFF"/>
                          </a:solidFill>
                          <a:miter lim="800000"/>
                          <a:headEnd/>
                          <a:tailEnd/>
                        </a:ln>
                      </wps:spPr>
                      <wps:txbx>
                        <w:txbxContent>
                          <w:p w14:paraId="295BC429" w14:textId="77777777" w:rsidR="00D76AB0" w:rsidRPr="00E559AF" w:rsidRDefault="00D76AB0" w:rsidP="00D76AB0">
                            <w:pPr>
                              <w:jc w:val="center"/>
                              <w:rPr>
                                <w:b/>
                                <w:sz w:val="22"/>
                                <w:szCs w:val="18"/>
                              </w:rPr>
                            </w:pPr>
                            <w:r w:rsidRPr="00E559AF">
                              <w:rPr>
                                <w:b/>
                                <w:sz w:val="22"/>
                                <w:szCs w:val="18"/>
                              </w:rPr>
                              <w:t>DEKAN</w:t>
                            </w:r>
                          </w:p>
                          <w:p w14:paraId="40812F83" w14:textId="77777777" w:rsidR="00D76AB0" w:rsidRDefault="00D76AB0" w:rsidP="00D76AB0">
                            <w:pPr>
                              <w:jc w:val="center"/>
                              <w:rPr>
                                <w:b/>
                                <w:sz w:val="22"/>
                                <w:szCs w:val="18"/>
                              </w:rPr>
                            </w:pPr>
                          </w:p>
                          <w:p w14:paraId="37088D88" w14:textId="77777777" w:rsidR="00D76AB0" w:rsidRPr="00E559AF" w:rsidRDefault="00D76AB0" w:rsidP="00D76AB0">
                            <w:pPr>
                              <w:jc w:val="center"/>
                              <w:rPr>
                                <w:b/>
                                <w:sz w:val="22"/>
                                <w:szCs w:val="18"/>
                              </w:rPr>
                            </w:pPr>
                          </w:p>
                          <w:p w14:paraId="5E2A652F" w14:textId="77777777" w:rsidR="00D76AB0" w:rsidRPr="00E559AF" w:rsidRDefault="00D76AB0" w:rsidP="00D76AB0">
                            <w:pPr>
                              <w:jc w:val="center"/>
                              <w:rPr>
                                <w:b/>
                                <w:sz w:val="22"/>
                                <w:szCs w:val="18"/>
                              </w:rPr>
                            </w:pPr>
                            <w:r w:rsidRPr="00E559AF">
                              <w:rPr>
                                <w:b/>
                                <w:sz w:val="22"/>
                                <w:szCs w:val="18"/>
                              </w:rPr>
                              <w:t>Prof. dr. sc. Tunjica Petrašević</w:t>
                            </w:r>
                          </w:p>
                          <w:p w14:paraId="1B78A08E" w14:textId="77777777" w:rsidR="00D76AB0" w:rsidRDefault="00D76AB0" w:rsidP="00D76AB0">
                            <w:pPr>
                              <w:jc w:val="center"/>
                              <w:rPr>
                                <w:b/>
                              </w:rPr>
                            </w:pPr>
                          </w:p>
                          <w:p w14:paraId="7DB43150" w14:textId="77777777" w:rsidR="00D76AB0" w:rsidRPr="005E6BC4" w:rsidRDefault="00D76AB0" w:rsidP="00D76AB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B201A" id="Text Box 6" o:spid="_x0000_s1038" type="#_x0000_t202" style="position:absolute;margin-left:276.1pt;margin-top:.75pt;width:183.55pt;height:63.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" strokecolor="white">
                <v:textbox>
                  <w:txbxContent>
                    <w:p w14:paraId="295BC429" w14:textId="77777777" w:rsidR="00D76AB0" w:rsidRPr="00E559AF" w:rsidRDefault="00D76AB0" w:rsidP="00D76AB0">
                      <w:pPr>
                        <w:jc w:val="center"/>
                        <w:rPr>
                          <w:b/>
                          <w:sz w:val="22"/>
                          <w:szCs w:val="18"/>
                        </w:rPr>
                      </w:pPr>
                      <w:r w:rsidRPr="00E559AF">
                        <w:rPr>
                          <w:b/>
                          <w:sz w:val="22"/>
                          <w:szCs w:val="18"/>
                        </w:rPr>
                        <w:t>DEKAN</w:t>
                      </w:r>
                    </w:p>
                    <w:p w14:paraId="40812F83" w14:textId="77777777" w:rsidR="00D76AB0" w:rsidRDefault="00D76AB0" w:rsidP="00D76AB0">
                      <w:pPr>
                        <w:jc w:val="center"/>
                        <w:rPr>
                          <w:b/>
                          <w:sz w:val="22"/>
                          <w:szCs w:val="18"/>
                        </w:rPr>
                      </w:pPr>
                    </w:p>
                    <w:p w14:paraId="37088D88" w14:textId="77777777" w:rsidR="00D76AB0" w:rsidRPr="00E559AF" w:rsidRDefault="00D76AB0" w:rsidP="00D76AB0">
                      <w:pPr>
                        <w:jc w:val="center"/>
                        <w:rPr>
                          <w:b/>
                          <w:sz w:val="22"/>
                          <w:szCs w:val="18"/>
                        </w:rPr>
                      </w:pPr>
                    </w:p>
                    <w:p w14:paraId="5E2A652F" w14:textId="77777777" w:rsidR="00D76AB0" w:rsidRPr="00E559AF" w:rsidRDefault="00D76AB0" w:rsidP="00D76AB0">
                      <w:pPr>
                        <w:jc w:val="center"/>
                        <w:rPr>
                          <w:b/>
                          <w:sz w:val="22"/>
                          <w:szCs w:val="18"/>
                        </w:rPr>
                      </w:pPr>
                      <w:r w:rsidRPr="00E559AF">
                        <w:rPr>
                          <w:b/>
                          <w:sz w:val="22"/>
                          <w:szCs w:val="18"/>
                        </w:rPr>
                        <w:t>Prof. dr. sc. Tunjica Petrašević</w:t>
                      </w:r>
                    </w:p>
                    <w:p w14:paraId="1B78A08E" w14:textId="77777777" w:rsidR="00D76AB0" w:rsidRDefault="00D76AB0" w:rsidP="00D76AB0">
                      <w:pPr>
                        <w:jc w:val="center"/>
                        <w:rPr>
                          <w:b/>
                        </w:rPr>
                      </w:pPr>
                    </w:p>
                    <w:p w14:paraId="7DB43150" w14:textId="77777777" w:rsidR="00D76AB0" w:rsidRPr="005E6BC4" w:rsidRDefault="00D76AB0" w:rsidP="00D76AB0">
                      <w:pPr>
                        <w:jc w:val="center"/>
                        <w:rPr>
                          <w:b/>
                        </w:rPr>
                      </w:pPr>
                    </w:p>
                  </w:txbxContent>
                </v:textbox>
                <w10:wrap anchorx="margin"/>
              </v:shape>
            </w:pict>
          </mc:Fallback>
        </mc:AlternateContent>
      </w:r>
    </w:p>
    <w:p w14:paraId="554EBF2F" w14:textId="77777777" w:rsidR="00D76AB0" w:rsidRPr="0089225D" w:rsidRDefault="00D76AB0" w:rsidP="0089225D">
      <w:pPr>
        <w:jc w:val="left"/>
        <w:rPr>
          <w:b/>
          <w:bCs/>
          <w:iCs/>
          <w:sz w:val="22"/>
          <w:szCs w:val="22"/>
        </w:rPr>
      </w:pPr>
    </w:p>
    <w:p w14:paraId="49095999" w14:textId="77777777" w:rsidR="00D76AB0" w:rsidRPr="0089225D" w:rsidRDefault="00D76AB0" w:rsidP="0089225D">
      <w:pPr>
        <w:jc w:val="left"/>
        <w:rPr>
          <w:b/>
          <w:bCs/>
          <w:iCs/>
          <w:sz w:val="22"/>
          <w:szCs w:val="22"/>
        </w:rPr>
      </w:pPr>
    </w:p>
    <w:p w14:paraId="06BF0F2A" w14:textId="77777777" w:rsidR="00D76AB0" w:rsidRPr="0089225D" w:rsidRDefault="00D76AB0" w:rsidP="0089225D">
      <w:pPr>
        <w:jc w:val="left"/>
        <w:rPr>
          <w:b/>
          <w:bCs/>
          <w:iCs/>
          <w:sz w:val="22"/>
          <w:szCs w:val="22"/>
        </w:rPr>
      </w:pPr>
    </w:p>
    <w:p w14:paraId="6AB563CB" w14:textId="77777777" w:rsidR="00D76AB0" w:rsidRPr="0089225D" w:rsidRDefault="00D76AB0" w:rsidP="0089225D">
      <w:pPr>
        <w:jc w:val="left"/>
        <w:rPr>
          <w:b/>
          <w:bCs/>
          <w:iCs/>
          <w:sz w:val="22"/>
          <w:szCs w:val="22"/>
        </w:rPr>
      </w:pPr>
    </w:p>
    <w:p w14:paraId="4BC26306" w14:textId="77777777" w:rsidR="00D76AB0" w:rsidRPr="0089225D" w:rsidRDefault="00D76AB0" w:rsidP="0089225D">
      <w:pPr>
        <w:jc w:val="left"/>
        <w:rPr>
          <w:b/>
          <w:bCs/>
          <w:iCs/>
          <w:sz w:val="22"/>
          <w:szCs w:val="22"/>
        </w:rPr>
      </w:pPr>
    </w:p>
    <w:p w14:paraId="7B5DB5D1" w14:textId="77777777" w:rsidR="00D76AB0" w:rsidRPr="0089225D" w:rsidRDefault="00D76AB0" w:rsidP="0089225D">
      <w:pPr>
        <w:jc w:val="left"/>
        <w:rPr>
          <w:b/>
          <w:bCs/>
          <w:iCs/>
          <w:sz w:val="22"/>
          <w:szCs w:val="22"/>
        </w:rPr>
      </w:pPr>
    </w:p>
    <w:p w14:paraId="55150E8E" w14:textId="77777777" w:rsidR="00D76AB0" w:rsidRPr="0089225D" w:rsidRDefault="00D76AB0" w:rsidP="0089225D">
      <w:pPr>
        <w:jc w:val="left"/>
        <w:rPr>
          <w:b/>
          <w:bCs/>
          <w:iCs/>
          <w:sz w:val="22"/>
          <w:szCs w:val="22"/>
        </w:rPr>
      </w:pPr>
    </w:p>
    <w:p w14:paraId="23DC52B3" w14:textId="77777777" w:rsidR="00D76AB0" w:rsidRPr="0089225D" w:rsidRDefault="00D76AB0" w:rsidP="0089225D">
      <w:pPr>
        <w:jc w:val="left"/>
        <w:rPr>
          <w:b/>
          <w:bCs/>
          <w:iCs/>
          <w:sz w:val="22"/>
          <w:szCs w:val="22"/>
        </w:rPr>
      </w:pPr>
    </w:p>
    <w:p w14:paraId="565D7332" w14:textId="77777777" w:rsidR="00D76AB0" w:rsidRPr="0089225D" w:rsidRDefault="00D76AB0" w:rsidP="00053D10">
      <w:pPr>
        <w:jc w:val="left"/>
        <w:rPr>
          <w:b/>
          <w:bCs/>
          <w:iCs/>
          <w:sz w:val="22"/>
          <w:szCs w:val="22"/>
        </w:rPr>
      </w:pPr>
    </w:p>
    <w:p w14:paraId="0EDD33F3" w14:textId="40B32A9B" w:rsidR="0028590D" w:rsidRPr="0089225D" w:rsidRDefault="00053D10" w:rsidP="00053D10">
      <w:pPr>
        <w:jc w:val="left"/>
        <w:rPr>
          <w:b/>
          <w:bCs/>
          <w:iCs/>
          <w:sz w:val="22"/>
          <w:szCs w:val="22"/>
        </w:rPr>
      </w:pPr>
      <w:r w:rsidRPr="0089225D">
        <w:rPr>
          <w:b/>
          <w:bCs/>
          <w:iCs/>
          <w:sz w:val="22"/>
          <w:szCs w:val="22"/>
        </w:rPr>
        <w:br w:type="page"/>
      </w:r>
    </w:p>
    <w:p w14:paraId="3AF86518" w14:textId="77777777" w:rsidR="00D76AB0" w:rsidRPr="0089225D" w:rsidRDefault="00D76AB0" w:rsidP="00D76AB0">
      <w:pPr>
        <w:jc w:val="right"/>
        <w:rPr>
          <w:b/>
          <w:bCs/>
          <w:i/>
          <w:sz w:val="22"/>
          <w:szCs w:val="22"/>
        </w:rPr>
      </w:pPr>
      <w:r w:rsidRPr="0089225D">
        <w:rPr>
          <w:b/>
          <w:bCs/>
          <w:i/>
          <w:sz w:val="22"/>
          <w:szCs w:val="22"/>
        </w:rPr>
        <w:lastRenderedPageBreak/>
        <w:t xml:space="preserve">Prijedlog </w:t>
      </w:r>
    </w:p>
    <w:p w14:paraId="29AF8F42" w14:textId="38CF000D" w:rsidR="007455CB" w:rsidRPr="0089225D" w:rsidRDefault="00D76AB0" w:rsidP="007455CB">
      <w:pPr>
        <w:rPr>
          <w:sz w:val="22"/>
          <w:szCs w:val="22"/>
        </w:rPr>
      </w:pPr>
      <w:r w:rsidRPr="0089225D">
        <w:rPr>
          <w:iCs/>
          <w:sz w:val="22"/>
          <w:szCs w:val="22"/>
        </w:rPr>
        <w:t>Na temelju članka 31.</w:t>
      </w:r>
      <w:r w:rsidR="006B41A4">
        <w:rPr>
          <w:iCs/>
          <w:sz w:val="22"/>
          <w:szCs w:val="22"/>
        </w:rPr>
        <w:t xml:space="preserve"> i 96.</w:t>
      </w:r>
      <w:r w:rsidR="008B2FB6">
        <w:rPr>
          <w:iCs/>
          <w:sz w:val="22"/>
          <w:szCs w:val="22"/>
        </w:rPr>
        <w:t xml:space="preserve"> </w:t>
      </w:r>
      <w:r w:rsidRPr="0089225D">
        <w:rPr>
          <w:rFonts w:eastAsia="Calibri"/>
          <w:sz w:val="22"/>
        </w:rPr>
        <w:t>Statuta Pravnog fakulteta Osijek - pročišćeni tekst (KLASA: 007-01/24-01/</w:t>
      </w:r>
      <w:r w:rsidR="00DF088F" w:rsidRPr="0089225D">
        <w:rPr>
          <w:rFonts w:eastAsia="Calibri"/>
          <w:sz w:val="22"/>
        </w:rPr>
        <w:t>4</w:t>
      </w:r>
      <w:r w:rsidRPr="0089225D">
        <w:rPr>
          <w:rFonts w:eastAsia="Calibri"/>
          <w:sz w:val="22"/>
        </w:rPr>
        <w:t xml:space="preserve">, URBROJ: 2158-95-01-24-4) iz srpnja 2024. godine, </w:t>
      </w:r>
      <w:r w:rsidR="007455CB" w:rsidRPr="0089225D">
        <w:rPr>
          <w:sz w:val="22"/>
          <w:szCs w:val="22"/>
        </w:rPr>
        <w:t>Fakultetsko vijeće Pravnog fakulteta Osijek na svojoj 597. redovitoj sjednici (13. sjednici u akademskoj godini 2025./2026.) održanoj dana 15. travnja 2026. godine, pod točkom _ dnevnog reda donijelo je</w:t>
      </w:r>
    </w:p>
    <w:p w14:paraId="664B2282" w14:textId="4F179CCF" w:rsidR="00D76AB0" w:rsidRPr="0089225D" w:rsidRDefault="00D76AB0" w:rsidP="00D76AB0">
      <w:pPr>
        <w:rPr>
          <w:rFonts w:eastAsiaTheme="minorHAnsi"/>
          <w:sz w:val="22"/>
        </w:rPr>
      </w:pPr>
    </w:p>
    <w:p w14:paraId="6B77B86E" w14:textId="77777777" w:rsidR="00D76AB0" w:rsidRPr="0089225D" w:rsidRDefault="00D76AB0" w:rsidP="00D76AB0">
      <w:pPr>
        <w:jc w:val="left"/>
        <w:rPr>
          <w:b/>
          <w:bCs/>
          <w:iCs/>
          <w:sz w:val="22"/>
          <w:szCs w:val="22"/>
        </w:rPr>
      </w:pPr>
    </w:p>
    <w:p w14:paraId="6AEB40AE" w14:textId="77777777" w:rsidR="00D76AB0" w:rsidRPr="0089225D" w:rsidRDefault="00D76AB0" w:rsidP="00D76AB0">
      <w:pPr>
        <w:jc w:val="left"/>
        <w:rPr>
          <w:b/>
          <w:bCs/>
          <w:iCs/>
          <w:sz w:val="22"/>
          <w:szCs w:val="22"/>
        </w:rPr>
      </w:pPr>
    </w:p>
    <w:p w14:paraId="5E1D42A1" w14:textId="77777777" w:rsidR="00D76AB0" w:rsidRPr="0089225D" w:rsidRDefault="00D76AB0" w:rsidP="00D76AB0">
      <w:pPr>
        <w:jc w:val="left"/>
        <w:rPr>
          <w:b/>
          <w:bCs/>
          <w:iCs/>
          <w:sz w:val="22"/>
          <w:szCs w:val="22"/>
        </w:rPr>
      </w:pPr>
    </w:p>
    <w:p w14:paraId="2391F83A" w14:textId="77777777" w:rsidR="00D76AB0" w:rsidRPr="0089225D" w:rsidRDefault="00D76AB0" w:rsidP="00D76AB0">
      <w:pPr>
        <w:jc w:val="center"/>
        <w:rPr>
          <w:b/>
          <w:bCs/>
          <w:iCs/>
          <w:sz w:val="22"/>
          <w:szCs w:val="22"/>
        </w:rPr>
      </w:pPr>
      <w:r w:rsidRPr="0089225D">
        <w:rPr>
          <w:b/>
          <w:bCs/>
          <w:iCs/>
          <w:sz w:val="22"/>
          <w:szCs w:val="22"/>
        </w:rPr>
        <w:t>ODLUKU</w:t>
      </w:r>
    </w:p>
    <w:p w14:paraId="31EC8577" w14:textId="50F99410" w:rsidR="00D76AB0" w:rsidRPr="0089225D" w:rsidRDefault="00D76AB0" w:rsidP="00D76AB0">
      <w:pPr>
        <w:jc w:val="center"/>
        <w:rPr>
          <w:b/>
          <w:bCs/>
          <w:iCs/>
          <w:sz w:val="22"/>
          <w:szCs w:val="22"/>
        </w:rPr>
      </w:pPr>
      <w:r w:rsidRPr="0089225D">
        <w:rPr>
          <w:b/>
          <w:bCs/>
          <w:iCs/>
          <w:sz w:val="22"/>
          <w:szCs w:val="22"/>
        </w:rPr>
        <w:t xml:space="preserve">o prihvaćanju Plana </w:t>
      </w:r>
      <w:r w:rsidRPr="0089225D">
        <w:rPr>
          <w:rFonts w:eastAsiaTheme="minorHAnsi"/>
          <w:b/>
          <w:bCs/>
          <w:sz w:val="22"/>
          <w:szCs w:val="22"/>
        </w:rPr>
        <w:t>institucionalnog i individualnog usavršavanja nenastavnog osoblja na Pravnom fakultetu Osijek u akademskoj 202</w:t>
      </w:r>
      <w:r w:rsidR="00DF088F" w:rsidRPr="0089225D">
        <w:rPr>
          <w:rFonts w:eastAsiaTheme="minorHAnsi"/>
          <w:b/>
          <w:bCs/>
          <w:sz w:val="22"/>
          <w:szCs w:val="22"/>
        </w:rPr>
        <w:t>5</w:t>
      </w:r>
      <w:r w:rsidRPr="0089225D">
        <w:rPr>
          <w:rFonts w:eastAsiaTheme="minorHAnsi"/>
          <w:b/>
          <w:bCs/>
          <w:sz w:val="22"/>
          <w:szCs w:val="22"/>
        </w:rPr>
        <w:t>./202</w:t>
      </w:r>
      <w:r w:rsidR="00DF088F" w:rsidRPr="0089225D">
        <w:rPr>
          <w:rFonts w:eastAsiaTheme="minorHAnsi"/>
          <w:b/>
          <w:bCs/>
          <w:sz w:val="22"/>
          <w:szCs w:val="22"/>
        </w:rPr>
        <w:t>6</w:t>
      </w:r>
      <w:r w:rsidRPr="0089225D">
        <w:rPr>
          <w:rFonts w:eastAsiaTheme="minorHAnsi"/>
          <w:b/>
          <w:bCs/>
          <w:sz w:val="22"/>
          <w:szCs w:val="22"/>
        </w:rPr>
        <w:t>. godini</w:t>
      </w:r>
    </w:p>
    <w:p w14:paraId="59C8E924" w14:textId="77777777" w:rsidR="00D76AB0" w:rsidRPr="0089225D" w:rsidRDefault="00D76AB0" w:rsidP="00D76AB0">
      <w:pPr>
        <w:jc w:val="center"/>
        <w:rPr>
          <w:b/>
          <w:bCs/>
          <w:iCs/>
          <w:sz w:val="22"/>
          <w:szCs w:val="22"/>
        </w:rPr>
      </w:pPr>
    </w:p>
    <w:p w14:paraId="0BA4EBCA" w14:textId="77777777" w:rsidR="00D76AB0" w:rsidRPr="0089225D" w:rsidRDefault="00D76AB0" w:rsidP="00D76AB0">
      <w:pPr>
        <w:jc w:val="center"/>
        <w:rPr>
          <w:b/>
          <w:bCs/>
          <w:iCs/>
          <w:sz w:val="22"/>
          <w:szCs w:val="22"/>
        </w:rPr>
      </w:pPr>
    </w:p>
    <w:p w14:paraId="50F65277" w14:textId="77777777" w:rsidR="00D76AB0" w:rsidRPr="0089225D" w:rsidRDefault="00D76AB0" w:rsidP="00D76AB0">
      <w:pPr>
        <w:jc w:val="center"/>
        <w:rPr>
          <w:b/>
          <w:bCs/>
          <w:iCs/>
          <w:sz w:val="22"/>
          <w:szCs w:val="22"/>
        </w:rPr>
      </w:pPr>
    </w:p>
    <w:p w14:paraId="14C66DE8" w14:textId="29448EDC" w:rsidR="00D76AB0" w:rsidRPr="0089225D" w:rsidRDefault="00D76AB0" w:rsidP="00AB5303">
      <w:pPr>
        <w:pStyle w:val="ListParagraph"/>
        <w:numPr>
          <w:ilvl w:val="0"/>
          <w:numId w:val="140"/>
        </w:numPr>
        <w:jc w:val="left"/>
        <w:rPr>
          <w:b/>
          <w:bCs/>
          <w:iCs/>
          <w:sz w:val="22"/>
          <w:szCs w:val="22"/>
        </w:rPr>
      </w:pPr>
      <w:r w:rsidRPr="0089225D">
        <w:rPr>
          <w:b/>
          <w:bCs/>
          <w:iCs/>
          <w:sz w:val="22"/>
          <w:szCs w:val="22"/>
        </w:rPr>
        <w:t xml:space="preserve">Prihvaća se Plan </w:t>
      </w:r>
      <w:r w:rsidRPr="0089225D">
        <w:rPr>
          <w:rFonts w:eastAsiaTheme="minorHAnsi"/>
          <w:b/>
          <w:bCs/>
          <w:sz w:val="22"/>
          <w:szCs w:val="22"/>
        </w:rPr>
        <w:t>institucionalnog i individualnog usavršavanja nenastavnog osoblja na Pravnom fakultetu Osijek u akademskoj 202</w:t>
      </w:r>
      <w:r w:rsidR="00DF088F" w:rsidRPr="0089225D">
        <w:rPr>
          <w:rFonts w:eastAsiaTheme="minorHAnsi"/>
          <w:b/>
          <w:bCs/>
          <w:sz w:val="22"/>
          <w:szCs w:val="22"/>
        </w:rPr>
        <w:t>5</w:t>
      </w:r>
      <w:r w:rsidRPr="0089225D">
        <w:rPr>
          <w:rFonts w:eastAsiaTheme="minorHAnsi"/>
          <w:b/>
          <w:bCs/>
          <w:sz w:val="22"/>
          <w:szCs w:val="22"/>
        </w:rPr>
        <w:t>./202</w:t>
      </w:r>
      <w:r w:rsidR="00DF088F" w:rsidRPr="0089225D">
        <w:rPr>
          <w:rFonts w:eastAsiaTheme="minorHAnsi"/>
          <w:b/>
          <w:bCs/>
          <w:sz w:val="22"/>
          <w:szCs w:val="22"/>
        </w:rPr>
        <w:t>6</w:t>
      </w:r>
      <w:r w:rsidRPr="0089225D">
        <w:rPr>
          <w:rFonts w:eastAsiaTheme="minorHAnsi"/>
          <w:b/>
          <w:bCs/>
          <w:sz w:val="22"/>
          <w:szCs w:val="22"/>
        </w:rPr>
        <w:t>. godini.</w:t>
      </w:r>
    </w:p>
    <w:p w14:paraId="1B732C7C" w14:textId="77777777" w:rsidR="00D76AB0" w:rsidRPr="0089225D" w:rsidRDefault="00D76AB0" w:rsidP="00AB5303">
      <w:pPr>
        <w:pStyle w:val="ListParagraph"/>
        <w:numPr>
          <w:ilvl w:val="0"/>
          <w:numId w:val="140"/>
        </w:numPr>
        <w:jc w:val="left"/>
        <w:rPr>
          <w:b/>
          <w:bCs/>
          <w:iCs/>
          <w:sz w:val="22"/>
          <w:szCs w:val="22"/>
        </w:rPr>
      </w:pPr>
      <w:r w:rsidRPr="0089225D">
        <w:rPr>
          <w:b/>
          <w:bCs/>
          <w:iCs/>
          <w:sz w:val="22"/>
          <w:szCs w:val="22"/>
        </w:rPr>
        <w:t>Plan iz točke 1. nalazi se u prilogu ove Odluke i čini njezin sastavni dio.</w:t>
      </w:r>
    </w:p>
    <w:p w14:paraId="2C7E444D" w14:textId="77777777" w:rsidR="00D76AB0" w:rsidRPr="0089225D" w:rsidRDefault="00D76AB0" w:rsidP="00AB5303">
      <w:pPr>
        <w:pStyle w:val="ListParagraph"/>
        <w:numPr>
          <w:ilvl w:val="0"/>
          <w:numId w:val="140"/>
        </w:numPr>
        <w:jc w:val="left"/>
        <w:rPr>
          <w:b/>
          <w:bCs/>
          <w:iCs/>
          <w:sz w:val="22"/>
          <w:szCs w:val="22"/>
        </w:rPr>
      </w:pPr>
      <w:r w:rsidRPr="0089225D">
        <w:rPr>
          <w:b/>
          <w:bCs/>
          <w:iCs/>
          <w:sz w:val="22"/>
          <w:szCs w:val="22"/>
        </w:rPr>
        <w:t>Ova Odluka stupa na snagu danom donošenja.</w:t>
      </w:r>
    </w:p>
    <w:p w14:paraId="030EFABE" w14:textId="77777777" w:rsidR="00D76AB0" w:rsidRPr="0089225D" w:rsidRDefault="00D76AB0" w:rsidP="00D76AB0">
      <w:pPr>
        <w:pStyle w:val="ListParagraph"/>
        <w:rPr>
          <w:b/>
          <w:bCs/>
          <w:iCs/>
          <w:sz w:val="22"/>
          <w:szCs w:val="22"/>
        </w:rPr>
      </w:pPr>
    </w:p>
    <w:p w14:paraId="70B60A69" w14:textId="77777777" w:rsidR="00D76AB0" w:rsidRPr="0089225D" w:rsidRDefault="00D76AB0" w:rsidP="00D76AB0">
      <w:pPr>
        <w:pStyle w:val="ListParagraph"/>
        <w:rPr>
          <w:b/>
          <w:bCs/>
          <w:iCs/>
          <w:sz w:val="22"/>
          <w:szCs w:val="22"/>
        </w:rPr>
      </w:pPr>
    </w:p>
    <w:p w14:paraId="4AA5554D" w14:textId="77777777" w:rsidR="00D76AB0" w:rsidRPr="0089225D" w:rsidRDefault="00D76AB0" w:rsidP="00D76AB0">
      <w:pPr>
        <w:rPr>
          <w:b/>
          <w:bCs/>
          <w:iCs/>
          <w:sz w:val="22"/>
          <w:szCs w:val="22"/>
        </w:rPr>
      </w:pPr>
    </w:p>
    <w:p w14:paraId="43C64DE1" w14:textId="77777777" w:rsidR="00D76AB0" w:rsidRPr="0089225D" w:rsidRDefault="00D76AB0" w:rsidP="00D76AB0">
      <w:pPr>
        <w:rPr>
          <w:b/>
          <w:bCs/>
          <w:iCs/>
          <w:sz w:val="22"/>
          <w:szCs w:val="22"/>
        </w:rPr>
      </w:pPr>
    </w:p>
    <w:p w14:paraId="29A68196" w14:textId="77777777" w:rsidR="00D76AB0" w:rsidRPr="0089225D" w:rsidRDefault="00D76AB0" w:rsidP="00D76AB0">
      <w:pPr>
        <w:rPr>
          <w:b/>
          <w:bCs/>
          <w:iCs/>
          <w:sz w:val="22"/>
          <w:szCs w:val="22"/>
        </w:rPr>
      </w:pPr>
    </w:p>
    <w:p w14:paraId="73C630F4" w14:textId="77777777" w:rsidR="00D76AB0" w:rsidRPr="0089225D" w:rsidRDefault="00D76AB0" w:rsidP="00D76AB0">
      <w:pPr>
        <w:rPr>
          <w:b/>
          <w:bCs/>
          <w:iCs/>
          <w:sz w:val="22"/>
          <w:szCs w:val="22"/>
        </w:rPr>
      </w:pPr>
    </w:p>
    <w:p w14:paraId="1550FC33" w14:textId="77777777" w:rsidR="00D76AB0" w:rsidRPr="0089225D" w:rsidRDefault="00D76AB0" w:rsidP="00D76AB0">
      <w:pPr>
        <w:rPr>
          <w:b/>
          <w:bCs/>
          <w:iCs/>
          <w:sz w:val="22"/>
          <w:szCs w:val="22"/>
        </w:rPr>
      </w:pPr>
    </w:p>
    <w:p w14:paraId="5EE7F83B" w14:textId="77777777" w:rsidR="00D76AB0" w:rsidRPr="0089225D" w:rsidRDefault="00D76AB0" w:rsidP="00D76AB0">
      <w:pPr>
        <w:rPr>
          <w:b/>
          <w:bCs/>
          <w:iCs/>
          <w:sz w:val="22"/>
          <w:szCs w:val="22"/>
        </w:rPr>
      </w:pPr>
      <w:r w:rsidRPr="0089225D">
        <w:rPr>
          <w:rFonts w:eastAsiaTheme="minorHAnsi"/>
          <w:noProof/>
          <w:sz w:val="22"/>
          <w:lang w:val="en-US"/>
        </w:rPr>
        <mc:AlternateContent>
          <mc:Choice Requires="wps">
            <w:drawing>
              <wp:anchor distT="0" distB="0" distL="114300" distR="114300" simplePos="0" relativeHeight="251658246" behindDoc="0" locked="0" layoutInCell="1" allowOverlap="1" wp14:anchorId="7F9AEC0B" wp14:editId="755E55FB">
                <wp:simplePos x="0" y="0"/>
                <wp:positionH relativeFrom="margin">
                  <wp:posOffset>3666656</wp:posOffset>
                </wp:positionH>
                <wp:positionV relativeFrom="paragraph">
                  <wp:posOffset>131721</wp:posOffset>
                </wp:positionV>
                <wp:extent cx="2330871" cy="802432"/>
                <wp:effectExtent l="0" t="0" r="12700"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871" cy="802432"/>
                        </a:xfrm>
                        <a:prstGeom prst="rect">
                          <a:avLst/>
                        </a:prstGeom>
                        <a:solidFill>
                          <a:srgbClr val="FFFFFF"/>
                        </a:solidFill>
                        <a:ln w="9525">
                          <a:solidFill>
                            <a:srgbClr val="FFFFFF"/>
                          </a:solidFill>
                          <a:miter lim="800000"/>
                          <a:headEnd/>
                          <a:tailEnd/>
                        </a:ln>
                      </wps:spPr>
                      <wps:txbx>
                        <w:txbxContent>
                          <w:p w14:paraId="70D97609" w14:textId="77777777" w:rsidR="00D76AB0" w:rsidRPr="00E559AF" w:rsidRDefault="00D76AB0" w:rsidP="00D76AB0">
                            <w:pPr>
                              <w:jc w:val="center"/>
                              <w:rPr>
                                <w:b/>
                                <w:sz w:val="22"/>
                                <w:szCs w:val="18"/>
                              </w:rPr>
                            </w:pPr>
                            <w:r w:rsidRPr="00E559AF">
                              <w:rPr>
                                <w:b/>
                                <w:sz w:val="22"/>
                                <w:szCs w:val="18"/>
                              </w:rPr>
                              <w:t>DEKAN</w:t>
                            </w:r>
                          </w:p>
                          <w:p w14:paraId="61922F01" w14:textId="77777777" w:rsidR="00D76AB0" w:rsidRDefault="00D76AB0" w:rsidP="00D76AB0">
                            <w:pPr>
                              <w:jc w:val="center"/>
                              <w:rPr>
                                <w:b/>
                                <w:sz w:val="22"/>
                                <w:szCs w:val="18"/>
                              </w:rPr>
                            </w:pPr>
                          </w:p>
                          <w:p w14:paraId="40221D65" w14:textId="77777777" w:rsidR="00D76AB0" w:rsidRPr="00E559AF" w:rsidRDefault="00D76AB0" w:rsidP="00D76AB0">
                            <w:pPr>
                              <w:jc w:val="center"/>
                              <w:rPr>
                                <w:b/>
                                <w:sz w:val="22"/>
                                <w:szCs w:val="18"/>
                              </w:rPr>
                            </w:pPr>
                          </w:p>
                          <w:p w14:paraId="77CE71F9" w14:textId="77777777" w:rsidR="00D76AB0" w:rsidRPr="00E559AF" w:rsidRDefault="00D76AB0" w:rsidP="00D76AB0">
                            <w:pPr>
                              <w:jc w:val="center"/>
                              <w:rPr>
                                <w:b/>
                                <w:sz w:val="22"/>
                                <w:szCs w:val="18"/>
                              </w:rPr>
                            </w:pPr>
                            <w:r w:rsidRPr="00E559AF">
                              <w:rPr>
                                <w:b/>
                                <w:sz w:val="22"/>
                                <w:szCs w:val="18"/>
                              </w:rPr>
                              <w:t>Prof. dr. sc. Tunjica Petrašević</w:t>
                            </w:r>
                          </w:p>
                          <w:p w14:paraId="45F745D5" w14:textId="77777777" w:rsidR="00D76AB0" w:rsidRDefault="00D76AB0" w:rsidP="00D76AB0">
                            <w:pPr>
                              <w:jc w:val="center"/>
                              <w:rPr>
                                <w:b/>
                              </w:rPr>
                            </w:pPr>
                          </w:p>
                          <w:p w14:paraId="3A3ED745" w14:textId="77777777" w:rsidR="00D76AB0" w:rsidRPr="005E6BC4" w:rsidRDefault="00D76AB0" w:rsidP="00D76AB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AEC0B" id="Text Box 8" o:spid="_x0000_s1039" type="#_x0000_t202" style="position:absolute;left:0;text-align:left;margin-left:288.7pt;margin-top:10.35pt;width:183.55pt;height:63.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" strokecolor="white">
                <v:textbox>
                  <w:txbxContent>
                    <w:p w14:paraId="70D97609" w14:textId="77777777" w:rsidR="00D76AB0" w:rsidRPr="00E559AF" w:rsidRDefault="00D76AB0" w:rsidP="00D76AB0">
                      <w:pPr>
                        <w:jc w:val="center"/>
                        <w:rPr>
                          <w:b/>
                          <w:sz w:val="22"/>
                          <w:szCs w:val="18"/>
                        </w:rPr>
                      </w:pPr>
                      <w:r w:rsidRPr="00E559AF">
                        <w:rPr>
                          <w:b/>
                          <w:sz w:val="22"/>
                          <w:szCs w:val="18"/>
                        </w:rPr>
                        <w:t>DEKAN</w:t>
                      </w:r>
                    </w:p>
                    <w:p w14:paraId="61922F01" w14:textId="77777777" w:rsidR="00D76AB0" w:rsidRDefault="00D76AB0" w:rsidP="00D76AB0">
                      <w:pPr>
                        <w:jc w:val="center"/>
                        <w:rPr>
                          <w:b/>
                          <w:sz w:val="22"/>
                          <w:szCs w:val="18"/>
                        </w:rPr>
                      </w:pPr>
                    </w:p>
                    <w:p w14:paraId="40221D65" w14:textId="77777777" w:rsidR="00D76AB0" w:rsidRPr="00E559AF" w:rsidRDefault="00D76AB0" w:rsidP="00D76AB0">
                      <w:pPr>
                        <w:jc w:val="center"/>
                        <w:rPr>
                          <w:b/>
                          <w:sz w:val="22"/>
                          <w:szCs w:val="18"/>
                        </w:rPr>
                      </w:pPr>
                    </w:p>
                    <w:p w14:paraId="77CE71F9" w14:textId="77777777" w:rsidR="00D76AB0" w:rsidRPr="00E559AF" w:rsidRDefault="00D76AB0" w:rsidP="00D76AB0">
                      <w:pPr>
                        <w:jc w:val="center"/>
                        <w:rPr>
                          <w:b/>
                          <w:sz w:val="22"/>
                          <w:szCs w:val="18"/>
                        </w:rPr>
                      </w:pPr>
                      <w:r w:rsidRPr="00E559AF">
                        <w:rPr>
                          <w:b/>
                          <w:sz w:val="22"/>
                          <w:szCs w:val="18"/>
                        </w:rPr>
                        <w:t>Prof. dr. sc. Tunjica Petrašević</w:t>
                      </w:r>
                    </w:p>
                    <w:p w14:paraId="45F745D5" w14:textId="77777777" w:rsidR="00D76AB0" w:rsidRDefault="00D76AB0" w:rsidP="00D76AB0">
                      <w:pPr>
                        <w:jc w:val="center"/>
                        <w:rPr>
                          <w:b/>
                        </w:rPr>
                      </w:pPr>
                    </w:p>
                    <w:p w14:paraId="3A3ED745" w14:textId="77777777" w:rsidR="00D76AB0" w:rsidRPr="005E6BC4" w:rsidRDefault="00D76AB0" w:rsidP="00D76AB0">
                      <w:pPr>
                        <w:jc w:val="center"/>
                        <w:rPr>
                          <w:b/>
                        </w:rPr>
                      </w:pPr>
                    </w:p>
                  </w:txbxContent>
                </v:textbox>
                <w10:wrap anchorx="margin"/>
              </v:shape>
            </w:pict>
          </mc:Fallback>
        </mc:AlternateContent>
      </w:r>
    </w:p>
    <w:p w14:paraId="042AE91F" w14:textId="77777777" w:rsidR="00D76AB0" w:rsidRPr="0089225D" w:rsidRDefault="00D76AB0" w:rsidP="00D76AB0">
      <w:pPr>
        <w:rPr>
          <w:b/>
          <w:bCs/>
          <w:iCs/>
          <w:sz w:val="22"/>
          <w:szCs w:val="22"/>
        </w:rPr>
      </w:pPr>
    </w:p>
    <w:p w14:paraId="7D3DFD22" w14:textId="77777777" w:rsidR="00D76AB0" w:rsidRPr="0089225D" w:rsidRDefault="00D76AB0" w:rsidP="00D76AB0">
      <w:pPr>
        <w:rPr>
          <w:b/>
          <w:bCs/>
          <w:iCs/>
          <w:sz w:val="22"/>
          <w:szCs w:val="22"/>
        </w:rPr>
      </w:pPr>
    </w:p>
    <w:p w14:paraId="4E250E5E" w14:textId="77777777" w:rsidR="00D76AB0" w:rsidRPr="0089225D" w:rsidRDefault="00D76AB0" w:rsidP="00D76AB0">
      <w:pPr>
        <w:rPr>
          <w:b/>
          <w:bCs/>
          <w:iCs/>
          <w:sz w:val="22"/>
          <w:szCs w:val="22"/>
        </w:rPr>
      </w:pPr>
    </w:p>
    <w:p w14:paraId="7EA5004A" w14:textId="77777777" w:rsidR="00D76AB0" w:rsidRPr="0089225D" w:rsidRDefault="00D76AB0" w:rsidP="00D76AB0">
      <w:pPr>
        <w:rPr>
          <w:b/>
          <w:bCs/>
          <w:iCs/>
          <w:sz w:val="22"/>
          <w:szCs w:val="22"/>
        </w:rPr>
      </w:pPr>
    </w:p>
    <w:p w14:paraId="1B09166A" w14:textId="77777777" w:rsidR="00D76AB0" w:rsidRPr="0089225D" w:rsidRDefault="00D76AB0" w:rsidP="00D76AB0">
      <w:pPr>
        <w:rPr>
          <w:b/>
          <w:bCs/>
          <w:iCs/>
          <w:sz w:val="22"/>
          <w:szCs w:val="22"/>
        </w:rPr>
      </w:pPr>
    </w:p>
    <w:p w14:paraId="46AD99FA" w14:textId="77777777" w:rsidR="00D76AB0" w:rsidRPr="0089225D" w:rsidRDefault="00D76AB0" w:rsidP="00D76AB0">
      <w:pPr>
        <w:rPr>
          <w:b/>
          <w:bCs/>
          <w:iCs/>
          <w:sz w:val="22"/>
          <w:szCs w:val="22"/>
        </w:rPr>
      </w:pPr>
    </w:p>
    <w:p w14:paraId="0CF8F1E0" w14:textId="77777777" w:rsidR="00D76AB0" w:rsidRPr="0089225D" w:rsidRDefault="00D76AB0" w:rsidP="00D76AB0">
      <w:pPr>
        <w:rPr>
          <w:b/>
          <w:bCs/>
          <w:iCs/>
          <w:sz w:val="22"/>
          <w:szCs w:val="22"/>
        </w:rPr>
      </w:pPr>
    </w:p>
    <w:p w14:paraId="14760CFC" w14:textId="24F0FBC0" w:rsidR="000026BB" w:rsidRDefault="000026BB" w:rsidP="00F7478F">
      <w:pPr>
        <w:rPr>
          <w:b/>
          <w:bCs/>
          <w:iCs/>
          <w:sz w:val="22"/>
          <w:szCs w:val="22"/>
        </w:rPr>
      </w:pPr>
    </w:p>
    <w:p w14:paraId="5CA6DB38" w14:textId="77777777" w:rsidR="00061F2B" w:rsidRDefault="00061F2B" w:rsidP="00F7478F">
      <w:pPr>
        <w:rPr>
          <w:b/>
          <w:bCs/>
          <w:iCs/>
          <w:sz w:val="22"/>
          <w:szCs w:val="22"/>
        </w:rPr>
      </w:pPr>
    </w:p>
    <w:p w14:paraId="6D3A4F89" w14:textId="77777777" w:rsidR="00061F2B" w:rsidRDefault="00061F2B" w:rsidP="00F7478F">
      <w:pPr>
        <w:rPr>
          <w:b/>
          <w:bCs/>
          <w:iCs/>
          <w:sz w:val="22"/>
          <w:szCs w:val="22"/>
        </w:rPr>
      </w:pPr>
    </w:p>
    <w:p w14:paraId="230251FD" w14:textId="71324110" w:rsidR="00061F2B" w:rsidRDefault="00061F2B" w:rsidP="00F7478F">
      <w:pPr>
        <w:rPr>
          <w:b/>
          <w:bCs/>
          <w:iCs/>
          <w:sz w:val="22"/>
          <w:szCs w:val="22"/>
        </w:rPr>
      </w:pPr>
    </w:p>
    <w:p w14:paraId="4946CD0B" w14:textId="77777777" w:rsidR="00112BDD" w:rsidRDefault="00112BDD" w:rsidP="00F7478F">
      <w:pPr>
        <w:rPr>
          <w:b/>
          <w:bCs/>
          <w:iCs/>
          <w:sz w:val="22"/>
          <w:szCs w:val="22"/>
        </w:rPr>
      </w:pPr>
    </w:p>
    <w:p w14:paraId="556C303C" w14:textId="77777777" w:rsidR="00112BDD" w:rsidRDefault="00112BDD" w:rsidP="00F7478F">
      <w:pPr>
        <w:rPr>
          <w:b/>
          <w:bCs/>
          <w:iCs/>
          <w:sz w:val="22"/>
          <w:szCs w:val="22"/>
        </w:rPr>
      </w:pPr>
    </w:p>
    <w:p w14:paraId="7300D722" w14:textId="77777777" w:rsidR="00112BDD" w:rsidRDefault="00112BDD" w:rsidP="00F7478F">
      <w:pPr>
        <w:rPr>
          <w:b/>
          <w:bCs/>
          <w:iCs/>
          <w:sz w:val="22"/>
          <w:szCs w:val="22"/>
        </w:rPr>
      </w:pPr>
    </w:p>
    <w:p w14:paraId="70476755" w14:textId="77777777" w:rsidR="00112BDD" w:rsidRDefault="00112BDD" w:rsidP="00F7478F">
      <w:pPr>
        <w:rPr>
          <w:b/>
          <w:bCs/>
          <w:iCs/>
          <w:sz w:val="22"/>
          <w:szCs w:val="22"/>
        </w:rPr>
      </w:pPr>
    </w:p>
    <w:p w14:paraId="7BC3CB32" w14:textId="77777777" w:rsidR="00112BDD" w:rsidRDefault="00112BDD" w:rsidP="00F7478F">
      <w:pPr>
        <w:rPr>
          <w:b/>
          <w:bCs/>
          <w:iCs/>
          <w:sz w:val="22"/>
          <w:szCs w:val="22"/>
        </w:rPr>
      </w:pPr>
    </w:p>
    <w:p w14:paraId="2C2D41A3" w14:textId="77777777" w:rsidR="00112BDD" w:rsidRDefault="00112BDD" w:rsidP="00F7478F">
      <w:pPr>
        <w:rPr>
          <w:b/>
          <w:bCs/>
          <w:iCs/>
          <w:sz w:val="22"/>
          <w:szCs w:val="22"/>
        </w:rPr>
      </w:pPr>
    </w:p>
    <w:p w14:paraId="14C04042" w14:textId="77777777" w:rsidR="00112BDD" w:rsidRDefault="00112BDD" w:rsidP="00F7478F">
      <w:pPr>
        <w:rPr>
          <w:b/>
          <w:bCs/>
          <w:iCs/>
          <w:sz w:val="22"/>
          <w:szCs w:val="22"/>
        </w:rPr>
      </w:pPr>
    </w:p>
    <w:p w14:paraId="45D87B5B" w14:textId="77777777" w:rsidR="00112BDD" w:rsidRDefault="00112BDD" w:rsidP="00F7478F">
      <w:pPr>
        <w:rPr>
          <w:b/>
          <w:bCs/>
          <w:iCs/>
          <w:sz w:val="22"/>
          <w:szCs w:val="22"/>
        </w:rPr>
      </w:pPr>
    </w:p>
    <w:p w14:paraId="5356AD32" w14:textId="77777777" w:rsidR="00112BDD" w:rsidRDefault="00112BDD" w:rsidP="00F7478F">
      <w:pPr>
        <w:rPr>
          <w:b/>
          <w:bCs/>
          <w:iCs/>
          <w:sz w:val="22"/>
          <w:szCs w:val="22"/>
        </w:rPr>
      </w:pPr>
    </w:p>
    <w:p w14:paraId="795E4178" w14:textId="77777777" w:rsidR="00112BDD" w:rsidRDefault="00112BDD" w:rsidP="00F7478F">
      <w:pPr>
        <w:rPr>
          <w:b/>
          <w:bCs/>
          <w:iCs/>
          <w:sz w:val="22"/>
          <w:szCs w:val="22"/>
        </w:rPr>
      </w:pPr>
    </w:p>
    <w:p w14:paraId="6B7F2061" w14:textId="77777777" w:rsidR="00112BDD" w:rsidRDefault="00112BDD" w:rsidP="00F7478F">
      <w:pPr>
        <w:rPr>
          <w:b/>
          <w:bCs/>
          <w:iCs/>
          <w:sz w:val="22"/>
          <w:szCs w:val="22"/>
        </w:rPr>
      </w:pPr>
    </w:p>
    <w:p w14:paraId="2860EE5A" w14:textId="77777777" w:rsidR="00112BDD" w:rsidRDefault="00112BDD" w:rsidP="00F7478F">
      <w:pPr>
        <w:rPr>
          <w:b/>
          <w:bCs/>
          <w:iCs/>
          <w:sz w:val="22"/>
          <w:szCs w:val="22"/>
        </w:rPr>
      </w:pPr>
    </w:p>
    <w:p w14:paraId="32221720" w14:textId="77777777" w:rsidR="00112BDD" w:rsidRDefault="00112BDD" w:rsidP="00F7478F">
      <w:pPr>
        <w:rPr>
          <w:b/>
          <w:bCs/>
          <w:iCs/>
          <w:sz w:val="22"/>
          <w:szCs w:val="22"/>
        </w:rPr>
      </w:pPr>
    </w:p>
    <w:p w14:paraId="3C3B2FA4" w14:textId="77777777" w:rsidR="00112BDD" w:rsidRDefault="00112BDD" w:rsidP="00F7478F">
      <w:pPr>
        <w:rPr>
          <w:b/>
          <w:bCs/>
          <w:iCs/>
          <w:sz w:val="22"/>
          <w:szCs w:val="22"/>
        </w:rPr>
      </w:pPr>
    </w:p>
    <w:p w14:paraId="120E860E" w14:textId="77777777" w:rsidR="00112BDD" w:rsidRDefault="00112BDD" w:rsidP="00F7478F">
      <w:pPr>
        <w:rPr>
          <w:b/>
          <w:bCs/>
          <w:iCs/>
          <w:sz w:val="22"/>
          <w:szCs w:val="22"/>
        </w:rPr>
      </w:pPr>
    </w:p>
    <w:p w14:paraId="054773A6" w14:textId="77777777" w:rsidR="00112BDD" w:rsidRDefault="00112BDD" w:rsidP="00F7478F">
      <w:pPr>
        <w:rPr>
          <w:b/>
          <w:bCs/>
          <w:iCs/>
          <w:sz w:val="22"/>
          <w:szCs w:val="22"/>
        </w:rPr>
      </w:pPr>
    </w:p>
    <w:p w14:paraId="3C812964" w14:textId="77777777" w:rsidR="00112BDD" w:rsidRDefault="00112BDD" w:rsidP="00F7478F">
      <w:pPr>
        <w:rPr>
          <w:b/>
          <w:bCs/>
          <w:iCs/>
          <w:sz w:val="22"/>
          <w:szCs w:val="22"/>
        </w:rPr>
      </w:pPr>
    </w:p>
    <w:p w14:paraId="7B8E5598" w14:textId="6B977E5C" w:rsidR="00112BDD" w:rsidRPr="00112BDD" w:rsidRDefault="00112BDD" w:rsidP="00112BDD">
      <w:pPr>
        <w:jc w:val="right"/>
        <w:rPr>
          <w:b/>
          <w:bCs/>
          <w:i/>
          <w:iCs/>
          <w:color w:val="000000" w:themeColor="text1"/>
          <w:sz w:val="22"/>
        </w:rPr>
      </w:pPr>
      <w:r w:rsidRPr="00112BDD">
        <w:rPr>
          <w:b/>
          <w:bCs/>
          <w:i/>
          <w:iCs/>
          <w:color w:val="000000" w:themeColor="text1"/>
          <w:sz w:val="22"/>
        </w:rPr>
        <w:lastRenderedPageBreak/>
        <w:t>Prijedlog</w:t>
      </w:r>
    </w:p>
    <w:p w14:paraId="5B94B797" w14:textId="2F735C7E" w:rsidR="00112BDD" w:rsidRDefault="00112BDD" w:rsidP="00112BDD">
      <w:pPr>
        <w:rPr>
          <w:sz w:val="22"/>
        </w:rPr>
      </w:pPr>
      <w:r>
        <w:rPr>
          <w:color w:val="000000" w:themeColor="text1"/>
          <w:sz w:val="22"/>
        </w:rPr>
        <w:t>Na temelju članka 31. Statuta Pravnog fakulteta Osijek – pročišćeni tekst (KLASA: 007-01/24-01/</w:t>
      </w:r>
      <w:r>
        <w:rPr>
          <w:color w:val="000000" w:themeColor="text1"/>
          <w:sz w:val="22"/>
        </w:rPr>
        <w:t>4</w:t>
      </w:r>
      <w:r>
        <w:rPr>
          <w:color w:val="000000" w:themeColor="text1"/>
          <w:sz w:val="22"/>
        </w:rPr>
        <w:t xml:space="preserve">, URBROJ: 2158-95-01-24-4) iz srpnja 2024. godine i sukladno Odluci o dodjeli Rektorove nagrade Senata Sveučilišta Josipa Jurja Strossmayera u Osijeku iz akademske 1998./99. godine i Odluci o izmjenama i dopunama Odluke o dodjeli Rektorove nagrade od 19. srpnja 2004. godine, na prijedlog Povjerenstva za davanje mišljenja i predlaganje radova za Rektorovu nagradu Pravnog fakulteta Osijek,  Fakultetsko vijeće Pravnog fakulteta Osijek </w:t>
      </w:r>
      <w:r>
        <w:rPr>
          <w:sz w:val="22"/>
        </w:rPr>
        <w:t xml:space="preserve">na svojoj </w:t>
      </w:r>
      <w:r>
        <w:rPr>
          <w:sz w:val="22"/>
        </w:rPr>
        <w:t>597</w:t>
      </w:r>
      <w:r>
        <w:rPr>
          <w:sz w:val="22"/>
        </w:rPr>
        <w:t>. redovitoj sjednici (</w:t>
      </w:r>
      <w:r>
        <w:rPr>
          <w:sz w:val="22"/>
        </w:rPr>
        <w:t>13</w:t>
      </w:r>
      <w:r>
        <w:rPr>
          <w:sz w:val="22"/>
        </w:rPr>
        <w:t xml:space="preserve">. sjednici u akademskoj </w:t>
      </w:r>
      <w:r w:rsidR="002B2BA5">
        <w:rPr>
          <w:sz w:val="22"/>
        </w:rPr>
        <w:t xml:space="preserve">godini </w:t>
      </w:r>
      <w:r>
        <w:rPr>
          <w:sz w:val="22"/>
        </w:rPr>
        <w:t xml:space="preserve">2025./2026.) održanoj dana 15. travnja 2026. godine, pod točkom </w:t>
      </w:r>
      <w:r>
        <w:rPr>
          <w:sz w:val="22"/>
        </w:rPr>
        <w:t>__</w:t>
      </w:r>
      <w:r>
        <w:rPr>
          <w:sz w:val="22"/>
        </w:rPr>
        <w:t xml:space="preserve"> dnevnog reda donijelo je</w:t>
      </w:r>
    </w:p>
    <w:p w14:paraId="735405E0" w14:textId="77777777" w:rsidR="00112BDD" w:rsidRDefault="00112BDD" w:rsidP="00112BDD">
      <w:pPr>
        <w:rPr>
          <w:sz w:val="22"/>
        </w:rPr>
      </w:pPr>
    </w:p>
    <w:p w14:paraId="79726366" w14:textId="77777777" w:rsidR="00112BDD" w:rsidRDefault="00112BDD" w:rsidP="00112BDD">
      <w:pPr>
        <w:rPr>
          <w:color w:val="000000" w:themeColor="text1"/>
          <w:sz w:val="22"/>
        </w:rPr>
      </w:pPr>
    </w:p>
    <w:p w14:paraId="345C382A" w14:textId="77777777" w:rsidR="00112BDD" w:rsidRDefault="00112BDD" w:rsidP="00112BDD">
      <w:pPr>
        <w:jc w:val="center"/>
        <w:rPr>
          <w:b/>
          <w:color w:val="000000" w:themeColor="text1"/>
          <w:sz w:val="22"/>
        </w:rPr>
      </w:pPr>
      <w:r>
        <w:rPr>
          <w:b/>
          <w:color w:val="000000" w:themeColor="text1"/>
          <w:sz w:val="22"/>
        </w:rPr>
        <w:t>ODLUKU</w:t>
      </w:r>
    </w:p>
    <w:p w14:paraId="50E383B1" w14:textId="77777777" w:rsidR="00112BDD" w:rsidRDefault="00112BDD" w:rsidP="00112BDD">
      <w:pPr>
        <w:jc w:val="center"/>
        <w:rPr>
          <w:b/>
          <w:color w:val="000000" w:themeColor="text1"/>
          <w:sz w:val="22"/>
        </w:rPr>
      </w:pPr>
      <w:r>
        <w:rPr>
          <w:b/>
          <w:color w:val="000000" w:themeColor="text1"/>
          <w:sz w:val="22"/>
        </w:rPr>
        <w:t xml:space="preserve">o utvrđivanju prijedloga za dodjelu Rektorove nagrade </w:t>
      </w:r>
    </w:p>
    <w:p w14:paraId="433FEE60" w14:textId="77777777" w:rsidR="00112BDD" w:rsidRDefault="00112BDD" w:rsidP="00112BDD">
      <w:pPr>
        <w:jc w:val="center"/>
        <w:rPr>
          <w:b/>
          <w:color w:val="000000" w:themeColor="text1"/>
          <w:sz w:val="22"/>
        </w:rPr>
      </w:pPr>
      <w:r>
        <w:rPr>
          <w:b/>
          <w:color w:val="000000" w:themeColor="text1"/>
          <w:sz w:val="22"/>
        </w:rPr>
        <w:t>Sveučilišta Josipa Jurja Strossmayera u Osijeku za akademsku 2024./2025. godinu</w:t>
      </w:r>
    </w:p>
    <w:p w14:paraId="6B9D596C" w14:textId="77777777" w:rsidR="00112BDD" w:rsidRDefault="00112BDD" w:rsidP="00112BDD">
      <w:pPr>
        <w:jc w:val="center"/>
        <w:rPr>
          <w:b/>
          <w:color w:val="000000" w:themeColor="text1"/>
          <w:sz w:val="22"/>
        </w:rPr>
      </w:pPr>
    </w:p>
    <w:p w14:paraId="06A8A0E3" w14:textId="77777777" w:rsidR="00112BDD" w:rsidRDefault="00112BDD" w:rsidP="00112BDD">
      <w:pPr>
        <w:jc w:val="center"/>
        <w:rPr>
          <w:b/>
          <w:color w:val="000000" w:themeColor="text1"/>
          <w:sz w:val="22"/>
        </w:rPr>
      </w:pPr>
    </w:p>
    <w:p w14:paraId="0E30C6EF" w14:textId="77777777" w:rsidR="00112BDD" w:rsidRDefault="00112BDD" w:rsidP="00112BDD">
      <w:pPr>
        <w:jc w:val="center"/>
        <w:rPr>
          <w:b/>
          <w:color w:val="000000" w:themeColor="text1"/>
          <w:sz w:val="22"/>
        </w:rPr>
      </w:pPr>
      <w:r>
        <w:rPr>
          <w:b/>
          <w:color w:val="000000" w:themeColor="text1"/>
          <w:sz w:val="22"/>
        </w:rPr>
        <w:t>I.</w:t>
      </w:r>
    </w:p>
    <w:p w14:paraId="004C8795" w14:textId="77777777" w:rsidR="00112BDD" w:rsidRDefault="00112BDD" w:rsidP="00112BDD">
      <w:pPr>
        <w:rPr>
          <w:b/>
          <w:bCs/>
          <w:color w:val="000000" w:themeColor="text1"/>
          <w:sz w:val="22"/>
        </w:rPr>
      </w:pPr>
      <w:r>
        <w:rPr>
          <w:b/>
          <w:bCs/>
          <w:color w:val="000000" w:themeColor="text1"/>
          <w:sz w:val="22"/>
        </w:rPr>
        <w:t>Prihvaća se prijedlog Povjerenstva za davanje mišljenja i predlaganje radova za Rektorovu nagradu Sveučilišta Josipa Jurja Strossmayera u Osijeku te se utvrđuje prijedlog za dodjelu Rektorove nagrade za najbolji seminarski rad za akademsku 2024./2025. godinu:</w:t>
      </w:r>
    </w:p>
    <w:p w14:paraId="12FA20EB" w14:textId="77777777" w:rsidR="00112BDD" w:rsidRDefault="00112BDD" w:rsidP="00112BDD">
      <w:pPr>
        <w:pStyle w:val="ListParagraph"/>
        <w:ind w:left="360"/>
        <w:rPr>
          <w:color w:val="000000" w:themeColor="text1"/>
          <w:sz w:val="22"/>
        </w:rPr>
      </w:pPr>
    </w:p>
    <w:p w14:paraId="20CD9D48" w14:textId="77777777" w:rsidR="00112BDD" w:rsidRPr="00E60130" w:rsidRDefault="00112BDD" w:rsidP="00112BDD">
      <w:pPr>
        <w:rPr>
          <w:rFonts w:eastAsiaTheme="minorHAnsi"/>
          <w:b/>
          <w:color w:val="000000" w:themeColor="text1"/>
          <w:sz w:val="22"/>
        </w:rPr>
      </w:pPr>
      <w:r w:rsidRPr="00E60130">
        <w:rPr>
          <w:rFonts w:eastAsia="Cambria"/>
          <w:sz w:val="22"/>
        </w:rPr>
        <w:t xml:space="preserve">Rad pod naslovom </w:t>
      </w:r>
      <w:r w:rsidRPr="00E60130">
        <w:rPr>
          <w:rFonts w:eastAsia="Cambria"/>
          <w:b/>
          <w:bCs/>
          <w:sz w:val="22"/>
        </w:rPr>
        <w:t>„PROCJENA ZAJEDNICE: POTICANJE VOLONTERSKOG ANGAŽMANA MEĐU SREDNJOŠKOLCIMA“</w:t>
      </w:r>
      <w:r w:rsidRPr="00E60130">
        <w:rPr>
          <w:rFonts w:eastAsia="Cambria"/>
          <w:sz w:val="22"/>
        </w:rPr>
        <w:t>, seminarski rad</w:t>
      </w:r>
      <w:r>
        <w:rPr>
          <w:rFonts w:eastAsia="Cambria"/>
          <w:sz w:val="22"/>
        </w:rPr>
        <w:t xml:space="preserve"> mentorice: doc. dr. sc. Dinke Caha, docentice Pravnog fakulteta Osijek,</w:t>
      </w:r>
      <w:r w:rsidRPr="00E60130">
        <w:rPr>
          <w:rFonts w:eastAsia="Cambria"/>
          <w:sz w:val="22"/>
        </w:rPr>
        <w:t xml:space="preserve"> iz predmeta Socijalni rad u zajednici na prvoj godini Sveučilišnog diplomskog studija Socijalni rad, autorica:</w:t>
      </w:r>
    </w:p>
    <w:p w14:paraId="0B17A710" w14:textId="5624DC90" w:rsidR="00112BDD" w:rsidRPr="00E60130" w:rsidRDefault="00112BDD" w:rsidP="00112BDD">
      <w:pPr>
        <w:pStyle w:val="ListParagraph"/>
        <w:numPr>
          <w:ilvl w:val="0"/>
          <w:numId w:val="165"/>
        </w:numPr>
        <w:rPr>
          <w:rFonts w:eastAsia="Cambria"/>
          <w:sz w:val="22"/>
        </w:rPr>
      </w:pPr>
      <w:r w:rsidRPr="00E60130">
        <w:rPr>
          <w:rFonts w:eastAsia="Cambria"/>
          <w:b/>
          <w:bCs/>
          <w:sz w:val="22"/>
        </w:rPr>
        <w:t>Anje Kučuk</w:t>
      </w:r>
      <w:r w:rsidRPr="00E60130">
        <w:rPr>
          <w:rFonts w:eastAsia="Cambria"/>
          <w:sz w:val="22"/>
        </w:rPr>
        <w:t>, izvanredn</w:t>
      </w:r>
      <w:r>
        <w:rPr>
          <w:rFonts w:eastAsia="Cambria"/>
          <w:sz w:val="22"/>
        </w:rPr>
        <w:t>e</w:t>
      </w:r>
      <w:r w:rsidRPr="00E60130">
        <w:rPr>
          <w:rFonts w:eastAsia="Cambria"/>
          <w:sz w:val="22"/>
        </w:rPr>
        <w:t xml:space="preserve"> studentic</w:t>
      </w:r>
      <w:r w:rsidR="003D18A6">
        <w:rPr>
          <w:rFonts w:eastAsia="Cambria"/>
          <w:sz w:val="22"/>
        </w:rPr>
        <w:t>e</w:t>
      </w:r>
      <w:r w:rsidRPr="00E60130">
        <w:rPr>
          <w:rFonts w:eastAsia="Cambria"/>
          <w:sz w:val="22"/>
        </w:rPr>
        <w:t xml:space="preserve"> druge (II.) godine Sveučilišnog diplomskog studija Socijalni rad (u akademskoj 2025./2026. godini)</w:t>
      </w:r>
    </w:p>
    <w:p w14:paraId="2570B694" w14:textId="77777777" w:rsidR="00112BDD" w:rsidRPr="00E60130" w:rsidRDefault="00112BDD" w:rsidP="00112BDD">
      <w:pPr>
        <w:pStyle w:val="ListParagraph"/>
        <w:rPr>
          <w:rFonts w:eastAsia="Cambria"/>
          <w:sz w:val="22"/>
        </w:rPr>
      </w:pPr>
      <w:r w:rsidRPr="00E60130">
        <w:rPr>
          <w:rFonts w:eastAsia="Cambria"/>
          <w:sz w:val="22"/>
        </w:rPr>
        <w:t>- u akademskoj 2024./2025. godini ostvarila je prosječnu ocjenu 4,45 te status posebno uspješne studentice</w:t>
      </w:r>
    </w:p>
    <w:p w14:paraId="70191438" w14:textId="5F2E7127" w:rsidR="00112BDD" w:rsidRDefault="00112BDD" w:rsidP="00112BDD">
      <w:pPr>
        <w:pStyle w:val="ListParagraph"/>
        <w:numPr>
          <w:ilvl w:val="0"/>
          <w:numId w:val="165"/>
        </w:numPr>
        <w:rPr>
          <w:rFonts w:eastAsia="Cambria"/>
          <w:sz w:val="22"/>
        </w:rPr>
      </w:pPr>
      <w:r w:rsidRPr="00E60130">
        <w:rPr>
          <w:rFonts w:eastAsia="Cambria"/>
          <w:b/>
          <w:bCs/>
          <w:sz w:val="22"/>
        </w:rPr>
        <w:t>Matee Novak</w:t>
      </w:r>
      <w:r w:rsidRPr="00E60130">
        <w:rPr>
          <w:rFonts w:eastAsia="Cambria"/>
          <w:sz w:val="22"/>
        </w:rPr>
        <w:t xml:space="preserve">, </w:t>
      </w:r>
      <w:r>
        <w:rPr>
          <w:rFonts w:eastAsia="Cambria"/>
          <w:sz w:val="22"/>
        </w:rPr>
        <w:t>redovite</w:t>
      </w:r>
      <w:r w:rsidRPr="00E60130">
        <w:rPr>
          <w:rFonts w:eastAsia="Cambria"/>
          <w:sz w:val="22"/>
        </w:rPr>
        <w:t xml:space="preserve"> studentic</w:t>
      </w:r>
      <w:r w:rsidR="003D18A6">
        <w:rPr>
          <w:rFonts w:eastAsia="Cambria"/>
          <w:sz w:val="22"/>
        </w:rPr>
        <w:t>e</w:t>
      </w:r>
      <w:r w:rsidRPr="00E60130">
        <w:rPr>
          <w:rFonts w:eastAsia="Cambria"/>
          <w:sz w:val="22"/>
        </w:rPr>
        <w:t xml:space="preserve"> druge (II.) godine Sveučilišnog diplomskog studija Socijalni rad (u akademskoj 2025./2026. godini)</w:t>
      </w:r>
    </w:p>
    <w:p w14:paraId="0D299AFD" w14:textId="77777777" w:rsidR="00112BDD" w:rsidRPr="00DC29A0" w:rsidRDefault="00112BDD" w:rsidP="00112BDD">
      <w:pPr>
        <w:pStyle w:val="ListParagraph"/>
        <w:rPr>
          <w:rFonts w:eastAsia="Cambria"/>
          <w:sz w:val="22"/>
        </w:rPr>
      </w:pPr>
      <w:r w:rsidRPr="00E60130">
        <w:rPr>
          <w:rFonts w:eastAsia="Cambria"/>
          <w:sz w:val="22"/>
        </w:rPr>
        <w:t>- u akademskoj 2024./2025. godini ostvarila je prosječnu ocjenu 4,</w:t>
      </w:r>
      <w:r>
        <w:rPr>
          <w:rFonts w:eastAsia="Cambria"/>
          <w:sz w:val="22"/>
        </w:rPr>
        <w:t>92</w:t>
      </w:r>
      <w:r w:rsidRPr="00E60130">
        <w:rPr>
          <w:rFonts w:eastAsia="Cambria"/>
          <w:sz w:val="22"/>
        </w:rPr>
        <w:t xml:space="preserve"> te status posebno uspješne studentice</w:t>
      </w:r>
    </w:p>
    <w:p w14:paraId="102B8C18" w14:textId="7F2CA49C" w:rsidR="00112BDD" w:rsidRPr="00E60130" w:rsidRDefault="00112BDD" w:rsidP="00112BDD">
      <w:pPr>
        <w:pStyle w:val="ListParagraph"/>
        <w:numPr>
          <w:ilvl w:val="0"/>
          <w:numId w:val="165"/>
        </w:numPr>
        <w:rPr>
          <w:rFonts w:eastAsia="Cambria"/>
          <w:sz w:val="22"/>
        </w:rPr>
      </w:pPr>
      <w:r w:rsidRPr="00E60130">
        <w:rPr>
          <w:rFonts w:eastAsia="Cambria"/>
          <w:b/>
          <w:bCs/>
          <w:sz w:val="22"/>
        </w:rPr>
        <w:t>Helene Počekal Valentić</w:t>
      </w:r>
      <w:r>
        <w:rPr>
          <w:rFonts w:eastAsia="Cambria"/>
          <w:b/>
          <w:bCs/>
          <w:sz w:val="22"/>
        </w:rPr>
        <w:t xml:space="preserve">, </w:t>
      </w:r>
      <w:r w:rsidRPr="00E60130">
        <w:rPr>
          <w:rFonts w:eastAsia="Cambria"/>
          <w:sz w:val="22"/>
        </w:rPr>
        <w:t>izvanredn</w:t>
      </w:r>
      <w:r>
        <w:rPr>
          <w:rFonts w:eastAsia="Cambria"/>
          <w:sz w:val="22"/>
        </w:rPr>
        <w:t>e</w:t>
      </w:r>
      <w:r w:rsidRPr="00E60130">
        <w:rPr>
          <w:rFonts w:eastAsia="Cambria"/>
          <w:sz w:val="22"/>
        </w:rPr>
        <w:t xml:space="preserve"> studentic</w:t>
      </w:r>
      <w:r w:rsidR="003D18A6">
        <w:rPr>
          <w:rFonts w:eastAsia="Cambria"/>
          <w:sz w:val="22"/>
        </w:rPr>
        <w:t>e</w:t>
      </w:r>
      <w:r w:rsidRPr="00E60130">
        <w:rPr>
          <w:rFonts w:eastAsia="Cambria"/>
          <w:sz w:val="22"/>
        </w:rPr>
        <w:t xml:space="preserve"> druge (II.) godine Sveučilišnog diplomskog studija Socijalni rad (u akademskoj 2025./2026. godini)</w:t>
      </w:r>
    </w:p>
    <w:p w14:paraId="71AA2053" w14:textId="77777777" w:rsidR="00112BDD" w:rsidRPr="00E60130" w:rsidRDefault="00112BDD" w:rsidP="00112BDD">
      <w:pPr>
        <w:pStyle w:val="ListParagraph"/>
        <w:rPr>
          <w:rFonts w:eastAsia="Cambria"/>
          <w:b/>
          <w:bCs/>
          <w:sz w:val="22"/>
        </w:rPr>
      </w:pPr>
      <w:r w:rsidRPr="00E60130">
        <w:rPr>
          <w:rFonts w:eastAsia="Cambria"/>
          <w:sz w:val="22"/>
        </w:rPr>
        <w:t>- u akademskoj 2024./2025. godini ostvarila je prosječnu ocjenu 4,</w:t>
      </w:r>
      <w:r>
        <w:rPr>
          <w:rFonts w:eastAsia="Cambria"/>
          <w:sz w:val="22"/>
        </w:rPr>
        <w:t>38</w:t>
      </w:r>
      <w:r w:rsidRPr="00E60130">
        <w:rPr>
          <w:rFonts w:eastAsia="Cambria"/>
          <w:sz w:val="22"/>
        </w:rPr>
        <w:t xml:space="preserve"> </w:t>
      </w:r>
    </w:p>
    <w:p w14:paraId="26A7056B" w14:textId="24C4B54A" w:rsidR="00112BDD" w:rsidRPr="00E60130" w:rsidRDefault="00112BDD" w:rsidP="00112BDD">
      <w:pPr>
        <w:pStyle w:val="ListParagraph"/>
        <w:numPr>
          <w:ilvl w:val="0"/>
          <w:numId w:val="165"/>
        </w:numPr>
        <w:rPr>
          <w:rFonts w:eastAsia="Cambria"/>
          <w:sz w:val="22"/>
        </w:rPr>
      </w:pPr>
      <w:r w:rsidRPr="00E60130">
        <w:rPr>
          <w:rFonts w:eastAsia="Cambria"/>
          <w:b/>
          <w:bCs/>
          <w:sz w:val="22"/>
        </w:rPr>
        <w:t>Ljilje Šrepfler</w:t>
      </w:r>
      <w:r>
        <w:rPr>
          <w:rFonts w:eastAsia="Cambria"/>
          <w:b/>
          <w:bCs/>
          <w:sz w:val="22"/>
        </w:rPr>
        <w:t xml:space="preserve">, </w:t>
      </w:r>
      <w:r>
        <w:rPr>
          <w:rFonts w:eastAsia="Cambria"/>
          <w:sz w:val="22"/>
        </w:rPr>
        <w:t>redovite</w:t>
      </w:r>
      <w:r w:rsidRPr="00E60130">
        <w:rPr>
          <w:rFonts w:eastAsia="Cambria"/>
          <w:sz w:val="22"/>
        </w:rPr>
        <w:t xml:space="preserve"> studentic</w:t>
      </w:r>
      <w:r w:rsidR="003D18A6">
        <w:rPr>
          <w:rFonts w:eastAsia="Cambria"/>
          <w:sz w:val="22"/>
        </w:rPr>
        <w:t>e</w:t>
      </w:r>
      <w:r w:rsidRPr="00E60130">
        <w:rPr>
          <w:rFonts w:eastAsia="Cambria"/>
          <w:sz w:val="22"/>
        </w:rPr>
        <w:t xml:space="preserve"> druge (II.) godine Sveučilišnog diplomskog studija Socijalni rad (u akademskoj 2025./2026. godini)</w:t>
      </w:r>
    </w:p>
    <w:p w14:paraId="708797AF" w14:textId="77777777" w:rsidR="00112BDD" w:rsidRPr="00DC29A0" w:rsidRDefault="00112BDD" w:rsidP="00112BDD">
      <w:pPr>
        <w:pStyle w:val="ListParagraph"/>
        <w:rPr>
          <w:rFonts w:eastAsia="Cambria"/>
          <w:b/>
          <w:bCs/>
          <w:sz w:val="22"/>
        </w:rPr>
      </w:pPr>
      <w:r w:rsidRPr="00E60130">
        <w:rPr>
          <w:rFonts w:eastAsia="Cambria"/>
          <w:sz w:val="22"/>
        </w:rPr>
        <w:t>- u akademskoj 2024./2025. godini ostvarila je prosječnu ocjenu 4,</w:t>
      </w:r>
      <w:r>
        <w:rPr>
          <w:rFonts w:eastAsia="Cambria"/>
          <w:sz w:val="22"/>
        </w:rPr>
        <w:t>89</w:t>
      </w:r>
      <w:r w:rsidRPr="00E60130">
        <w:rPr>
          <w:rFonts w:eastAsia="Cambria"/>
          <w:sz w:val="22"/>
        </w:rPr>
        <w:t xml:space="preserve"> </w:t>
      </w:r>
    </w:p>
    <w:p w14:paraId="1CD30F29" w14:textId="6A58B69C" w:rsidR="00112BDD" w:rsidRPr="00E60130" w:rsidRDefault="00112BDD" w:rsidP="00112BDD">
      <w:pPr>
        <w:pStyle w:val="ListParagraph"/>
        <w:numPr>
          <w:ilvl w:val="0"/>
          <w:numId w:val="165"/>
        </w:numPr>
        <w:rPr>
          <w:rFonts w:eastAsia="Cambria"/>
          <w:sz w:val="22"/>
        </w:rPr>
      </w:pPr>
      <w:r w:rsidRPr="00E60130">
        <w:rPr>
          <w:rFonts w:eastAsia="Cambria"/>
          <w:b/>
          <w:bCs/>
          <w:sz w:val="22"/>
        </w:rPr>
        <w:t>Nikoline Varge</w:t>
      </w:r>
      <w:r>
        <w:rPr>
          <w:rFonts w:eastAsia="Cambria"/>
          <w:b/>
          <w:bCs/>
          <w:sz w:val="22"/>
        </w:rPr>
        <w:t xml:space="preserve">, </w:t>
      </w:r>
      <w:r>
        <w:rPr>
          <w:rFonts w:eastAsia="Cambria"/>
          <w:sz w:val="22"/>
        </w:rPr>
        <w:t>redovite</w:t>
      </w:r>
      <w:r w:rsidRPr="00E60130">
        <w:rPr>
          <w:rFonts w:eastAsia="Cambria"/>
          <w:sz w:val="22"/>
        </w:rPr>
        <w:t xml:space="preserve"> studentic</w:t>
      </w:r>
      <w:r w:rsidR="003D18A6">
        <w:rPr>
          <w:rFonts w:eastAsia="Cambria"/>
          <w:sz w:val="22"/>
        </w:rPr>
        <w:t>e</w:t>
      </w:r>
      <w:r w:rsidRPr="00E60130">
        <w:rPr>
          <w:rFonts w:eastAsia="Cambria"/>
          <w:sz w:val="22"/>
        </w:rPr>
        <w:t xml:space="preserve"> druge (II.) godine Sveučilišnog diplomskog studija Socijalni rad (u akademskoj 2025./2026. godini)</w:t>
      </w:r>
    </w:p>
    <w:p w14:paraId="67F951AA" w14:textId="77777777" w:rsidR="00112BDD" w:rsidRPr="006A6E71" w:rsidRDefault="00112BDD" w:rsidP="00112BDD">
      <w:pPr>
        <w:pStyle w:val="ListParagraph"/>
        <w:rPr>
          <w:rFonts w:eastAsia="Cambria"/>
          <w:sz w:val="22"/>
        </w:rPr>
      </w:pPr>
      <w:r w:rsidRPr="00E60130">
        <w:rPr>
          <w:rFonts w:eastAsia="Cambria"/>
          <w:sz w:val="22"/>
        </w:rPr>
        <w:t>- u akademskoj 2024./2025. godini ostvarila je prosječnu ocjenu 4,</w:t>
      </w:r>
      <w:r>
        <w:rPr>
          <w:rFonts w:eastAsia="Cambria"/>
          <w:sz w:val="22"/>
        </w:rPr>
        <w:t xml:space="preserve">92 </w:t>
      </w:r>
      <w:r w:rsidRPr="00E60130">
        <w:rPr>
          <w:rFonts w:eastAsia="Cambria"/>
          <w:sz w:val="22"/>
        </w:rPr>
        <w:t>te status posebno uspješne studentice</w:t>
      </w:r>
    </w:p>
    <w:p w14:paraId="62BEC252" w14:textId="78F0A21B" w:rsidR="00112BDD" w:rsidRPr="00E60130" w:rsidRDefault="00112BDD" w:rsidP="00112BDD">
      <w:pPr>
        <w:pStyle w:val="ListParagraph"/>
        <w:numPr>
          <w:ilvl w:val="0"/>
          <w:numId w:val="165"/>
        </w:numPr>
        <w:rPr>
          <w:rFonts w:eastAsia="Cambria"/>
          <w:sz w:val="22"/>
        </w:rPr>
      </w:pPr>
      <w:r w:rsidRPr="006A6E71">
        <w:rPr>
          <w:rFonts w:eastAsia="Cambria"/>
          <w:b/>
          <w:bCs/>
          <w:sz w:val="22"/>
        </w:rPr>
        <w:t>Danijele Vidaković</w:t>
      </w:r>
      <w:r w:rsidRPr="006A6E71">
        <w:rPr>
          <w:rFonts w:eastAsia="Cambria"/>
          <w:sz w:val="22"/>
        </w:rPr>
        <w:t xml:space="preserve">, </w:t>
      </w:r>
      <w:r w:rsidRPr="00E60130">
        <w:rPr>
          <w:rFonts w:eastAsia="Cambria"/>
          <w:sz w:val="22"/>
        </w:rPr>
        <w:t>izvanredn</w:t>
      </w:r>
      <w:r>
        <w:rPr>
          <w:rFonts w:eastAsia="Cambria"/>
          <w:sz w:val="22"/>
        </w:rPr>
        <w:t>e</w:t>
      </w:r>
      <w:r w:rsidRPr="00E60130">
        <w:rPr>
          <w:rFonts w:eastAsia="Cambria"/>
          <w:sz w:val="22"/>
        </w:rPr>
        <w:t xml:space="preserve"> studentic</w:t>
      </w:r>
      <w:r w:rsidR="003D18A6">
        <w:rPr>
          <w:rFonts w:eastAsia="Cambria"/>
          <w:sz w:val="22"/>
        </w:rPr>
        <w:t>e</w:t>
      </w:r>
      <w:r w:rsidRPr="00E60130">
        <w:rPr>
          <w:rFonts w:eastAsia="Cambria"/>
          <w:sz w:val="22"/>
        </w:rPr>
        <w:t xml:space="preserve"> druge (II.) godine Sveučilišnog diplomskog studija Socijalni rad (u akademskoj 2025./2026. godini)</w:t>
      </w:r>
    </w:p>
    <w:p w14:paraId="0054BB42" w14:textId="11264935" w:rsidR="00112BDD" w:rsidRPr="006A6E71" w:rsidRDefault="00112BDD" w:rsidP="003D18A6">
      <w:pPr>
        <w:pStyle w:val="ListParagraph"/>
        <w:rPr>
          <w:rFonts w:eastAsia="Cambria"/>
          <w:sz w:val="22"/>
        </w:rPr>
      </w:pPr>
      <w:r w:rsidRPr="00E60130">
        <w:rPr>
          <w:rFonts w:eastAsia="Cambria"/>
          <w:sz w:val="22"/>
        </w:rPr>
        <w:t>- u akademskoj 2024./2025. godini ostvarila je prosječnu ocjenu 4,</w:t>
      </w:r>
      <w:r>
        <w:rPr>
          <w:rFonts w:eastAsia="Cambria"/>
          <w:sz w:val="22"/>
        </w:rPr>
        <w:t xml:space="preserve">42 </w:t>
      </w:r>
      <w:r w:rsidRPr="00E60130">
        <w:rPr>
          <w:rFonts w:eastAsia="Cambria"/>
          <w:sz w:val="22"/>
        </w:rPr>
        <w:t>te status posebno uspješne studentice</w:t>
      </w:r>
    </w:p>
    <w:p w14:paraId="4DA07418" w14:textId="77777777" w:rsidR="00112BDD" w:rsidRDefault="00112BDD" w:rsidP="00112BDD">
      <w:pPr>
        <w:ind w:left="720"/>
        <w:rPr>
          <w:b/>
          <w:color w:val="000000" w:themeColor="text1"/>
          <w:sz w:val="22"/>
        </w:rPr>
      </w:pPr>
    </w:p>
    <w:p w14:paraId="1F92A180" w14:textId="77777777" w:rsidR="00112BDD" w:rsidRDefault="00112BDD" w:rsidP="00112BDD">
      <w:pPr>
        <w:ind w:left="720"/>
        <w:rPr>
          <w:color w:val="000000" w:themeColor="text1"/>
          <w:sz w:val="22"/>
        </w:rPr>
      </w:pPr>
    </w:p>
    <w:p w14:paraId="574A7920" w14:textId="77777777" w:rsidR="00112BDD" w:rsidRDefault="00112BDD" w:rsidP="00112BDD">
      <w:pPr>
        <w:jc w:val="center"/>
        <w:rPr>
          <w:b/>
          <w:color w:val="000000" w:themeColor="text1"/>
          <w:sz w:val="22"/>
        </w:rPr>
      </w:pPr>
      <w:r>
        <w:rPr>
          <w:b/>
          <w:color w:val="000000" w:themeColor="text1"/>
          <w:sz w:val="22"/>
        </w:rPr>
        <w:t>II.</w:t>
      </w:r>
    </w:p>
    <w:p w14:paraId="23EBBD40" w14:textId="2E74C623" w:rsidR="00112BDD" w:rsidRDefault="00112BDD" w:rsidP="003D18A6">
      <w:pPr>
        <w:rPr>
          <w:b/>
          <w:color w:val="000000" w:themeColor="text1"/>
          <w:sz w:val="22"/>
        </w:rPr>
      </w:pPr>
      <w:r>
        <w:rPr>
          <w:b/>
          <w:color w:val="000000" w:themeColor="text1"/>
          <w:sz w:val="22"/>
        </w:rPr>
        <w:t>Ova Odluka Fakultetskog vijeća, zajedno s predloženim seminarskim radom predloženika za dodjelu Rektorove nagrade te Prijedlogom predloženika za dodjelu Rektorove nagrade za najbolji seminarski rad Sveučilišta Josipa Jurja Strossmayera u Osijeku za akademsku 2024./2025. godinu Povjerenstva za davanje mišljenja i predlaganje radova za Rektorovu nagradu Pravnog fakulteta Osijek, od 14. travnja 2026. godine, upućuje se Sveučilištu Josipa Jurja Strossmayera u Osijek</w:t>
      </w:r>
      <w:r w:rsidR="003D18A6">
        <w:rPr>
          <w:b/>
          <w:color w:val="000000" w:themeColor="text1"/>
          <w:sz w:val="22"/>
        </w:rPr>
        <w:t>.</w:t>
      </w:r>
    </w:p>
    <w:p w14:paraId="25C80A95" w14:textId="77777777" w:rsidR="00112BDD" w:rsidRDefault="00112BDD" w:rsidP="00112BDD">
      <w:pPr>
        <w:jc w:val="center"/>
        <w:rPr>
          <w:b/>
          <w:color w:val="000000" w:themeColor="text1"/>
          <w:sz w:val="22"/>
        </w:rPr>
      </w:pPr>
    </w:p>
    <w:p w14:paraId="7A6D6490" w14:textId="4A6E0D06" w:rsidR="00112BDD" w:rsidRPr="003D18A6" w:rsidRDefault="00112BDD" w:rsidP="003D18A6">
      <w:pPr>
        <w:jc w:val="center"/>
        <w:rPr>
          <w:b/>
          <w:color w:val="000000" w:themeColor="text1"/>
          <w:sz w:val="22"/>
        </w:rPr>
      </w:pPr>
      <w:r>
        <w:rPr>
          <w:b/>
          <w:color w:val="000000" w:themeColor="text1"/>
          <w:sz w:val="22"/>
        </w:rPr>
        <w:t>Obrazloženje</w:t>
      </w:r>
    </w:p>
    <w:p w14:paraId="51B7DC13" w14:textId="77777777" w:rsidR="00112BDD" w:rsidRDefault="00112BDD" w:rsidP="00112BDD">
      <w:pPr>
        <w:rPr>
          <w:color w:val="000000" w:themeColor="text1"/>
          <w:sz w:val="22"/>
        </w:rPr>
      </w:pPr>
      <w:r>
        <w:rPr>
          <w:color w:val="000000" w:themeColor="text1"/>
          <w:sz w:val="22"/>
        </w:rPr>
        <w:t>Povjerenstvo za davanje mišljenja i predlaganje radova za Rektorovu nagradu provelo je postupak prikupljanja seminarskih radova studenata Pravnog fakulteta Osijek za dodjelu Rektorove nagrade te je dana 14. travnja 2026. godine podnijelo Fakultetskom vijeću Prijedlog predloženika za dodjelu Rektorove nagrade za najbolji seminarski rad Sveučilišta Josipa Jurja Strossmayera u Osijeku za akademsku 2024./2025. godinu, s obrazloženim mišljenjem. Fakultetsko vijeće je prihvatilo prijedlog Povjerenstva te je odlučeno kao u izreci.</w:t>
      </w:r>
    </w:p>
    <w:p w14:paraId="1582B72C" w14:textId="77777777" w:rsidR="00112BDD" w:rsidRDefault="00112BDD" w:rsidP="00112BDD">
      <w:pPr>
        <w:rPr>
          <w:color w:val="000000" w:themeColor="text1"/>
          <w:sz w:val="22"/>
        </w:rPr>
      </w:pPr>
    </w:p>
    <w:p w14:paraId="52B9C689" w14:textId="77777777" w:rsidR="00112BDD" w:rsidRDefault="00112BDD" w:rsidP="00112BDD">
      <w:pPr>
        <w:rPr>
          <w:sz w:val="22"/>
        </w:rPr>
      </w:pPr>
    </w:p>
    <w:p w14:paraId="3C024E69" w14:textId="17000078" w:rsidR="00112BDD" w:rsidRDefault="00112BDD" w:rsidP="00112BDD">
      <w:pPr>
        <w:rPr>
          <w:sz w:val="22"/>
        </w:rPr>
      </w:pPr>
    </w:p>
    <w:p w14:paraId="3F86E76A" w14:textId="1792F9E7" w:rsidR="00112BDD" w:rsidRDefault="00112BDD" w:rsidP="00112BDD">
      <w:pPr>
        <w:rPr>
          <w:sz w:val="22"/>
        </w:rPr>
      </w:pPr>
    </w:p>
    <w:p w14:paraId="35689C1C" w14:textId="761EBE47" w:rsidR="00112BDD" w:rsidRDefault="003D18A6" w:rsidP="00112BDD">
      <w:pPr>
        <w:spacing w:after="160" w:line="252" w:lineRule="auto"/>
        <w:rPr>
          <w:sz w:val="22"/>
        </w:rPr>
      </w:pPr>
      <w:r>
        <w:rPr>
          <w:noProof/>
        </w:rPr>
        <mc:AlternateContent>
          <mc:Choice Requires="wps">
            <w:drawing>
              <wp:anchor distT="0" distB="0" distL="114300" distR="114300" simplePos="0" relativeHeight="251658254" behindDoc="0" locked="0" layoutInCell="1" allowOverlap="1" wp14:anchorId="637B8C02" wp14:editId="237A03CE">
                <wp:simplePos x="0" y="0"/>
                <wp:positionH relativeFrom="column">
                  <wp:posOffset>3276158</wp:posOffset>
                </wp:positionH>
                <wp:positionV relativeFrom="paragraph">
                  <wp:posOffset>245855</wp:posOffset>
                </wp:positionV>
                <wp:extent cx="2765425" cy="825500"/>
                <wp:effectExtent l="0" t="0" r="1587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425" cy="825500"/>
                        </a:xfrm>
                        <a:prstGeom prst="rect">
                          <a:avLst/>
                        </a:prstGeom>
                        <a:solidFill>
                          <a:srgbClr val="FFFFFF"/>
                        </a:solidFill>
                        <a:ln w="9525">
                          <a:solidFill>
                            <a:srgbClr val="FFFFFF"/>
                          </a:solidFill>
                          <a:miter lim="800000"/>
                          <a:headEnd/>
                          <a:tailEnd/>
                        </a:ln>
                      </wps:spPr>
                      <wps:txbx>
                        <w:txbxContent>
                          <w:p w14:paraId="540211A9" w14:textId="77777777" w:rsidR="00112BDD" w:rsidRPr="003D18A6" w:rsidRDefault="00112BDD" w:rsidP="00112BDD">
                            <w:pPr>
                              <w:jc w:val="center"/>
                              <w:rPr>
                                <w:b/>
                                <w:sz w:val="22"/>
                                <w:szCs w:val="18"/>
                              </w:rPr>
                            </w:pPr>
                            <w:r w:rsidRPr="003D18A6">
                              <w:rPr>
                                <w:b/>
                                <w:sz w:val="22"/>
                                <w:szCs w:val="18"/>
                              </w:rPr>
                              <w:t>DEKAN</w:t>
                            </w:r>
                          </w:p>
                          <w:p w14:paraId="6E6C5164" w14:textId="77777777" w:rsidR="00112BDD" w:rsidRPr="003D18A6" w:rsidRDefault="00112BDD" w:rsidP="00112BDD">
                            <w:pPr>
                              <w:jc w:val="center"/>
                              <w:rPr>
                                <w:b/>
                                <w:sz w:val="22"/>
                                <w:szCs w:val="18"/>
                              </w:rPr>
                            </w:pPr>
                          </w:p>
                          <w:p w14:paraId="4C7B50BB" w14:textId="77777777" w:rsidR="00112BDD" w:rsidRPr="003D18A6" w:rsidRDefault="00112BDD" w:rsidP="00112BDD">
                            <w:pPr>
                              <w:jc w:val="center"/>
                              <w:rPr>
                                <w:b/>
                                <w:sz w:val="22"/>
                                <w:szCs w:val="18"/>
                              </w:rPr>
                            </w:pPr>
                          </w:p>
                          <w:p w14:paraId="31D4E2E3" w14:textId="77777777" w:rsidR="00112BDD" w:rsidRPr="003D18A6" w:rsidRDefault="00112BDD" w:rsidP="00112BDD">
                            <w:pPr>
                              <w:jc w:val="center"/>
                              <w:rPr>
                                <w:b/>
                                <w:sz w:val="22"/>
                                <w:szCs w:val="18"/>
                              </w:rPr>
                            </w:pPr>
                            <w:r w:rsidRPr="003D18A6">
                              <w:rPr>
                                <w:b/>
                                <w:sz w:val="22"/>
                                <w:szCs w:val="18"/>
                              </w:rPr>
                              <w:t>Prof. dr. sc. Tunjica Petrašević</w:t>
                            </w:r>
                          </w:p>
                          <w:p w14:paraId="4F10E6D8" w14:textId="77777777" w:rsidR="00112BDD" w:rsidRDefault="00112BDD" w:rsidP="00112BDD">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B8C02" id="Text Box 14" o:spid="_x0000_s1040" type="#_x0000_t202" style="position:absolute;left:0;text-align:left;margin-left:257.95pt;margin-top:19.35pt;width:217.75pt;height: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" strokecolor="white">
                <v:textbox>
                  <w:txbxContent>
                    <w:p w14:paraId="540211A9" w14:textId="77777777" w:rsidR="00112BDD" w:rsidRPr="003D18A6" w:rsidRDefault="00112BDD" w:rsidP="00112BDD">
                      <w:pPr>
                        <w:jc w:val="center"/>
                        <w:rPr>
                          <w:b/>
                          <w:sz w:val="22"/>
                          <w:szCs w:val="18"/>
                        </w:rPr>
                      </w:pPr>
                      <w:r w:rsidRPr="003D18A6">
                        <w:rPr>
                          <w:b/>
                          <w:sz w:val="22"/>
                          <w:szCs w:val="18"/>
                        </w:rPr>
                        <w:t>DEKAN</w:t>
                      </w:r>
                    </w:p>
                    <w:p w14:paraId="6E6C5164" w14:textId="77777777" w:rsidR="00112BDD" w:rsidRPr="003D18A6" w:rsidRDefault="00112BDD" w:rsidP="00112BDD">
                      <w:pPr>
                        <w:jc w:val="center"/>
                        <w:rPr>
                          <w:b/>
                          <w:sz w:val="22"/>
                          <w:szCs w:val="18"/>
                        </w:rPr>
                      </w:pPr>
                    </w:p>
                    <w:p w14:paraId="4C7B50BB" w14:textId="77777777" w:rsidR="00112BDD" w:rsidRPr="003D18A6" w:rsidRDefault="00112BDD" w:rsidP="00112BDD">
                      <w:pPr>
                        <w:jc w:val="center"/>
                        <w:rPr>
                          <w:b/>
                          <w:sz w:val="22"/>
                          <w:szCs w:val="18"/>
                        </w:rPr>
                      </w:pPr>
                    </w:p>
                    <w:p w14:paraId="31D4E2E3" w14:textId="77777777" w:rsidR="00112BDD" w:rsidRPr="003D18A6" w:rsidRDefault="00112BDD" w:rsidP="00112BDD">
                      <w:pPr>
                        <w:jc w:val="center"/>
                        <w:rPr>
                          <w:b/>
                          <w:sz w:val="22"/>
                          <w:szCs w:val="18"/>
                        </w:rPr>
                      </w:pPr>
                      <w:r w:rsidRPr="003D18A6">
                        <w:rPr>
                          <w:b/>
                          <w:sz w:val="22"/>
                          <w:szCs w:val="18"/>
                        </w:rPr>
                        <w:t>Prof. dr. sc. Tunjica Petrašević</w:t>
                      </w:r>
                    </w:p>
                    <w:p w14:paraId="4F10E6D8" w14:textId="77777777" w:rsidR="00112BDD" w:rsidRDefault="00112BDD" w:rsidP="00112BDD">
                      <w:pPr>
                        <w:jc w:val="center"/>
                        <w:rPr>
                          <w:b/>
                        </w:rPr>
                      </w:pPr>
                    </w:p>
                  </w:txbxContent>
                </v:textbox>
              </v:shape>
            </w:pict>
          </mc:Fallback>
        </mc:AlternateContent>
      </w:r>
    </w:p>
    <w:p w14:paraId="0939A668" w14:textId="77777777" w:rsidR="00112BDD" w:rsidRDefault="00112BDD" w:rsidP="00112BDD">
      <w:pPr>
        <w:pStyle w:val="NoSpacing"/>
        <w:rPr>
          <w:b/>
          <w:i/>
          <w:color w:val="000000" w:themeColor="text1"/>
        </w:rPr>
      </w:pPr>
    </w:p>
    <w:p w14:paraId="03B19B28" w14:textId="77777777" w:rsidR="00112BDD" w:rsidRDefault="00112BDD" w:rsidP="00112BDD">
      <w:pPr>
        <w:pStyle w:val="NoSpacing"/>
        <w:rPr>
          <w:b/>
          <w:i/>
          <w:color w:val="000000" w:themeColor="text1"/>
        </w:rPr>
      </w:pPr>
    </w:p>
    <w:p w14:paraId="4F9A09EC" w14:textId="77777777" w:rsidR="00112BDD" w:rsidRDefault="00112BDD" w:rsidP="00112BDD">
      <w:pPr>
        <w:pStyle w:val="NoSpacing"/>
        <w:rPr>
          <w:b/>
          <w:i/>
          <w:color w:val="000000" w:themeColor="text1"/>
        </w:rPr>
      </w:pPr>
    </w:p>
    <w:p w14:paraId="11AE7A9D" w14:textId="77777777" w:rsidR="00112BDD" w:rsidRDefault="00112BDD" w:rsidP="00F7478F">
      <w:pPr>
        <w:rPr>
          <w:b/>
          <w:bCs/>
          <w:iCs/>
          <w:sz w:val="22"/>
          <w:szCs w:val="22"/>
        </w:rPr>
      </w:pPr>
    </w:p>
    <w:sectPr w:rsidR="00112BDD" w:rsidSect="003364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2866E" w14:textId="77777777" w:rsidR="00036CB6" w:rsidRDefault="00036CB6" w:rsidP="008F6431">
      <w:r>
        <w:separator/>
      </w:r>
    </w:p>
  </w:endnote>
  <w:endnote w:type="continuationSeparator" w:id="0">
    <w:p w14:paraId="2AC14917" w14:textId="77777777" w:rsidR="00036CB6" w:rsidRDefault="00036CB6" w:rsidP="008F6431">
      <w:r>
        <w:continuationSeparator/>
      </w:r>
    </w:p>
  </w:endnote>
  <w:endnote w:type="continuationNotice" w:id="1">
    <w:p w14:paraId="16FABC52" w14:textId="77777777" w:rsidR="00036CB6" w:rsidRDefault="00036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AE1E1" w14:textId="77777777" w:rsidR="00036CB6" w:rsidRDefault="00036CB6" w:rsidP="008F6431">
      <w:r>
        <w:separator/>
      </w:r>
    </w:p>
  </w:footnote>
  <w:footnote w:type="continuationSeparator" w:id="0">
    <w:p w14:paraId="5D37BD1F" w14:textId="77777777" w:rsidR="00036CB6" w:rsidRDefault="00036CB6" w:rsidP="008F6431">
      <w:r>
        <w:continuationSeparator/>
      </w:r>
    </w:p>
  </w:footnote>
  <w:footnote w:type="continuationNotice" w:id="1">
    <w:p w14:paraId="68214A9C" w14:textId="77777777" w:rsidR="00036CB6" w:rsidRDefault="00036C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4548"/>
        </w:tabs>
        <w:ind w:left="4548" w:hanging="360"/>
      </w:pPr>
    </w:lvl>
  </w:abstractNum>
  <w:abstractNum w:abstractNumId="1" w15:restartNumberingAfterBreak="0">
    <w:nsid w:val="013B524A"/>
    <w:multiLevelType w:val="multilevel"/>
    <w:tmpl w:val="43C2D0C0"/>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8C67D9"/>
    <w:multiLevelType w:val="hybridMultilevel"/>
    <w:tmpl w:val="1F7AEB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D558B7"/>
    <w:multiLevelType w:val="multilevel"/>
    <w:tmpl w:val="66309E34"/>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38F2774"/>
    <w:multiLevelType w:val="hybridMultilevel"/>
    <w:tmpl w:val="83B2A874"/>
    <w:lvl w:ilvl="0" w:tplc="0409000F">
      <w:start w:val="1"/>
      <w:numFmt w:val="decimal"/>
      <w:lvlText w:val="%1."/>
      <w:lvlJc w:val="left"/>
      <w:pPr>
        <w:ind w:left="720" w:hanging="360"/>
      </w:pPr>
    </w:lvl>
    <w:lvl w:ilvl="1" w:tplc="F6A0E44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6B5760C"/>
    <w:multiLevelType w:val="hybridMultilevel"/>
    <w:tmpl w:val="1BEC7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8796A"/>
    <w:multiLevelType w:val="multilevel"/>
    <w:tmpl w:val="58B215C8"/>
    <w:styleLink w:val="WWNum26"/>
    <w:lvl w:ilvl="0">
      <w:start w:val="1"/>
      <w:numFmt w:val="decimal"/>
      <w:lvlText w:val="%1."/>
      <w:lvlJc w:val="left"/>
      <w:pPr>
        <w:ind w:left="452" w:hanging="360"/>
      </w:pPr>
    </w:lvl>
    <w:lvl w:ilvl="1">
      <w:start w:val="1"/>
      <w:numFmt w:val="decimal"/>
      <w:lvlText w:val="%2."/>
      <w:lvlJc w:val="left"/>
      <w:pPr>
        <w:ind w:left="1172" w:hanging="360"/>
      </w:pPr>
    </w:lvl>
    <w:lvl w:ilvl="2">
      <w:start w:val="1"/>
      <w:numFmt w:val="lowerRoman"/>
      <w:lvlText w:val="%1.%2.%3."/>
      <w:lvlJc w:val="right"/>
      <w:pPr>
        <w:ind w:left="1892" w:hanging="180"/>
      </w:pPr>
    </w:lvl>
    <w:lvl w:ilvl="3">
      <w:start w:val="1"/>
      <w:numFmt w:val="decimal"/>
      <w:lvlText w:val="%1.%2.%3.%4."/>
      <w:lvlJc w:val="left"/>
      <w:pPr>
        <w:ind w:left="2612" w:hanging="360"/>
      </w:pPr>
    </w:lvl>
    <w:lvl w:ilvl="4">
      <w:start w:val="1"/>
      <w:numFmt w:val="lowerLetter"/>
      <w:lvlText w:val="%1.%2.%3.%4.%5."/>
      <w:lvlJc w:val="left"/>
      <w:pPr>
        <w:ind w:left="3332" w:hanging="360"/>
      </w:pPr>
    </w:lvl>
    <w:lvl w:ilvl="5">
      <w:start w:val="1"/>
      <w:numFmt w:val="lowerRoman"/>
      <w:lvlText w:val="%1.%2.%3.%4.%5.%6."/>
      <w:lvlJc w:val="right"/>
      <w:pPr>
        <w:ind w:left="4052" w:hanging="180"/>
      </w:pPr>
    </w:lvl>
    <w:lvl w:ilvl="6">
      <w:start w:val="1"/>
      <w:numFmt w:val="decimal"/>
      <w:lvlText w:val="%1.%2.%3.%4.%5.%6.%7."/>
      <w:lvlJc w:val="left"/>
      <w:pPr>
        <w:ind w:left="4772" w:hanging="360"/>
      </w:pPr>
    </w:lvl>
    <w:lvl w:ilvl="7">
      <w:start w:val="1"/>
      <w:numFmt w:val="lowerLetter"/>
      <w:lvlText w:val="%1.%2.%3.%4.%5.%6.%7.%8."/>
      <w:lvlJc w:val="left"/>
      <w:pPr>
        <w:ind w:left="5492" w:hanging="360"/>
      </w:pPr>
    </w:lvl>
    <w:lvl w:ilvl="8">
      <w:start w:val="1"/>
      <w:numFmt w:val="lowerRoman"/>
      <w:lvlText w:val="%1.%2.%3.%4.%5.%6.%7.%8.%9."/>
      <w:lvlJc w:val="right"/>
      <w:pPr>
        <w:ind w:left="6212" w:hanging="180"/>
      </w:pPr>
    </w:lvl>
  </w:abstractNum>
  <w:abstractNum w:abstractNumId="7" w15:restartNumberingAfterBreak="0">
    <w:nsid w:val="087D5735"/>
    <w:multiLevelType w:val="multilevel"/>
    <w:tmpl w:val="95DEEE8E"/>
    <w:styleLink w:val="WWNum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08CF25A2"/>
    <w:multiLevelType w:val="multilevel"/>
    <w:tmpl w:val="CC266286"/>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A8B38EF"/>
    <w:multiLevelType w:val="multilevel"/>
    <w:tmpl w:val="ACBC43AA"/>
    <w:styleLink w:val="WWNum104"/>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upperRoman"/>
      <w:lvlText w:val="%1.%2.%3."/>
      <w:lvlJc w:val="left"/>
      <w:pPr>
        <w:ind w:left="2340" w:hanging="72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0B127423"/>
    <w:multiLevelType w:val="hybridMultilevel"/>
    <w:tmpl w:val="47F62E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B742133"/>
    <w:multiLevelType w:val="hybridMultilevel"/>
    <w:tmpl w:val="7D6AE7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FEC2EB8">
      <w:start w:val="6"/>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CEE2EE6"/>
    <w:multiLevelType w:val="multilevel"/>
    <w:tmpl w:val="DB90B5CC"/>
    <w:styleLink w:val="WWNum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 w15:restartNumberingAfterBreak="0">
    <w:nsid w:val="0D9C3965"/>
    <w:multiLevelType w:val="multilevel"/>
    <w:tmpl w:val="21901B7C"/>
    <w:styleLink w:val="WWNum3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E532769"/>
    <w:multiLevelType w:val="multilevel"/>
    <w:tmpl w:val="2E04A7AE"/>
    <w:styleLink w:val="WWNum5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 w15:restartNumberingAfterBreak="0">
    <w:nsid w:val="0E534A37"/>
    <w:multiLevelType w:val="multilevel"/>
    <w:tmpl w:val="B8A66C3A"/>
    <w:styleLink w:val="WWNum39"/>
    <w:lvl w:ilvl="0">
      <w:numFmt w:val="bullet"/>
      <w:lvlText w:val="-"/>
      <w:lvlJc w:val="left"/>
      <w:pPr>
        <w:ind w:left="1440" w:hanging="360"/>
      </w:pPr>
      <w:rPr>
        <w:rFonts w:ascii="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0F33424D"/>
    <w:multiLevelType w:val="multilevel"/>
    <w:tmpl w:val="667E5B54"/>
    <w:styleLink w:val="WWNum28"/>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17" w15:restartNumberingAfterBreak="0">
    <w:nsid w:val="0FCE738A"/>
    <w:multiLevelType w:val="multilevel"/>
    <w:tmpl w:val="A3F0D04E"/>
    <w:styleLink w:val="WWNum101"/>
    <w:lvl w:ilvl="0">
      <w:start w:val="1"/>
      <w:numFmt w:val="decimal"/>
      <w:lvlText w:val="%1."/>
      <w:lvlJc w:val="left"/>
      <w:pPr>
        <w:ind w:left="1080" w:hanging="360"/>
      </w:pPr>
      <w:rPr>
        <w:rFonts w:cs="F"/>
        <w:i w:val="0"/>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1066573C"/>
    <w:multiLevelType w:val="multilevel"/>
    <w:tmpl w:val="B8089B82"/>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18A7D46"/>
    <w:multiLevelType w:val="multilevel"/>
    <w:tmpl w:val="6AA479A2"/>
    <w:styleLink w:val="WWNum1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13071502"/>
    <w:multiLevelType w:val="multilevel"/>
    <w:tmpl w:val="5FEC47F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130E2B45"/>
    <w:multiLevelType w:val="multilevel"/>
    <w:tmpl w:val="43F0E3B8"/>
    <w:styleLink w:val="WWNum1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132652A2"/>
    <w:multiLevelType w:val="multilevel"/>
    <w:tmpl w:val="CBD2C486"/>
    <w:styleLink w:val="WWNum85"/>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23" w15:restartNumberingAfterBreak="0">
    <w:nsid w:val="13F9631F"/>
    <w:multiLevelType w:val="multilevel"/>
    <w:tmpl w:val="F03853B8"/>
    <w:styleLink w:val="WWNum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15:restartNumberingAfterBreak="0">
    <w:nsid w:val="14111383"/>
    <w:multiLevelType w:val="multilevel"/>
    <w:tmpl w:val="7EDC4E00"/>
    <w:styleLink w:val="WWNum45"/>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14AE1511"/>
    <w:multiLevelType w:val="multilevel"/>
    <w:tmpl w:val="9D42760A"/>
    <w:styleLink w:val="WWNum95"/>
    <w:lvl w:ilvl="0">
      <w:start w:val="1"/>
      <w:numFmt w:val="decimal"/>
      <w:lvlText w:val="%1."/>
      <w:lvlJc w:val="left"/>
      <w:pPr>
        <w:ind w:left="1080" w:hanging="360"/>
      </w:pPr>
      <w:rPr>
        <w:i w:val="0"/>
        <w:color w:val="00000A"/>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26" w15:restartNumberingAfterBreak="0">
    <w:nsid w:val="15482F82"/>
    <w:multiLevelType w:val="multilevel"/>
    <w:tmpl w:val="845C4D32"/>
    <w:styleLink w:val="WWNum127"/>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155926C4"/>
    <w:multiLevelType w:val="hybridMultilevel"/>
    <w:tmpl w:val="A38A92F4"/>
    <w:lvl w:ilvl="0" w:tplc="58D6925E">
      <w:start w:val="1"/>
      <w:numFmt w:val="decimal"/>
      <w:lvlText w:val="%1."/>
      <w:lvlJc w:val="left"/>
      <w:pPr>
        <w:ind w:left="1410" w:hanging="69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16074F16"/>
    <w:multiLevelType w:val="multilevel"/>
    <w:tmpl w:val="A7C6C5A6"/>
    <w:styleLink w:val="WWNum6"/>
    <w:lvl w:ilvl="0">
      <w:start w:val="1"/>
      <w:numFmt w:val="decimal"/>
      <w:lvlText w:val="%1."/>
      <w:lvlJc w:val="left"/>
      <w:pPr>
        <w:ind w:left="720" w:hanging="360"/>
      </w:pPr>
      <w:rPr>
        <w:rFonts w:cs="F"/>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170C69F2"/>
    <w:multiLevelType w:val="multilevel"/>
    <w:tmpl w:val="78DE7E0A"/>
    <w:styleLink w:val="WWNum11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19452965"/>
    <w:multiLevelType w:val="multilevel"/>
    <w:tmpl w:val="8DA099A2"/>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1B2B0935"/>
    <w:multiLevelType w:val="multilevel"/>
    <w:tmpl w:val="BA20CFAA"/>
    <w:styleLink w:val="WWNum29"/>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1CD01DC9"/>
    <w:multiLevelType w:val="multilevel"/>
    <w:tmpl w:val="BFCA5A6E"/>
    <w:styleLink w:val="WWNum6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3" w15:restartNumberingAfterBreak="0">
    <w:nsid w:val="1D0A3130"/>
    <w:multiLevelType w:val="multilevel"/>
    <w:tmpl w:val="900E1280"/>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1E501312"/>
    <w:multiLevelType w:val="hybridMultilevel"/>
    <w:tmpl w:val="E4D44C60"/>
    <w:lvl w:ilvl="0" w:tplc="F59E3E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FEC2EB8">
      <w:start w:val="6"/>
      <w:numFmt w:val="bullet"/>
      <w:lvlText w:val="-"/>
      <w:lvlJc w:val="left"/>
      <w:pPr>
        <w:ind w:left="928"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F2E6CDF"/>
    <w:multiLevelType w:val="multilevel"/>
    <w:tmpl w:val="EFE833B2"/>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20841AA8"/>
    <w:multiLevelType w:val="hybridMultilevel"/>
    <w:tmpl w:val="C7164B02"/>
    <w:lvl w:ilvl="0" w:tplc="6FEC2EB8">
      <w:start w:val="6"/>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12666D9"/>
    <w:multiLevelType w:val="multilevel"/>
    <w:tmpl w:val="C6BCD634"/>
    <w:styleLink w:val="WWNum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217243B5"/>
    <w:multiLevelType w:val="multilevel"/>
    <w:tmpl w:val="96A24472"/>
    <w:styleLink w:val="WWNum84"/>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21C36E65"/>
    <w:multiLevelType w:val="multilevel"/>
    <w:tmpl w:val="E14474CA"/>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230D5954"/>
    <w:multiLevelType w:val="multilevel"/>
    <w:tmpl w:val="82186286"/>
    <w:styleLink w:val="WWNum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233012B4"/>
    <w:multiLevelType w:val="hybridMultilevel"/>
    <w:tmpl w:val="565A1A1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23F5147D"/>
    <w:multiLevelType w:val="multilevel"/>
    <w:tmpl w:val="76ECDC74"/>
    <w:styleLink w:val="WWNum105"/>
    <w:lvl w:ilvl="0">
      <w:start w:val="1"/>
      <w:numFmt w:val="decimal"/>
      <w:lvlText w:val="%1."/>
      <w:lvlJc w:val="left"/>
      <w:pPr>
        <w:ind w:left="1440" w:hanging="360"/>
      </w:pPr>
      <w:rPr>
        <w:i w:val="0"/>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3" w15:restartNumberingAfterBreak="0">
    <w:nsid w:val="24BD2BC5"/>
    <w:multiLevelType w:val="multilevel"/>
    <w:tmpl w:val="E23A8EA8"/>
    <w:styleLink w:val="WWNum40"/>
    <w:lvl w:ilvl="0">
      <w:numFmt w:val="bullet"/>
      <w:lvlText w:val="-"/>
      <w:lvlJc w:val="left"/>
      <w:pPr>
        <w:ind w:left="1440" w:hanging="360"/>
      </w:pPr>
      <w:rPr>
        <w:rFonts w:ascii="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4" w15:restartNumberingAfterBreak="0">
    <w:nsid w:val="262E6A65"/>
    <w:multiLevelType w:val="multilevel"/>
    <w:tmpl w:val="CB786C0A"/>
    <w:styleLink w:val="WWNum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27F10B25"/>
    <w:multiLevelType w:val="multilevel"/>
    <w:tmpl w:val="66CAB86A"/>
    <w:styleLink w:val="WWNum9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6" w15:restartNumberingAfterBreak="0">
    <w:nsid w:val="282303B3"/>
    <w:multiLevelType w:val="multilevel"/>
    <w:tmpl w:val="3844ED28"/>
    <w:styleLink w:val="WWNum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293E6B06"/>
    <w:multiLevelType w:val="multilevel"/>
    <w:tmpl w:val="1FF45632"/>
    <w:styleLink w:val="WWNum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8" w15:restartNumberingAfterBreak="0">
    <w:nsid w:val="29CD49A8"/>
    <w:multiLevelType w:val="multilevel"/>
    <w:tmpl w:val="F0A0C60C"/>
    <w:styleLink w:val="WWNum5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9" w15:restartNumberingAfterBreak="0">
    <w:nsid w:val="2A471A69"/>
    <w:multiLevelType w:val="hybridMultilevel"/>
    <w:tmpl w:val="9FF4BF48"/>
    <w:lvl w:ilvl="0" w:tplc="0409000F">
      <w:start w:val="1"/>
      <w:numFmt w:val="decimal"/>
      <w:lvlText w:val="%1."/>
      <w:lvlJc w:val="left"/>
      <w:pPr>
        <w:ind w:left="720" w:hanging="360"/>
      </w:pPr>
      <w:rPr>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2B3131C1"/>
    <w:multiLevelType w:val="multilevel"/>
    <w:tmpl w:val="02FA79B4"/>
    <w:styleLink w:val="WWNum80"/>
    <w:lvl w:ilvl="0">
      <w:numFmt w:val="bullet"/>
      <w:lvlText w:val="-"/>
      <w:lvlJc w:val="left"/>
      <w:pPr>
        <w:ind w:left="1080" w:hanging="360"/>
      </w:pPr>
      <w:rPr>
        <w:rFonts w:ascii="Times New Roman" w:hAnsi="Times New Roman" w:cs="Times New Roman"/>
      </w:rPr>
    </w:lvl>
    <w:lvl w:ilvl="1">
      <w:numFmt w:val="bullet"/>
      <w:lvlText w:val="-"/>
      <w:lvlJc w:val="left"/>
      <w:pPr>
        <w:ind w:left="1800" w:hanging="360"/>
      </w:pPr>
      <w:rPr>
        <w:rFonts w:ascii="Times New Roman" w:eastAsia="Times New Roman" w:hAnsi="Times New Roman" w:cs="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1" w15:restartNumberingAfterBreak="0">
    <w:nsid w:val="2B4D603A"/>
    <w:multiLevelType w:val="multilevel"/>
    <w:tmpl w:val="A7B6882E"/>
    <w:styleLink w:val="WWNum41"/>
    <w:lvl w:ilvl="0">
      <w:numFmt w:val="bullet"/>
      <w:lvlText w:val="-"/>
      <w:lvlJc w:val="left"/>
      <w:pPr>
        <w:ind w:left="1440" w:hanging="360"/>
      </w:pPr>
      <w:rPr>
        <w:rFonts w:ascii="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2" w15:restartNumberingAfterBreak="0">
    <w:nsid w:val="2B895D10"/>
    <w:multiLevelType w:val="multilevel"/>
    <w:tmpl w:val="E4308F7A"/>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2B93618E"/>
    <w:multiLevelType w:val="multilevel"/>
    <w:tmpl w:val="89FAE15E"/>
    <w:styleLink w:val="WWNum12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4" w15:restartNumberingAfterBreak="0">
    <w:nsid w:val="2C8537D9"/>
    <w:multiLevelType w:val="multilevel"/>
    <w:tmpl w:val="8B5490B4"/>
    <w:styleLink w:val="WWNum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5" w15:restartNumberingAfterBreak="0">
    <w:nsid w:val="2D4D2455"/>
    <w:multiLevelType w:val="multilevel"/>
    <w:tmpl w:val="24BA53AE"/>
    <w:styleLink w:val="WWNum110"/>
    <w:lvl w:ilvl="0">
      <w:start w:val="1"/>
      <w:numFmt w:val="decimal"/>
      <w:lvlText w:val="%1."/>
      <w:lvlJc w:val="left"/>
      <w:pPr>
        <w:ind w:left="1080" w:hanging="360"/>
      </w:pPr>
      <w:rPr>
        <w:i w:val="0"/>
        <w:color w:val="00000A"/>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56" w15:restartNumberingAfterBreak="0">
    <w:nsid w:val="2E2F6B1D"/>
    <w:multiLevelType w:val="multilevel"/>
    <w:tmpl w:val="F89C45A8"/>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2EBA496B"/>
    <w:multiLevelType w:val="multilevel"/>
    <w:tmpl w:val="B726E684"/>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302C3A48"/>
    <w:multiLevelType w:val="hybridMultilevel"/>
    <w:tmpl w:val="47F62E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30AF76E1"/>
    <w:multiLevelType w:val="multilevel"/>
    <w:tmpl w:val="A9C69844"/>
    <w:styleLink w:val="WWNum2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341F3A9B"/>
    <w:multiLevelType w:val="multilevel"/>
    <w:tmpl w:val="F3CC6750"/>
    <w:styleLink w:val="WWNum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354436F0"/>
    <w:multiLevelType w:val="multilevel"/>
    <w:tmpl w:val="8CFE5912"/>
    <w:styleLink w:val="WWNum30"/>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62" w15:restartNumberingAfterBreak="0">
    <w:nsid w:val="3699409D"/>
    <w:multiLevelType w:val="multilevel"/>
    <w:tmpl w:val="023C0A6C"/>
    <w:styleLink w:val="WWNum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38FB3CA5"/>
    <w:multiLevelType w:val="hybridMultilevel"/>
    <w:tmpl w:val="9230A2C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39890891"/>
    <w:multiLevelType w:val="multilevel"/>
    <w:tmpl w:val="9B3845B4"/>
    <w:styleLink w:val="WWNum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numFmt w:val="bullet"/>
      <w:lvlText w:val="-"/>
      <w:lvlJc w:val="left"/>
      <w:pPr>
        <w:ind w:left="2880" w:hanging="360"/>
      </w:pPr>
      <w:rPr>
        <w:rFonts w:ascii="Times New Roman" w:eastAsia="Times New Roman" w:hAnsi="Times New Roman" w:cs="Times New Roman"/>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3A2B5126"/>
    <w:multiLevelType w:val="hybridMultilevel"/>
    <w:tmpl w:val="1F7AEB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3AAB010C"/>
    <w:multiLevelType w:val="multilevel"/>
    <w:tmpl w:val="8CB22CB0"/>
    <w:styleLink w:val="WWNum5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7" w15:restartNumberingAfterBreak="0">
    <w:nsid w:val="3B091966"/>
    <w:multiLevelType w:val="multilevel"/>
    <w:tmpl w:val="25D840CE"/>
    <w:styleLink w:val="WWNum49"/>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3DB21A51"/>
    <w:multiLevelType w:val="hybridMultilevel"/>
    <w:tmpl w:val="CD745B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FEC2EB8">
      <w:start w:val="6"/>
      <w:numFmt w:val="bullet"/>
      <w:lvlText w:val="-"/>
      <w:lvlJc w:val="left"/>
      <w:pPr>
        <w:ind w:left="928"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EAE616F"/>
    <w:multiLevelType w:val="multilevel"/>
    <w:tmpl w:val="3EAEF8BA"/>
    <w:styleLink w:val="WWNum1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0" w15:restartNumberingAfterBreak="0">
    <w:nsid w:val="3EC72A42"/>
    <w:multiLevelType w:val="multilevel"/>
    <w:tmpl w:val="E5F47072"/>
    <w:styleLink w:val="WWNum100"/>
    <w:lvl w:ilvl="0">
      <w:start w:val="1"/>
      <w:numFmt w:val="decimal"/>
      <w:lvlText w:val="%1."/>
      <w:lvlJc w:val="left"/>
      <w:pPr>
        <w:ind w:left="1440" w:hanging="360"/>
      </w:pPr>
      <w:rPr>
        <w:i w:val="0"/>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1" w15:restartNumberingAfterBreak="0">
    <w:nsid w:val="3FB94FFB"/>
    <w:multiLevelType w:val="multilevel"/>
    <w:tmpl w:val="138677FA"/>
    <w:styleLink w:val="WWNum25"/>
    <w:lvl w:ilvl="0">
      <w:numFmt w:val="bullet"/>
      <w:lvlText w:val="-"/>
      <w:lvlJc w:val="left"/>
      <w:pPr>
        <w:ind w:left="1080" w:hanging="360"/>
      </w:pPr>
      <w:rPr>
        <w:rFonts w:ascii="Times New Roman" w:hAnsi="Times New Roman" w:cs="Times New Roman"/>
      </w:rPr>
    </w:lvl>
    <w:lvl w:ilvl="1">
      <w:numFmt w:val="bullet"/>
      <w:lvlText w:val="-"/>
      <w:lvlJc w:val="left"/>
      <w:pPr>
        <w:ind w:left="1800" w:hanging="360"/>
      </w:pPr>
      <w:rPr>
        <w:rFonts w:ascii="Times New Roman" w:eastAsia="Times New Roman" w:hAnsi="Times New Roman" w:cs="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2" w15:restartNumberingAfterBreak="0">
    <w:nsid w:val="411C0068"/>
    <w:multiLevelType w:val="hybridMultilevel"/>
    <w:tmpl w:val="7E481C16"/>
    <w:lvl w:ilvl="0" w:tplc="0409000F">
      <w:start w:val="1"/>
      <w:numFmt w:val="decimal"/>
      <w:lvlText w:val="%1."/>
      <w:lvlJc w:val="left"/>
      <w:pPr>
        <w:ind w:left="720" w:hanging="360"/>
      </w:pPr>
    </w:lvl>
    <w:lvl w:ilvl="1" w:tplc="365E06D8">
      <w:start w:val="1"/>
      <w:numFmt w:val="decimal"/>
      <w:lvlText w:val="%2."/>
      <w:lvlJc w:val="left"/>
      <w:pPr>
        <w:ind w:left="1440" w:hanging="360"/>
      </w:pPr>
      <w:rPr>
        <w:rFonts w:ascii="Times New Roman" w:eastAsiaTheme="minorHAnsi" w:hAnsi="Times New Roman" w:cstheme="minorBidi"/>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41C44624"/>
    <w:multiLevelType w:val="multilevel"/>
    <w:tmpl w:val="15BC428A"/>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41EC38A0"/>
    <w:multiLevelType w:val="hybridMultilevel"/>
    <w:tmpl w:val="084CB5A6"/>
    <w:lvl w:ilvl="0" w:tplc="0409000F">
      <w:start w:val="1"/>
      <w:numFmt w:val="decimal"/>
      <w:lvlText w:val="%1."/>
      <w:lvlJc w:val="left"/>
      <w:pPr>
        <w:ind w:left="2138" w:hanging="360"/>
      </w:pPr>
      <w:rPr>
        <w:color w:val="auto"/>
      </w:rPr>
    </w:lvl>
    <w:lvl w:ilvl="1" w:tplc="041A0019" w:tentative="1">
      <w:start w:val="1"/>
      <w:numFmt w:val="lowerLetter"/>
      <w:lvlText w:val="%2."/>
      <w:lvlJc w:val="left"/>
      <w:pPr>
        <w:ind w:left="2858" w:hanging="360"/>
      </w:pPr>
    </w:lvl>
    <w:lvl w:ilvl="2" w:tplc="041A001B" w:tentative="1">
      <w:start w:val="1"/>
      <w:numFmt w:val="lowerRoman"/>
      <w:lvlText w:val="%3."/>
      <w:lvlJc w:val="right"/>
      <w:pPr>
        <w:ind w:left="3578" w:hanging="180"/>
      </w:pPr>
    </w:lvl>
    <w:lvl w:ilvl="3" w:tplc="041A000F" w:tentative="1">
      <w:start w:val="1"/>
      <w:numFmt w:val="decimal"/>
      <w:lvlText w:val="%4."/>
      <w:lvlJc w:val="left"/>
      <w:pPr>
        <w:ind w:left="4298" w:hanging="360"/>
      </w:pPr>
    </w:lvl>
    <w:lvl w:ilvl="4" w:tplc="041A0019" w:tentative="1">
      <w:start w:val="1"/>
      <w:numFmt w:val="lowerLetter"/>
      <w:lvlText w:val="%5."/>
      <w:lvlJc w:val="left"/>
      <w:pPr>
        <w:ind w:left="5018" w:hanging="360"/>
      </w:pPr>
    </w:lvl>
    <w:lvl w:ilvl="5" w:tplc="041A001B" w:tentative="1">
      <w:start w:val="1"/>
      <w:numFmt w:val="lowerRoman"/>
      <w:lvlText w:val="%6."/>
      <w:lvlJc w:val="right"/>
      <w:pPr>
        <w:ind w:left="5738" w:hanging="180"/>
      </w:pPr>
    </w:lvl>
    <w:lvl w:ilvl="6" w:tplc="041A000F" w:tentative="1">
      <w:start w:val="1"/>
      <w:numFmt w:val="decimal"/>
      <w:lvlText w:val="%7."/>
      <w:lvlJc w:val="left"/>
      <w:pPr>
        <w:ind w:left="6458" w:hanging="360"/>
      </w:pPr>
    </w:lvl>
    <w:lvl w:ilvl="7" w:tplc="041A0019" w:tentative="1">
      <w:start w:val="1"/>
      <w:numFmt w:val="lowerLetter"/>
      <w:lvlText w:val="%8."/>
      <w:lvlJc w:val="left"/>
      <w:pPr>
        <w:ind w:left="7178" w:hanging="360"/>
      </w:pPr>
    </w:lvl>
    <w:lvl w:ilvl="8" w:tplc="041A001B" w:tentative="1">
      <w:start w:val="1"/>
      <w:numFmt w:val="lowerRoman"/>
      <w:lvlText w:val="%9."/>
      <w:lvlJc w:val="right"/>
      <w:pPr>
        <w:ind w:left="7898" w:hanging="180"/>
      </w:pPr>
    </w:lvl>
  </w:abstractNum>
  <w:abstractNum w:abstractNumId="75" w15:restartNumberingAfterBreak="0">
    <w:nsid w:val="426425C4"/>
    <w:multiLevelType w:val="multilevel"/>
    <w:tmpl w:val="2916A35C"/>
    <w:styleLink w:val="WWNum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43D04A36"/>
    <w:multiLevelType w:val="multilevel"/>
    <w:tmpl w:val="8DCA043C"/>
    <w:styleLink w:val="WWNum97"/>
    <w:lvl w:ilvl="0">
      <w:start w:val="1"/>
      <w:numFmt w:val="decimal"/>
      <w:lvlText w:val="%1."/>
      <w:lvlJc w:val="left"/>
      <w:pPr>
        <w:ind w:left="1440" w:hanging="360"/>
      </w:pPr>
      <w:rPr>
        <w:i w:val="0"/>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7" w15:restartNumberingAfterBreak="0">
    <w:nsid w:val="43D74C31"/>
    <w:multiLevelType w:val="multilevel"/>
    <w:tmpl w:val="7D4A1524"/>
    <w:styleLink w:val="WWNum13"/>
    <w:lvl w:ilvl="0">
      <w:start w:val="1"/>
      <w:numFmt w:val="decimal"/>
      <w:lvlText w:val="%1."/>
      <w:lvlJc w:val="left"/>
      <w:pPr>
        <w:ind w:left="1080" w:hanging="360"/>
      </w:pPr>
    </w:lvl>
    <w:lvl w:ilvl="1">
      <w:start w:val="1"/>
      <w:numFmt w:val="decimal"/>
      <w:lvlText w:val="%2."/>
      <w:lvlJc w:val="left"/>
      <w:pPr>
        <w:ind w:left="1800" w:hanging="360"/>
      </w:pPr>
      <w:rPr>
        <w:rFonts w:cs="F"/>
        <w:i w:val="0"/>
        <w:color w:val="00000A"/>
      </w:r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8" w15:restartNumberingAfterBreak="0">
    <w:nsid w:val="44BD3C4D"/>
    <w:multiLevelType w:val="multilevel"/>
    <w:tmpl w:val="5282B38C"/>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44BE6145"/>
    <w:multiLevelType w:val="multilevel"/>
    <w:tmpl w:val="C7C8DEEA"/>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4541237E"/>
    <w:multiLevelType w:val="multilevel"/>
    <w:tmpl w:val="A1FCD9AC"/>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45587986"/>
    <w:multiLevelType w:val="multilevel"/>
    <w:tmpl w:val="931E69BA"/>
    <w:styleLink w:val="WWNum12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2" w15:restartNumberingAfterBreak="0">
    <w:nsid w:val="45E64E70"/>
    <w:multiLevelType w:val="multilevel"/>
    <w:tmpl w:val="B2864D74"/>
    <w:styleLink w:val="WWNum1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48646DEB"/>
    <w:multiLevelType w:val="multilevel"/>
    <w:tmpl w:val="56823122"/>
    <w:styleLink w:val="WWNum62"/>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4" w15:restartNumberingAfterBreak="0">
    <w:nsid w:val="493D7D0D"/>
    <w:multiLevelType w:val="multilevel"/>
    <w:tmpl w:val="74FA25F4"/>
    <w:styleLink w:val="WWNum50"/>
    <w:lvl w:ilvl="0">
      <w:start w:val="1"/>
      <w:numFmt w:val="decimal"/>
      <w:lvlText w:val="%1."/>
      <w:lvlJc w:val="left"/>
      <w:pPr>
        <w:ind w:left="1080" w:hanging="360"/>
      </w:pPr>
    </w:lvl>
    <w:lvl w:ilvl="1">
      <w:start w:val="1"/>
      <w:numFmt w:val="decimal"/>
      <w:lvlText w:val="%2."/>
      <w:lvlJc w:val="left"/>
      <w:pPr>
        <w:ind w:left="1800" w:hanging="360"/>
      </w:pPr>
      <w:rPr>
        <w:rFonts w:cs="F"/>
        <w:i w:val="0"/>
        <w:color w:val="00000A"/>
      </w:r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5" w15:restartNumberingAfterBreak="0">
    <w:nsid w:val="4A8061CB"/>
    <w:multiLevelType w:val="multilevel"/>
    <w:tmpl w:val="CD4C68EC"/>
    <w:styleLink w:val="WWNum81"/>
    <w:lvl w:ilvl="0">
      <w:start w:val="1"/>
      <w:numFmt w:val="decimal"/>
      <w:lvlText w:val="%1."/>
      <w:lvlJc w:val="left"/>
      <w:pPr>
        <w:ind w:left="452" w:hanging="360"/>
      </w:pPr>
    </w:lvl>
    <w:lvl w:ilvl="1">
      <w:start w:val="1"/>
      <w:numFmt w:val="decimal"/>
      <w:lvlText w:val="%2."/>
      <w:lvlJc w:val="left"/>
      <w:pPr>
        <w:ind w:left="1172" w:hanging="360"/>
      </w:pPr>
    </w:lvl>
    <w:lvl w:ilvl="2">
      <w:start w:val="1"/>
      <w:numFmt w:val="lowerRoman"/>
      <w:lvlText w:val="%1.%2.%3."/>
      <w:lvlJc w:val="right"/>
      <w:pPr>
        <w:ind w:left="1892" w:hanging="180"/>
      </w:pPr>
    </w:lvl>
    <w:lvl w:ilvl="3">
      <w:start w:val="1"/>
      <w:numFmt w:val="decimal"/>
      <w:lvlText w:val="%1.%2.%3.%4."/>
      <w:lvlJc w:val="left"/>
      <w:pPr>
        <w:ind w:left="2612" w:hanging="360"/>
      </w:pPr>
    </w:lvl>
    <w:lvl w:ilvl="4">
      <w:start w:val="1"/>
      <w:numFmt w:val="lowerLetter"/>
      <w:lvlText w:val="%1.%2.%3.%4.%5."/>
      <w:lvlJc w:val="left"/>
      <w:pPr>
        <w:ind w:left="3332" w:hanging="360"/>
      </w:pPr>
    </w:lvl>
    <w:lvl w:ilvl="5">
      <w:start w:val="1"/>
      <w:numFmt w:val="lowerRoman"/>
      <w:lvlText w:val="%1.%2.%3.%4.%5.%6."/>
      <w:lvlJc w:val="right"/>
      <w:pPr>
        <w:ind w:left="4052" w:hanging="180"/>
      </w:pPr>
    </w:lvl>
    <w:lvl w:ilvl="6">
      <w:start w:val="1"/>
      <w:numFmt w:val="decimal"/>
      <w:lvlText w:val="%1.%2.%3.%4.%5.%6.%7."/>
      <w:lvlJc w:val="left"/>
      <w:pPr>
        <w:ind w:left="4772" w:hanging="360"/>
      </w:pPr>
    </w:lvl>
    <w:lvl w:ilvl="7">
      <w:start w:val="1"/>
      <w:numFmt w:val="lowerLetter"/>
      <w:lvlText w:val="%1.%2.%3.%4.%5.%6.%7.%8."/>
      <w:lvlJc w:val="left"/>
      <w:pPr>
        <w:ind w:left="5492" w:hanging="360"/>
      </w:pPr>
    </w:lvl>
    <w:lvl w:ilvl="8">
      <w:start w:val="1"/>
      <w:numFmt w:val="lowerRoman"/>
      <w:lvlText w:val="%1.%2.%3.%4.%5.%6.%7.%8.%9."/>
      <w:lvlJc w:val="right"/>
      <w:pPr>
        <w:ind w:left="6212" w:hanging="180"/>
      </w:pPr>
    </w:lvl>
  </w:abstractNum>
  <w:abstractNum w:abstractNumId="86" w15:restartNumberingAfterBreak="0">
    <w:nsid w:val="4B106DDF"/>
    <w:multiLevelType w:val="hybridMultilevel"/>
    <w:tmpl w:val="7D6AE76E"/>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6FEC2EB8">
      <w:start w:val="6"/>
      <w:numFmt w:val="bullet"/>
      <w:lvlText w:val="-"/>
      <w:lvlJc w:val="left"/>
      <w:pPr>
        <w:ind w:left="3229" w:hanging="360"/>
      </w:pPr>
      <w:rPr>
        <w:rFonts w:ascii="Times New Roman" w:eastAsia="Times New Roman" w:hAnsi="Times New Roman" w:cs="Times New Roman"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7" w15:restartNumberingAfterBreak="0">
    <w:nsid w:val="4B6369ED"/>
    <w:multiLevelType w:val="multilevel"/>
    <w:tmpl w:val="0F185128"/>
    <w:styleLink w:val="WWNum4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8" w15:restartNumberingAfterBreak="0">
    <w:nsid w:val="4BEF600F"/>
    <w:multiLevelType w:val="multilevel"/>
    <w:tmpl w:val="C2943944"/>
    <w:styleLink w:val="WWNum69"/>
    <w:lvl w:ilvl="0">
      <w:numFmt w:val="bullet"/>
      <w:lvlText w:val="-"/>
      <w:lvlJc w:val="left"/>
      <w:pPr>
        <w:ind w:left="360" w:hanging="360"/>
      </w:pPr>
      <w:rPr>
        <w:rFonts w:ascii="Times New Roman" w:eastAsia="Calibri" w:hAnsi="Times New Roman" w:cs="Times New Roman"/>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4C215D83"/>
    <w:multiLevelType w:val="hybridMultilevel"/>
    <w:tmpl w:val="7E481C16"/>
    <w:lvl w:ilvl="0" w:tplc="0409000F">
      <w:start w:val="1"/>
      <w:numFmt w:val="decimal"/>
      <w:lvlText w:val="%1."/>
      <w:lvlJc w:val="left"/>
      <w:pPr>
        <w:ind w:left="720" w:hanging="360"/>
      </w:pPr>
    </w:lvl>
    <w:lvl w:ilvl="1" w:tplc="365E06D8">
      <w:start w:val="1"/>
      <w:numFmt w:val="decimal"/>
      <w:lvlText w:val="%2."/>
      <w:lvlJc w:val="left"/>
      <w:pPr>
        <w:ind w:left="1440" w:hanging="360"/>
      </w:pPr>
      <w:rPr>
        <w:rFonts w:ascii="Times New Roman" w:eastAsiaTheme="minorHAnsi" w:hAnsi="Times New Roman" w:cstheme="minorBidi"/>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4CF46A94"/>
    <w:multiLevelType w:val="multilevel"/>
    <w:tmpl w:val="0332F43A"/>
    <w:styleLink w:val="WWNum116"/>
    <w:lvl w:ilvl="0">
      <w:start w:val="1"/>
      <w:numFmt w:val="decimal"/>
      <w:lvlText w:val="%1."/>
      <w:lvlJc w:val="left"/>
      <w:pPr>
        <w:ind w:left="1069" w:hanging="360"/>
      </w:pPr>
    </w:lvl>
    <w:lvl w:ilvl="1">
      <w:start w:val="1"/>
      <w:numFmt w:val="decimal"/>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91" w15:restartNumberingAfterBreak="0">
    <w:nsid w:val="4F6E00ED"/>
    <w:multiLevelType w:val="multilevel"/>
    <w:tmpl w:val="6C92B550"/>
    <w:styleLink w:val="WWNum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508E2CFC"/>
    <w:multiLevelType w:val="hybridMultilevel"/>
    <w:tmpl w:val="66EE3B6E"/>
    <w:lvl w:ilvl="0" w:tplc="0409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3" w15:restartNumberingAfterBreak="0">
    <w:nsid w:val="50A87C7D"/>
    <w:multiLevelType w:val="multilevel"/>
    <w:tmpl w:val="3B5ED208"/>
    <w:styleLink w:val="WWNum15"/>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50C96C9A"/>
    <w:multiLevelType w:val="multilevel"/>
    <w:tmpl w:val="3350CAA6"/>
    <w:styleLink w:val="WWNum67"/>
    <w:lvl w:ilvl="0">
      <w:start w:val="1"/>
      <w:numFmt w:val="decimal"/>
      <w:lvlText w:val="%1."/>
      <w:lvlJc w:val="left"/>
      <w:pPr>
        <w:ind w:left="1440" w:hanging="360"/>
      </w:pPr>
      <w:rPr>
        <w:rFonts w:cs="Calibri"/>
      </w:rPr>
    </w:lvl>
    <w:lvl w:ilvl="1">
      <w:start w:val="1"/>
      <w:numFmt w:val="decimal"/>
      <w:lvlText w:val="%2."/>
      <w:lvlJc w:val="left"/>
      <w:pPr>
        <w:ind w:left="2160" w:hanging="360"/>
      </w:pPr>
      <w:rPr>
        <w:rFonts w:cs="Calibri"/>
      </w:r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5" w15:restartNumberingAfterBreak="0">
    <w:nsid w:val="512C5415"/>
    <w:multiLevelType w:val="hybridMultilevel"/>
    <w:tmpl w:val="628C1A3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51CE076F"/>
    <w:multiLevelType w:val="multilevel"/>
    <w:tmpl w:val="C61CC32A"/>
    <w:styleLink w:val="WWNum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52F5586D"/>
    <w:multiLevelType w:val="hybridMultilevel"/>
    <w:tmpl w:val="7D6AE7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FEC2EB8">
      <w:start w:val="6"/>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37D3B70"/>
    <w:multiLevelType w:val="multilevel"/>
    <w:tmpl w:val="C9D6B87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53F64348"/>
    <w:multiLevelType w:val="multilevel"/>
    <w:tmpl w:val="D7822188"/>
    <w:styleLink w:val="WWNum111"/>
    <w:lvl w:ilvl="0">
      <w:start w:val="1"/>
      <w:numFmt w:val="decimal"/>
      <w:lvlText w:val="%1."/>
      <w:lvlJc w:val="left"/>
      <w:pPr>
        <w:ind w:left="1440" w:hanging="360"/>
      </w:pPr>
      <w:rPr>
        <w:i w:val="0"/>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0" w15:restartNumberingAfterBreak="0">
    <w:nsid w:val="5463259E"/>
    <w:multiLevelType w:val="multilevel"/>
    <w:tmpl w:val="A522713E"/>
    <w:styleLink w:val="WWNum58"/>
    <w:lvl w:ilvl="0">
      <w:start w:val="1"/>
      <w:numFmt w:val="decimal"/>
      <w:lvlText w:val="%1."/>
      <w:lvlJc w:val="left"/>
      <w:pPr>
        <w:ind w:left="1440" w:hanging="360"/>
      </w:pPr>
      <w:rPr>
        <w:b w:val="0"/>
      </w:rPr>
    </w:lvl>
    <w:lvl w:ilvl="1">
      <w:start w:val="1"/>
      <w:numFmt w:val="decimal"/>
      <w:lvlText w:val="%2."/>
      <w:lvlJc w:val="left"/>
      <w:pPr>
        <w:ind w:left="2160" w:hanging="360"/>
      </w:pPr>
      <w:rPr>
        <w:rFonts w:cs="Calibri"/>
      </w:r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55207A93"/>
    <w:multiLevelType w:val="hybridMultilevel"/>
    <w:tmpl w:val="AF3AF7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565D75AF"/>
    <w:multiLevelType w:val="multilevel"/>
    <w:tmpl w:val="12D25598"/>
    <w:styleLink w:val="WWNum83"/>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103" w15:restartNumberingAfterBreak="0">
    <w:nsid w:val="56A82613"/>
    <w:multiLevelType w:val="multilevel"/>
    <w:tmpl w:val="C744FA5C"/>
    <w:styleLink w:val="WWNum1"/>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4" w15:restartNumberingAfterBreak="0">
    <w:nsid w:val="58004D28"/>
    <w:multiLevelType w:val="multilevel"/>
    <w:tmpl w:val="6B14510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582662B4"/>
    <w:multiLevelType w:val="hybridMultilevel"/>
    <w:tmpl w:val="7D6AE7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FEC2EB8">
      <w:start w:val="6"/>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894706C"/>
    <w:multiLevelType w:val="multilevel"/>
    <w:tmpl w:val="63D2EAD6"/>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7" w15:restartNumberingAfterBreak="0">
    <w:nsid w:val="58A74C01"/>
    <w:multiLevelType w:val="multilevel"/>
    <w:tmpl w:val="1A0CBFE0"/>
    <w:styleLink w:val="Outline"/>
    <w:lvl w:ilvl="0">
      <w:start w:val="1"/>
      <w:numFmt w:val="decimal"/>
      <w:lvlText w:val="%1."/>
      <w:lvlJc w:val="left"/>
      <w:pPr>
        <w:ind w:left="108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08" w15:restartNumberingAfterBreak="0">
    <w:nsid w:val="59611611"/>
    <w:multiLevelType w:val="multilevel"/>
    <w:tmpl w:val="57F02A40"/>
    <w:styleLink w:val="WWNum93"/>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upperRoman"/>
      <w:lvlText w:val="%1.%2.%3."/>
      <w:lvlJc w:val="left"/>
      <w:pPr>
        <w:ind w:left="2340" w:hanging="72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9" w15:restartNumberingAfterBreak="0">
    <w:nsid w:val="5A7A46BD"/>
    <w:multiLevelType w:val="multilevel"/>
    <w:tmpl w:val="FD7283D2"/>
    <w:styleLink w:val="WWNum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numFmt w:val="bullet"/>
      <w:lvlText w:val="-"/>
      <w:lvlJc w:val="left"/>
      <w:pPr>
        <w:ind w:left="2880" w:hanging="360"/>
      </w:pPr>
      <w:rPr>
        <w:rFonts w:ascii="Times New Roman" w:eastAsia="Times New Roman" w:hAnsi="Times New Roman" w:cs="Times New Roman"/>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5ACD322A"/>
    <w:multiLevelType w:val="multilevel"/>
    <w:tmpl w:val="64DA975C"/>
    <w:styleLink w:val="WWNum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5ADA1718"/>
    <w:multiLevelType w:val="hybridMultilevel"/>
    <w:tmpl w:val="DBF86FE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5BC021A9"/>
    <w:multiLevelType w:val="multilevel"/>
    <w:tmpl w:val="02E68F70"/>
    <w:styleLink w:val="WWNum79"/>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5CA56D30"/>
    <w:multiLevelType w:val="multilevel"/>
    <w:tmpl w:val="0F84B6DC"/>
    <w:styleLink w:val="WWNum82"/>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114" w15:restartNumberingAfterBreak="0">
    <w:nsid w:val="5DAB2246"/>
    <w:multiLevelType w:val="multilevel"/>
    <w:tmpl w:val="FCE0C12C"/>
    <w:styleLink w:val="WWNum1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5" w15:restartNumberingAfterBreak="0">
    <w:nsid w:val="5F55058B"/>
    <w:multiLevelType w:val="multilevel"/>
    <w:tmpl w:val="A5E240D6"/>
    <w:styleLink w:val="WWNum92"/>
    <w:lvl w:ilvl="0">
      <w:start w:val="1"/>
      <w:numFmt w:val="decimal"/>
      <w:lvlText w:val="%1."/>
      <w:lvlJc w:val="left"/>
      <w:pPr>
        <w:ind w:left="1080" w:hanging="360"/>
      </w:pPr>
      <w:rPr>
        <w:rFonts w:cs="F"/>
        <w:i w:val="0"/>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6" w15:restartNumberingAfterBreak="0">
    <w:nsid w:val="5F5D4987"/>
    <w:multiLevelType w:val="hybridMultilevel"/>
    <w:tmpl w:val="AC26B71C"/>
    <w:lvl w:ilvl="0" w:tplc="0409000F">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7" w15:restartNumberingAfterBreak="0">
    <w:nsid w:val="5F824432"/>
    <w:multiLevelType w:val="multilevel"/>
    <w:tmpl w:val="C56A2710"/>
    <w:styleLink w:val="WWNum102"/>
    <w:lvl w:ilvl="0">
      <w:start w:val="1"/>
      <w:numFmt w:val="decimal"/>
      <w:lvlText w:val="%1."/>
      <w:lvlJc w:val="left"/>
      <w:pPr>
        <w:ind w:left="1080" w:hanging="360"/>
      </w:pPr>
      <w:rPr>
        <w:i w:val="0"/>
        <w:color w:val="00000A"/>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18" w15:restartNumberingAfterBreak="0">
    <w:nsid w:val="5FB278B2"/>
    <w:multiLevelType w:val="multilevel"/>
    <w:tmpl w:val="1F961AA2"/>
    <w:styleLink w:val="WWNum71"/>
    <w:lvl w:ilvl="0">
      <w:start w:val="1"/>
      <w:numFmt w:val="lowerLetter"/>
      <w:lvlText w:val="%1)"/>
      <w:lvlJc w:val="left"/>
      <w:pPr>
        <w:ind w:left="1068" w:hanging="360"/>
      </w:pPr>
      <w:rPr>
        <w:color w:val="00000A"/>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19" w15:restartNumberingAfterBreak="0">
    <w:nsid w:val="5FDF412D"/>
    <w:multiLevelType w:val="hybridMultilevel"/>
    <w:tmpl w:val="9230A2C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61CD4D11"/>
    <w:multiLevelType w:val="multilevel"/>
    <w:tmpl w:val="A8B0EFDC"/>
    <w:styleLink w:val="WWNum10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1" w15:restartNumberingAfterBreak="0">
    <w:nsid w:val="62496609"/>
    <w:multiLevelType w:val="multilevel"/>
    <w:tmpl w:val="521E9D3E"/>
    <w:styleLink w:val="WWNum42"/>
    <w:lvl w:ilvl="0">
      <w:numFmt w:val="bullet"/>
      <w:lvlText w:val="-"/>
      <w:lvlJc w:val="left"/>
      <w:pPr>
        <w:ind w:left="1440" w:hanging="360"/>
      </w:pPr>
      <w:rPr>
        <w:rFonts w:ascii="Times New Roman" w:hAnsi="Times New Roman" w:cs="Times New Roman"/>
        <w:b w:val="0"/>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2" w15:restartNumberingAfterBreak="0">
    <w:nsid w:val="63021E85"/>
    <w:multiLevelType w:val="multilevel"/>
    <w:tmpl w:val="34249446"/>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3" w15:restartNumberingAfterBreak="0">
    <w:nsid w:val="63E933B8"/>
    <w:multiLevelType w:val="multilevel"/>
    <w:tmpl w:val="AF166FEA"/>
    <w:styleLink w:val="WWNum106"/>
    <w:lvl w:ilvl="0">
      <w:start w:val="1"/>
      <w:numFmt w:val="decimal"/>
      <w:lvlText w:val="%1."/>
      <w:lvlJc w:val="left"/>
      <w:pPr>
        <w:ind w:left="1440" w:hanging="360"/>
      </w:pPr>
      <w:rPr>
        <w:i w:val="0"/>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642C2A41"/>
    <w:multiLevelType w:val="multilevel"/>
    <w:tmpl w:val="52AC006C"/>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5" w15:restartNumberingAfterBreak="0">
    <w:nsid w:val="64532165"/>
    <w:multiLevelType w:val="multilevel"/>
    <w:tmpl w:val="B8A4ED5A"/>
    <w:styleLink w:val="WWNum5"/>
    <w:lvl w:ilvl="0">
      <w:start w:val="1"/>
      <w:numFmt w:val="decimal"/>
      <w:lvlText w:val="%1."/>
      <w:lvlJc w:val="left"/>
      <w:pPr>
        <w:ind w:left="720" w:hanging="360"/>
      </w:pPr>
      <w:rPr>
        <w:rFonts w:cs="F"/>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64DD47C5"/>
    <w:multiLevelType w:val="hybridMultilevel"/>
    <w:tmpl w:val="0D76D3D4"/>
    <w:lvl w:ilvl="0" w:tplc="16C031A8">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50D6AF2"/>
    <w:multiLevelType w:val="multilevel"/>
    <w:tmpl w:val="4A26EFC2"/>
    <w:styleLink w:val="WWNum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8" w15:restartNumberingAfterBreak="0">
    <w:nsid w:val="66046782"/>
    <w:multiLevelType w:val="multilevel"/>
    <w:tmpl w:val="734C957A"/>
    <w:styleLink w:val="WWNum98"/>
    <w:lvl w:ilvl="0">
      <w:start w:val="1"/>
      <w:numFmt w:val="decimal"/>
      <w:lvlText w:val="%1."/>
      <w:lvlJc w:val="left"/>
      <w:pPr>
        <w:ind w:left="1080" w:hanging="360"/>
      </w:pPr>
      <w:rPr>
        <w:i w:val="0"/>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9" w15:restartNumberingAfterBreak="0">
    <w:nsid w:val="66D547EF"/>
    <w:multiLevelType w:val="multilevel"/>
    <w:tmpl w:val="CE7C1918"/>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0" w15:restartNumberingAfterBreak="0">
    <w:nsid w:val="6804333D"/>
    <w:multiLevelType w:val="multilevel"/>
    <w:tmpl w:val="C90A05C0"/>
    <w:styleLink w:val="WWNum90"/>
    <w:lvl w:ilvl="0">
      <w:start w:val="1"/>
      <w:numFmt w:val="decimal"/>
      <w:lvlText w:val="%1."/>
      <w:lvlJc w:val="left"/>
      <w:pPr>
        <w:ind w:left="720" w:hanging="360"/>
      </w:pPr>
      <w:rPr>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1" w15:restartNumberingAfterBreak="0">
    <w:nsid w:val="69DF4D23"/>
    <w:multiLevelType w:val="multilevel"/>
    <w:tmpl w:val="1FBCCC44"/>
    <w:styleLink w:val="WWNum108"/>
    <w:lvl w:ilvl="0">
      <w:start w:val="1"/>
      <w:numFmt w:val="decimal"/>
      <w:lvlText w:val="%1."/>
      <w:lvlJc w:val="left"/>
      <w:pPr>
        <w:ind w:left="1440" w:hanging="360"/>
      </w:pPr>
      <w:rPr>
        <w:i w:val="0"/>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15:restartNumberingAfterBreak="0">
    <w:nsid w:val="6A520EF0"/>
    <w:multiLevelType w:val="multilevel"/>
    <w:tmpl w:val="7DF815B8"/>
    <w:styleLink w:val="WWNum3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6AAB61DF"/>
    <w:multiLevelType w:val="multilevel"/>
    <w:tmpl w:val="C6A42F64"/>
    <w:styleLink w:val="WWNum43"/>
    <w:lvl w:ilvl="0">
      <w:numFmt w:val="bullet"/>
      <w:lvlText w:val="-"/>
      <w:lvlJc w:val="left"/>
      <w:pPr>
        <w:ind w:left="1440" w:hanging="360"/>
      </w:pPr>
      <w:rPr>
        <w:rFonts w:ascii="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4" w15:restartNumberingAfterBreak="0">
    <w:nsid w:val="6B9A3223"/>
    <w:multiLevelType w:val="multilevel"/>
    <w:tmpl w:val="4F82879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5" w15:restartNumberingAfterBreak="0">
    <w:nsid w:val="6BF014B2"/>
    <w:multiLevelType w:val="multilevel"/>
    <w:tmpl w:val="40542636"/>
    <w:styleLink w:val="WWNum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6" w15:restartNumberingAfterBreak="0">
    <w:nsid w:val="6D7A28C8"/>
    <w:multiLevelType w:val="multilevel"/>
    <w:tmpl w:val="6EF4E4DC"/>
    <w:styleLink w:val="WWNum1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7" w15:restartNumberingAfterBreak="0">
    <w:nsid w:val="6DE11BD6"/>
    <w:multiLevelType w:val="multilevel"/>
    <w:tmpl w:val="3ED85F14"/>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15:restartNumberingAfterBreak="0">
    <w:nsid w:val="6E0A4BFA"/>
    <w:multiLevelType w:val="multilevel"/>
    <w:tmpl w:val="E9421EB8"/>
    <w:styleLink w:val="WWNum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6EBE46D6"/>
    <w:multiLevelType w:val="hybridMultilevel"/>
    <w:tmpl w:val="273EDC68"/>
    <w:lvl w:ilvl="0" w:tplc="0409000F">
      <w:start w:val="1"/>
      <w:numFmt w:val="decimal"/>
      <w:lvlText w:val="%1."/>
      <w:lvlJc w:val="left"/>
      <w:pPr>
        <w:ind w:left="512" w:hanging="360"/>
      </w:pPr>
    </w:lvl>
    <w:lvl w:ilvl="1" w:tplc="041A0019">
      <w:start w:val="1"/>
      <w:numFmt w:val="decimal"/>
      <w:lvlText w:val="%2."/>
      <w:lvlJc w:val="left"/>
      <w:pPr>
        <w:tabs>
          <w:tab w:val="num" w:pos="1232"/>
        </w:tabs>
        <w:ind w:left="1232" w:hanging="360"/>
      </w:pPr>
    </w:lvl>
    <w:lvl w:ilvl="2" w:tplc="041A001B">
      <w:start w:val="1"/>
      <w:numFmt w:val="decimal"/>
      <w:lvlText w:val="%3."/>
      <w:lvlJc w:val="left"/>
      <w:pPr>
        <w:tabs>
          <w:tab w:val="num" w:pos="1952"/>
        </w:tabs>
        <w:ind w:left="1952" w:hanging="360"/>
      </w:pPr>
    </w:lvl>
    <w:lvl w:ilvl="3" w:tplc="041A000F">
      <w:start w:val="1"/>
      <w:numFmt w:val="decimal"/>
      <w:lvlText w:val="%4."/>
      <w:lvlJc w:val="left"/>
      <w:pPr>
        <w:tabs>
          <w:tab w:val="num" w:pos="2672"/>
        </w:tabs>
        <w:ind w:left="2672" w:hanging="360"/>
      </w:pPr>
    </w:lvl>
    <w:lvl w:ilvl="4" w:tplc="041A0019">
      <w:start w:val="1"/>
      <w:numFmt w:val="decimal"/>
      <w:lvlText w:val="%5."/>
      <w:lvlJc w:val="left"/>
      <w:pPr>
        <w:tabs>
          <w:tab w:val="num" w:pos="3392"/>
        </w:tabs>
        <w:ind w:left="3392" w:hanging="360"/>
      </w:pPr>
    </w:lvl>
    <w:lvl w:ilvl="5" w:tplc="041A001B">
      <w:start w:val="1"/>
      <w:numFmt w:val="decimal"/>
      <w:lvlText w:val="%6."/>
      <w:lvlJc w:val="left"/>
      <w:pPr>
        <w:tabs>
          <w:tab w:val="num" w:pos="4112"/>
        </w:tabs>
        <w:ind w:left="4112" w:hanging="360"/>
      </w:pPr>
    </w:lvl>
    <w:lvl w:ilvl="6" w:tplc="041A000F">
      <w:start w:val="1"/>
      <w:numFmt w:val="decimal"/>
      <w:lvlText w:val="%7."/>
      <w:lvlJc w:val="left"/>
      <w:pPr>
        <w:tabs>
          <w:tab w:val="num" w:pos="4832"/>
        </w:tabs>
        <w:ind w:left="4832" w:hanging="360"/>
      </w:pPr>
    </w:lvl>
    <w:lvl w:ilvl="7" w:tplc="041A0019">
      <w:start w:val="1"/>
      <w:numFmt w:val="decimal"/>
      <w:lvlText w:val="%8."/>
      <w:lvlJc w:val="left"/>
      <w:pPr>
        <w:tabs>
          <w:tab w:val="num" w:pos="5552"/>
        </w:tabs>
        <w:ind w:left="5552" w:hanging="360"/>
      </w:pPr>
    </w:lvl>
    <w:lvl w:ilvl="8" w:tplc="041A001B">
      <w:start w:val="1"/>
      <w:numFmt w:val="decimal"/>
      <w:lvlText w:val="%9."/>
      <w:lvlJc w:val="left"/>
      <w:pPr>
        <w:tabs>
          <w:tab w:val="num" w:pos="6272"/>
        </w:tabs>
        <w:ind w:left="6272" w:hanging="360"/>
      </w:pPr>
    </w:lvl>
  </w:abstractNum>
  <w:abstractNum w:abstractNumId="140" w15:restartNumberingAfterBreak="0">
    <w:nsid w:val="6F433D68"/>
    <w:multiLevelType w:val="multilevel"/>
    <w:tmpl w:val="0B08AC1C"/>
    <w:styleLink w:val="WWNum73"/>
    <w:lvl w:ilvl="0">
      <w:start w:val="1"/>
      <w:numFmt w:val="decimal"/>
      <w:lvlText w:val="%1."/>
      <w:lvlJc w:val="left"/>
      <w:pPr>
        <w:ind w:left="720" w:hanging="360"/>
      </w:pPr>
      <w:rPr>
        <w:rFonts w:cs="F"/>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1" w15:restartNumberingAfterBreak="0">
    <w:nsid w:val="701E00B0"/>
    <w:multiLevelType w:val="multilevel"/>
    <w:tmpl w:val="0CCAFC1E"/>
    <w:styleLink w:val="WWNum68"/>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479"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2" w15:restartNumberingAfterBreak="0">
    <w:nsid w:val="70900FDB"/>
    <w:multiLevelType w:val="hybridMultilevel"/>
    <w:tmpl w:val="66EE3B6E"/>
    <w:lvl w:ilvl="0" w:tplc="0409000F">
      <w:start w:val="1"/>
      <w:numFmt w:val="decimal"/>
      <w:lvlText w:val="%1."/>
      <w:lvlJc w:val="left"/>
      <w:pPr>
        <w:ind w:left="1778" w:hanging="360"/>
      </w:p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43" w15:restartNumberingAfterBreak="0">
    <w:nsid w:val="71744A34"/>
    <w:multiLevelType w:val="hybridMultilevel"/>
    <w:tmpl w:val="7E481C16"/>
    <w:lvl w:ilvl="0" w:tplc="0409000F">
      <w:start w:val="1"/>
      <w:numFmt w:val="decimal"/>
      <w:lvlText w:val="%1."/>
      <w:lvlJc w:val="left"/>
      <w:pPr>
        <w:ind w:left="720" w:hanging="360"/>
      </w:pPr>
    </w:lvl>
    <w:lvl w:ilvl="1" w:tplc="365E06D8">
      <w:start w:val="1"/>
      <w:numFmt w:val="decimal"/>
      <w:lvlText w:val="%2."/>
      <w:lvlJc w:val="left"/>
      <w:pPr>
        <w:ind w:left="1440" w:hanging="360"/>
      </w:pPr>
      <w:rPr>
        <w:rFonts w:ascii="Times New Roman" w:eastAsiaTheme="minorHAnsi" w:hAnsi="Times New Roman" w:cstheme="minorBidi"/>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72545117"/>
    <w:multiLevelType w:val="multilevel"/>
    <w:tmpl w:val="66E24F0C"/>
    <w:styleLink w:val="WWNum89"/>
    <w:lvl w:ilvl="0">
      <w:start w:val="1"/>
      <w:numFmt w:val="decimal"/>
      <w:lvlText w:val="%1."/>
      <w:lvlJc w:val="left"/>
      <w:pPr>
        <w:ind w:left="720" w:hanging="360"/>
      </w:pPr>
      <w:rPr>
        <w:rFonts w:cs="F"/>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5" w15:restartNumberingAfterBreak="0">
    <w:nsid w:val="73EC6B4E"/>
    <w:multiLevelType w:val="multilevel"/>
    <w:tmpl w:val="CD189BA4"/>
    <w:styleLink w:val="WWNum1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6" w15:restartNumberingAfterBreak="0">
    <w:nsid w:val="75E701D0"/>
    <w:multiLevelType w:val="multilevel"/>
    <w:tmpl w:val="923A415E"/>
    <w:styleLink w:val="WWNum11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76060DA3"/>
    <w:multiLevelType w:val="multilevel"/>
    <w:tmpl w:val="C8CEFCDA"/>
    <w:styleLink w:val="WWNum3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8" w15:restartNumberingAfterBreak="0">
    <w:nsid w:val="763B7647"/>
    <w:multiLevelType w:val="multilevel"/>
    <w:tmpl w:val="B89228FE"/>
    <w:styleLink w:val="WWNum103"/>
    <w:lvl w:ilvl="0">
      <w:start w:val="1"/>
      <w:numFmt w:val="decimal"/>
      <w:lvlText w:val="%1."/>
      <w:lvlJc w:val="left"/>
      <w:pPr>
        <w:ind w:left="1440" w:hanging="360"/>
      </w:pPr>
      <w:rPr>
        <w:rFonts w:cs="F"/>
        <w:i w:val="0"/>
        <w:color w:val="00000A"/>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49" w15:restartNumberingAfterBreak="0">
    <w:nsid w:val="766A0F54"/>
    <w:multiLevelType w:val="hybridMultilevel"/>
    <w:tmpl w:val="4E765E9A"/>
    <w:lvl w:ilvl="0" w:tplc="BFE2D18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6D46425"/>
    <w:multiLevelType w:val="multilevel"/>
    <w:tmpl w:val="770A229A"/>
    <w:styleLink w:val="WWNum91"/>
    <w:lvl w:ilvl="0">
      <w:start w:val="1"/>
      <w:numFmt w:val="decimal"/>
      <w:lvlText w:val="%1."/>
      <w:lvlJc w:val="left"/>
      <w:pPr>
        <w:ind w:left="720" w:hanging="360"/>
      </w:pPr>
      <w:rPr>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1" w15:restartNumberingAfterBreak="0">
    <w:nsid w:val="774D1179"/>
    <w:multiLevelType w:val="multilevel"/>
    <w:tmpl w:val="0EAA02C2"/>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2" w15:restartNumberingAfterBreak="0">
    <w:nsid w:val="77BC2910"/>
    <w:multiLevelType w:val="multilevel"/>
    <w:tmpl w:val="150A6046"/>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3" w15:restartNumberingAfterBreak="0">
    <w:nsid w:val="77DF70A8"/>
    <w:multiLevelType w:val="multilevel"/>
    <w:tmpl w:val="737CE8FC"/>
    <w:styleLink w:val="WWNum107"/>
    <w:lvl w:ilvl="0">
      <w:start w:val="1"/>
      <w:numFmt w:val="decimal"/>
      <w:lvlText w:val="%1."/>
      <w:lvlJc w:val="left"/>
      <w:pPr>
        <w:ind w:left="1440" w:hanging="360"/>
      </w:pPr>
      <w:rPr>
        <w:i w:val="0"/>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783B4532"/>
    <w:multiLevelType w:val="hybridMultilevel"/>
    <w:tmpl w:val="80DCDD2E"/>
    <w:lvl w:ilvl="0" w:tplc="041A000F">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5" w15:restartNumberingAfterBreak="0">
    <w:nsid w:val="7864781E"/>
    <w:multiLevelType w:val="hybridMultilevel"/>
    <w:tmpl w:val="DBF86FE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78D251D2"/>
    <w:multiLevelType w:val="multilevel"/>
    <w:tmpl w:val="478414FC"/>
    <w:styleLink w:val="WWNum8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7" w15:restartNumberingAfterBreak="0">
    <w:nsid w:val="79A86988"/>
    <w:multiLevelType w:val="multilevel"/>
    <w:tmpl w:val="A1247968"/>
    <w:styleLink w:val="WWNum5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7B054564"/>
    <w:multiLevelType w:val="hybridMultilevel"/>
    <w:tmpl w:val="A2AAD118"/>
    <w:lvl w:ilvl="0" w:tplc="04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15:restartNumberingAfterBreak="0">
    <w:nsid w:val="7B0F2EAE"/>
    <w:multiLevelType w:val="multilevel"/>
    <w:tmpl w:val="EB28E4FE"/>
    <w:styleLink w:val="WWNum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0" w15:restartNumberingAfterBreak="0">
    <w:nsid w:val="7C713D30"/>
    <w:multiLevelType w:val="multilevel"/>
    <w:tmpl w:val="51C4618E"/>
    <w:styleLink w:val="WWNum27"/>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161" w15:restartNumberingAfterBreak="0">
    <w:nsid w:val="7D462AEF"/>
    <w:multiLevelType w:val="multilevel"/>
    <w:tmpl w:val="A0C04F82"/>
    <w:styleLink w:val="WWNum9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2" w15:restartNumberingAfterBreak="0">
    <w:nsid w:val="7E36417B"/>
    <w:multiLevelType w:val="multilevel"/>
    <w:tmpl w:val="BDC0F436"/>
    <w:styleLink w:val="WWNum99"/>
    <w:lvl w:ilvl="0">
      <w:start w:val="1"/>
      <w:numFmt w:val="decimal"/>
      <w:lvlText w:val="%1."/>
      <w:lvlJc w:val="left"/>
      <w:pPr>
        <w:ind w:left="1080" w:hanging="360"/>
      </w:pPr>
      <w:rPr>
        <w:i w:val="0"/>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3" w15:restartNumberingAfterBreak="0">
    <w:nsid w:val="7EC220F4"/>
    <w:multiLevelType w:val="hybridMultilevel"/>
    <w:tmpl w:val="3A2AC77C"/>
    <w:lvl w:ilvl="0" w:tplc="F1C83ED0">
      <w:start w:val="1"/>
      <w:numFmt w:val="decimal"/>
      <w:lvlText w:val="%1."/>
      <w:lvlJc w:val="left"/>
      <w:pPr>
        <w:ind w:left="720" w:hanging="360"/>
      </w:pPr>
      <w:rPr>
        <w:rFonts w:cstheme="minorBidi"/>
        <w:i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4" w15:restartNumberingAfterBreak="0">
    <w:nsid w:val="7F066348"/>
    <w:multiLevelType w:val="hybridMultilevel"/>
    <w:tmpl w:val="05F62D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3"/>
  </w:num>
  <w:num w:numId="2">
    <w:abstractNumId w:val="57"/>
  </w:num>
  <w:num w:numId="3">
    <w:abstractNumId w:val="152"/>
  </w:num>
  <w:num w:numId="4">
    <w:abstractNumId w:val="122"/>
  </w:num>
  <w:num w:numId="5">
    <w:abstractNumId w:val="125"/>
  </w:num>
  <w:num w:numId="6">
    <w:abstractNumId w:val="28"/>
  </w:num>
  <w:num w:numId="7">
    <w:abstractNumId w:val="23"/>
  </w:num>
  <w:num w:numId="8">
    <w:abstractNumId w:val="39"/>
  </w:num>
  <w:num w:numId="9">
    <w:abstractNumId w:val="134"/>
  </w:num>
  <w:num w:numId="10">
    <w:abstractNumId w:val="20"/>
  </w:num>
  <w:num w:numId="11">
    <w:abstractNumId w:val="124"/>
  </w:num>
  <w:num w:numId="12">
    <w:abstractNumId w:val="104"/>
  </w:num>
  <w:num w:numId="13">
    <w:abstractNumId w:val="77"/>
  </w:num>
  <w:num w:numId="14">
    <w:abstractNumId w:val="56"/>
  </w:num>
  <w:num w:numId="15">
    <w:abstractNumId w:val="93"/>
  </w:num>
  <w:num w:numId="16">
    <w:abstractNumId w:val="1"/>
  </w:num>
  <w:num w:numId="17">
    <w:abstractNumId w:val="129"/>
  </w:num>
  <w:num w:numId="18">
    <w:abstractNumId w:val="151"/>
  </w:num>
  <w:num w:numId="19">
    <w:abstractNumId w:val="8"/>
  </w:num>
  <w:num w:numId="20">
    <w:abstractNumId w:val="33"/>
  </w:num>
  <w:num w:numId="21">
    <w:abstractNumId w:val="30"/>
  </w:num>
  <w:num w:numId="22">
    <w:abstractNumId w:val="79"/>
  </w:num>
  <w:num w:numId="23">
    <w:abstractNumId w:val="59"/>
  </w:num>
  <w:num w:numId="24">
    <w:abstractNumId w:val="7"/>
  </w:num>
  <w:num w:numId="25">
    <w:abstractNumId w:val="71"/>
  </w:num>
  <w:num w:numId="26">
    <w:abstractNumId w:val="6"/>
  </w:num>
  <w:num w:numId="27">
    <w:abstractNumId w:val="160"/>
  </w:num>
  <w:num w:numId="28">
    <w:abstractNumId w:val="16"/>
  </w:num>
  <w:num w:numId="29">
    <w:abstractNumId w:val="31"/>
  </w:num>
  <w:num w:numId="30">
    <w:abstractNumId w:val="61"/>
  </w:num>
  <w:num w:numId="31">
    <w:abstractNumId w:val="73"/>
  </w:num>
  <w:num w:numId="32">
    <w:abstractNumId w:val="13"/>
  </w:num>
  <w:num w:numId="33">
    <w:abstractNumId w:val="147"/>
  </w:num>
  <w:num w:numId="34">
    <w:abstractNumId w:val="132"/>
  </w:num>
  <w:num w:numId="35">
    <w:abstractNumId w:val="98"/>
  </w:num>
  <w:num w:numId="36">
    <w:abstractNumId w:val="3"/>
  </w:num>
  <w:num w:numId="37">
    <w:abstractNumId w:val="110"/>
  </w:num>
  <w:num w:numId="38">
    <w:abstractNumId w:val="47"/>
  </w:num>
  <w:num w:numId="39">
    <w:abstractNumId w:val="15"/>
  </w:num>
  <w:num w:numId="40">
    <w:abstractNumId w:val="43"/>
  </w:num>
  <w:num w:numId="41">
    <w:abstractNumId w:val="51"/>
  </w:num>
  <w:num w:numId="42">
    <w:abstractNumId w:val="121"/>
  </w:num>
  <w:num w:numId="43">
    <w:abstractNumId w:val="133"/>
  </w:num>
  <w:num w:numId="44">
    <w:abstractNumId w:val="80"/>
  </w:num>
  <w:num w:numId="45">
    <w:abstractNumId w:val="24"/>
  </w:num>
  <w:num w:numId="46">
    <w:abstractNumId w:val="106"/>
  </w:num>
  <w:num w:numId="47">
    <w:abstractNumId w:val="87"/>
  </w:num>
  <w:num w:numId="48">
    <w:abstractNumId w:val="0"/>
  </w:num>
  <w:num w:numId="49">
    <w:abstractNumId w:val="11"/>
  </w:num>
  <w:num w:numId="50">
    <w:abstractNumId w:val="107"/>
  </w:num>
  <w:num w:numId="51">
    <w:abstractNumId w:val="159"/>
  </w:num>
  <w:num w:numId="52">
    <w:abstractNumId w:val="67"/>
  </w:num>
  <w:num w:numId="53">
    <w:abstractNumId w:val="84"/>
  </w:num>
  <w:num w:numId="54">
    <w:abstractNumId w:val="62"/>
  </w:num>
  <w:num w:numId="55">
    <w:abstractNumId w:val="52"/>
  </w:num>
  <w:num w:numId="56">
    <w:abstractNumId w:val="137"/>
  </w:num>
  <w:num w:numId="57">
    <w:abstractNumId w:val="157"/>
  </w:num>
  <w:num w:numId="58">
    <w:abstractNumId w:val="14"/>
  </w:num>
  <w:num w:numId="59">
    <w:abstractNumId w:val="48"/>
  </w:num>
  <w:num w:numId="60">
    <w:abstractNumId w:val="66"/>
  </w:num>
  <w:num w:numId="61">
    <w:abstractNumId w:val="100"/>
  </w:num>
  <w:num w:numId="62">
    <w:abstractNumId w:val="135"/>
  </w:num>
  <w:num w:numId="63">
    <w:abstractNumId w:val="35"/>
  </w:num>
  <w:num w:numId="64">
    <w:abstractNumId w:val="109"/>
  </w:num>
  <w:num w:numId="65">
    <w:abstractNumId w:val="83"/>
  </w:num>
  <w:num w:numId="66">
    <w:abstractNumId w:val="32"/>
  </w:num>
  <w:num w:numId="67">
    <w:abstractNumId w:val="127"/>
  </w:num>
  <w:num w:numId="68">
    <w:abstractNumId w:val="78"/>
  </w:num>
  <w:num w:numId="69">
    <w:abstractNumId w:val="64"/>
  </w:num>
  <w:num w:numId="70">
    <w:abstractNumId w:val="94"/>
  </w:num>
  <w:num w:numId="71">
    <w:abstractNumId w:val="141"/>
  </w:num>
  <w:num w:numId="72">
    <w:abstractNumId w:val="88"/>
  </w:num>
  <w:num w:numId="73">
    <w:abstractNumId w:val="54"/>
  </w:num>
  <w:num w:numId="74">
    <w:abstractNumId w:val="118"/>
  </w:num>
  <w:num w:numId="75">
    <w:abstractNumId w:val="12"/>
  </w:num>
  <w:num w:numId="76">
    <w:abstractNumId w:val="140"/>
  </w:num>
  <w:num w:numId="77">
    <w:abstractNumId w:val="40"/>
  </w:num>
  <w:num w:numId="78">
    <w:abstractNumId w:val="37"/>
  </w:num>
  <w:num w:numId="79">
    <w:abstractNumId w:val="18"/>
  </w:num>
  <w:num w:numId="80">
    <w:abstractNumId w:val="46"/>
  </w:num>
  <w:num w:numId="81">
    <w:abstractNumId w:val="96"/>
  </w:num>
  <w:num w:numId="82">
    <w:abstractNumId w:val="112"/>
  </w:num>
  <w:num w:numId="83">
    <w:abstractNumId w:val="50"/>
  </w:num>
  <w:num w:numId="84">
    <w:abstractNumId w:val="85"/>
  </w:num>
  <w:num w:numId="85">
    <w:abstractNumId w:val="113"/>
  </w:num>
  <w:num w:numId="86">
    <w:abstractNumId w:val="102"/>
  </w:num>
  <w:num w:numId="87">
    <w:abstractNumId w:val="38"/>
  </w:num>
  <w:num w:numId="88">
    <w:abstractNumId w:val="22"/>
  </w:num>
  <w:num w:numId="89">
    <w:abstractNumId w:val="156"/>
  </w:num>
  <w:num w:numId="90">
    <w:abstractNumId w:val="60"/>
  </w:num>
  <w:num w:numId="91">
    <w:abstractNumId w:val="138"/>
  </w:num>
  <w:num w:numId="92">
    <w:abstractNumId w:val="144"/>
  </w:num>
  <w:num w:numId="93">
    <w:abstractNumId w:val="130"/>
  </w:num>
  <w:num w:numId="94">
    <w:abstractNumId w:val="150"/>
  </w:num>
  <w:num w:numId="95">
    <w:abstractNumId w:val="115"/>
  </w:num>
  <w:num w:numId="96">
    <w:abstractNumId w:val="108"/>
  </w:num>
  <w:num w:numId="97">
    <w:abstractNumId w:val="45"/>
  </w:num>
  <w:num w:numId="98">
    <w:abstractNumId w:val="25"/>
  </w:num>
  <w:num w:numId="99">
    <w:abstractNumId w:val="161"/>
  </w:num>
  <w:num w:numId="100">
    <w:abstractNumId w:val="76"/>
  </w:num>
  <w:num w:numId="101">
    <w:abstractNumId w:val="128"/>
  </w:num>
  <w:num w:numId="102">
    <w:abstractNumId w:val="162"/>
  </w:num>
  <w:num w:numId="103">
    <w:abstractNumId w:val="70"/>
  </w:num>
  <w:num w:numId="104">
    <w:abstractNumId w:val="17"/>
  </w:num>
  <w:num w:numId="105">
    <w:abstractNumId w:val="117"/>
  </w:num>
  <w:num w:numId="106">
    <w:abstractNumId w:val="148"/>
  </w:num>
  <w:num w:numId="107">
    <w:abstractNumId w:val="9"/>
  </w:num>
  <w:num w:numId="108">
    <w:abstractNumId w:val="42"/>
  </w:num>
  <w:num w:numId="109">
    <w:abstractNumId w:val="123"/>
  </w:num>
  <w:num w:numId="110">
    <w:abstractNumId w:val="153"/>
  </w:num>
  <w:num w:numId="111">
    <w:abstractNumId w:val="131"/>
  </w:num>
  <w:num w:numId="112">
    <w:abstractNumId w:val="120"/>
  </w:num>
  <w:num w:numId="113">
    <w:abstractNumId w:val="55"/>
  </w:num>
  <w:num w:numId="114">
    <w:abstractNumId w:val="99"/>
  </w:num>
  <w:num w:numId="115">
    <w:abstractNumId w:val="114"/>
  </w:num>
  <w:num w:numId="116">
    <w:abstractNumId w:val="29"/>
  </w:num>
  <w:num w:numId="117">
    <w:abstractNumId w:val="146"/>
  </w:num>
  <w:num w:numId="118">
    <w:abstractNumId w:val="19"/>
  </w:num>
  <w:num w:numId="119">
    <w:abstractNumId w:val="90"/>
  </w:num>
  <w:num w:numId="120">
    <w:abstractNumId w:val="145"/>
  </w:num>
  <w:num w:numId="121">
    <w:abstractNumId w:val="44"/>
  </w:num>
  <w:num w:numId="122">
    <w:abstractNumId w:val="21"/>
  </w:num>
  <w:num w:numId="123">
    <w:abstractNumId w:val="75"/>
  </w:num>
  <w:num w:numId="124">
    <w:abstractNumId w:val="82"/>
  </w:num>
  <w:num w:numId="125">
    <w:abstractNumId w:val="136"/>
  </w:num>
  <w:num w:numId="126">
    <w:abstractNumId w:val="53"/>
  </w:num>
  <w:num w:numId="127">
    <w:abstractNumId w:val="69"/>
  </w:num>
  <w:num w:numId="128">
    <w:abstractNumId w:val="81"/>
  </w:num>
  <w:num w:numId="129">
    <w:abstractNumId w:val="91"/>
  </w:num>
  <w:num w:numId="130">
    <w:abstractNumId w:val="26"/>
  </w:num>
  <w:num w:numId="131">
    <w:abstractNumId w:val="163"/>
  </w:num>
  <w:num w:numId="132">
    <w:abstractNumId w:val="149"/>
  </w:num>
  <w:num w:numId="133">
    <w:abstractNumId w:val="139"/>
  </w:num>
  <w:num w:numId="134">
    <w:abstractNumId w:val="119"/>
  </w:num>
  <w:num w:numId="135">
    <w:abstractNumId w:val="92"/>
  </w:num>
  <w:num w:numId="136">
    <w:abstractNumId w:val="63"/>
  </w:num>
  <w:num w:numId="137">
    <w:abstractNumId w:val="142"/>
  </w:num>
  <w:num w:numId="138">
    <w:abstractNumId w:val="116"/>
  </w:num>
  <w:num w:numId="139">
    <w:abstractNumId w:val="10"/>
  </w:num>
  <w:num w:numId="140">
    <w:abstractNumId w:val="58"/>
  </w:num>
  <w:num w:numId="141">
    <w:abstractNumId w:val="49"/>
  </w:num>
  <w:num w:numId="142">
    <w:abstractNumId w:val="143"/>
  </w:num>
  <w:num w:numId="1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
  </w:num>
  <w:num w:numId="145">
    <w:abstractNumId w:val="74"/>
  </w:num>
  <w:num w:numId="146">
    <w:abstractNumId w:val="36"/>
  </w:num>
  <w:num w:numId="147">
    <w:abstractNumId w:val="34"/>
  </w:num>
  <w:num w:numId="148">
    <w:abstractNumId w:val="126"/>
  </w:num>
  <w:num w:numId="149">
    <w:abstractNumId w:val="5"/>
  </w:num>
  <w:num w:numId="150">
    <w:abstractNumId w:val="68"/>
  </w:num>
  <w:num w:numId="151">
    <w:abstractNumId w:val="86"/>
  </w:num>
  <w:num w:numId="152">
    <w:abstractNumId w:val="72"/>
  </w:num>
  <w:num w:numId="153">
    <w:abstractNumId w:val="89"/>
  </w:num>
  <w:num w:numId="154">
    <w:abstractNumId w:val="154"/>
  </w:num>
  <w:num w:numId="155">
    <w:abstractNumId w:val="97"/>
  </w:num>
  <w:num w:numId="15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1"/>
  </w:num>
  <w:num w:numId="158">
    <w:abstractNumId w:val="155"/>
  </w:num>
  <w:num w:numId="159">
    <w:abstractNumId w:val="111"/>
  </w:num>
  <w:num w:numId="160">
    <w:abstractNumId w:val="65"/>
  </w:num>
  <w:num w:numId="161">
    <w:abstractNumId w:val="2"/>
  </w:num>
  <w:num w:numId="16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1"/>
  </w:num>
  <w:num w:numId="164">
    <w:abstractNumId w:val="105"/>
  </w:num>
  <w:num w:numId="165">
    <w:abstractNumId w:val="95"/>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3AA"/>
    <w:rsid w:val="00000208"/>
    <w:rsid w:val="000002C2"/>
    <w:rsid w:val="0000056C"/>
    <w:rsid w:val="00000A0D"/>
    <w:rsid w:val="00001447"/>
    <w:rsid w:val="0000174E"/>
    <w:rsid w:val="0000250C"/>
    <w:rsid w:val="00002566"/>
    <w:rsid w:val="000026BB"/>
    <w:rsid w:val="000029E6"/>
    <w:rsid w:val="0000378E"/>
    <w:rsid w:val="00004E85"/>
    <w:rsid w:val="0000518B"/>
    <w:rsid w:val="000055DE"/>
    <w:rsid w:val="000056E7"/>
    <w:rsid w:val="00005856"/>
    <w:rsid w:val="000060F0"/>
    <w:rsid w:val="000063CB"/>
    <w:rsid w:val="000072E0"/>
    <w:rsid w:val="0000793C"/>
    <w:rsid w:val="00007F86"/>
    <w:rsid w:val="000111E8"/>
    <w:rsid w:val="000112A9"/>
    <w:rsid w:val="00011512"/>
    <w:rsid w:val="00011865"/>
    <w:rsid w:val="000125DF"/>
    <w:rsid w:val="00012BCB"/>
    <w:rsid w:val="00012E9E"/>
    <w:rsid w:val="00013050"/>
    <w:rsid w:val="00013574"/>
    <w:rsid w:val="0001446F"/>
    <w:rsid w:val="0001511A"/>
    <w:rsid w:val="000151A2"/>
    <w:rsid w:val="00015896"/>
    <w:rsid w:val="0001768F"/>
    <w:rsid w:val="00017A76"/>
    <w:rsid w:val="00017FE7"/>
    <w:rsid w:val="00017FEC"/>
    <w:rsid w:val="000200F7"/>
    <w:rsid w:val="00021047"/>
    <w:rsid w:val="00021272"/>
    <w:rsid w:val="00021E8A"/>
    <w:rsid w:val="00022500"/>
    <w:rsid w:val="000226C3"/>
    <w:rsid w:val="0002282F"/>
    <w:rsid w:val="000237DF"/>
    <w:rsid w:val="00024828"/>
    <w:rsid w:val="00024997"/>
    <w:rsid w:val="00024ABD"/>
    <w:rsid w:val="00024B04"/>
    <w:rsid w:val="00024B3C"/>
    <w:rsid w:val="00024C8F"/>
    <w:rsid w:val="00024ED7"/>
    <w:rsid w:val="000252F1"/>
    <w:rsid w:val="000253EA"/>
    <w:rsid w:val="00025F88"/>
    <w:rsid w:val="000260EB"/>
    <w:rsid w:val="00026234"/>
    <w:rsid w:val="0002639C"/>
    <w:rsid w:val="000264FC"/>
    <w:rsid w:val="000273B1"/>
    <w:rsid w:val="00027978"/>
    <w:rsid w:val="00027E40"/>
    <w:rsid w:val="000301B5"/>
    <w:rsid w:val="0003036F"/>
    <w:rsid w:val="000308BA"/>
    <w:rsid w:val="00030AA0"/>
    <w:rsid w:val="00030F72"/>
    <w:rsid w:val="00031078"/>
    <w:rsid w:val="0003114A"/>
    <w:rsid w:val="00031467"/>
    <w:rsid w:val="00031600"/>
    <w:rsid w:val="0003188B"/>
    <w:rsid w:val="00031A91"/>
    <w:rsid w:val="00031AE9"/>
    <w:rsid w:val="00031D04"/>
    <w:rsid w:val="00031EC9"/>
    <w:rsid w:val="0003252C"/>
    <w:rsid w:val="00032D9B"/>
    <w:rsid w:val="0003317A"/>
    <w:rsid w:val="000333DD"/>
    <w:rsid w:val="00033680"/>
    <w:rsid w:val="00033753"/>
    <w:rsid w:val="00033F4C"/>
    <w:rsid w:val="0003401B"/>
    <w:rsid w:val="000346A7"/>
    <w:rsid w:val="00034DF1"/>
    <w:rsid w:val="000356AC"/>
    <w:rsid w:val="00035FE6"/>
    <w:rsid w:val="000360C1"/>
    <w:rsid w:val="000363F5"/>
    <w:rsid w:val="00036AF5"/>
    <w:rsid w:val="00036CB6"/>
    <w:rsid w:val="000376F2"/>
    <w:rsid w:val="000378F5"/>
    <w:rsid w:val="00037BF3"/>
    <w:rsid w:val="000401FB"/>
    <w:rsid w:val="00040272"/>
    <w:rsid w:val="00041CEC"/>
    <w:rsid w:val="00042047"/>
    <w:rsid w:val="0004224D"/>
    <w:rsid w:val="000429E9"/>
    <w:rsid w:val="00042CC5"/>
    <w:rsid w:val="00042E0B"/>
    <w:rsid w:val="00042FE3"/>
    <w:rsid w:val="00043A27"/>
    <w:rsid w:val="00044518"/>
    <w:rsid w:val="00044E59"/>
    <w:rsid w:val="00044FDC"/>
    <w:rsid w:val="000459CA"/>
    <w:rsid w:val="00046125"/>
    <w:rsid w:val="000465B4"/>
    <w:rsid w:val="00047842"/>
    <w:rsid w:val="0004798F"/>
    <w:rsid w:val="000479B5"/>
    <w:rsid w:val="00047A1D"/>
    <w:rsid w:val="00047CF8"/>
    <w:rsid w:val="000504A0"/>
    <w:rsid w:val="00050AE0"/>
    <w:rsid w:val="00050F12"/>
    <w:rsid w:val="00051302"/>
    <w:rsid w:val="00051420"/>
    <w:rsid w:val="000514B7"/>
    <w:rsid w:val="00051814"/>
    <w:rsid w:val="00051A24"/>
    <w:rsid w:val="00052E1E"/>
    <w:rsid w:val="000534A9"/>
    <w:rsid w:val="00053A0C"/>
    <w:rsid w:val="00053BFF"/>
    <w:rsid w:val="00053C14"/>
    <w:rsid w:val="00053D10"/>
    <w:rsid w:val="00053D45"/>
    <w:rsid w:val="00053DA8"/>
    <w:rsid w:val="00054530"/>
    <w:rsid w:val="000546C9"/>
    <w:rsid w:val="000548BC"/>
    <w:rsid w:val="000557BF"/>
    <w:rsid w:val="00055AC3"/>
    <w:rsid w:val="00055FFA"/>
    <w:rsid w:val="000568F4"/>
    <w:rsid w:val="0005694D"/>
    <w:rsid w:val="00056EFA"/>
    <w:rsid w:val="000570BE"/>
    <w:rsid w:val="00057B82"/>
    <w:rsid w:val="00057BCF"/>
    <w:rsid w:val="0006094C"/>
    <w:rsid w:val="00060B67"/>
    <w:rsid w:val="000610F1"/>
    <w:rsid w:val="00061F2B"/>
    <w:rsid w:val="00061F59"/>
    <w:rsid w:val="00063557"/>
    <w:rsid w:val="000635B5"/>
    <w:rsid w:val="000637D3"/>
    <w:rsid w:val="00063B28"/>
    <w:rsid w:val="00063F22"/>
    <w:rsid w:val="00064086"/>
    <w:rsid w:val="00064A21"/>
    <w:rsid w:val="00066D4B"/>
    <w:rsid w:val="00066E57"/>
    <w:rsid w:val="000674CA"/>
    <w:rsid w:val="000701E3"/>
    <w:rsid w:val="00070D54"/>
    <w:rsid w:val="00071212"/>
    <w:rsid w:val="00071453"/>
    <w:rsid w:val="00072091"/>
    <w:rsid w:val="00072163"/>
    <w:rsid w:val="00072B45"/>
    <w:rsid w:val="00072EC8"/>
    <w:rsid w:val="0007321A"/>
    <w:rsid w:val="00073497"/>
    <w:rsid w:val="0007365C"/>
    <w:rsid w:val="000737CE"/>
    <w:rsid w:val="00073D11"/>
    <w:rsid w:val="0007507A"/>
    <w:rsid w:val="00075193"/>
    <w:rsid w:val="0007556F"/>
    <w:rsid w:val="000755F3"/>
    <w:rsid w:val="000757DD"/>
    <w:rsid w:val="00075D65"/>
    <w:rsid w:val="00075DBA"/>
    <w:rsid w:val="00075F5F"/>
    <w:rsid w:val="000761BC"/>
    <w:rsid w:val="000762B2"/>
    <w:rsid w:val="000764D5"/>
    <w:rsid w:val="00076778"/>
    <w:rsid w:val="000767CF"/>
    <w:rsid w:val="00077218"/>
    <w:rsid w:val="00077229"/>
    <w:rsid w:val="000800E0"/>
    <w:rsid w:val="000800E2"/>
    <w:rsid w:val="00080523"/>
    <w:rsid w:val="00080BB6"/>
    <w:rsid w:val="00080C71"/>
    <w:rsid w:val="0008140C"/>
    <w:rsid w:val="00081EF2"/>
    <w:rsid w:val="00081EFE"/>
    <w:rsid w:val="0008368C"/>
    <w:rsid w:val="000843D7"/>
    <w:rsid w:val="000844FD"/>
    <w:rsid w:val="00084777"/>
    <w:rsid w:val="00084792"/>
    <w:rsid w:val="00084A95"/>
    <w:rsid w:val="00085E2F"/>
    <w:rsid w:val="00085FB5"/>
    <w:rsid w:val="000861DC"/>
    <w:rsid w:val="000863D2"/>
    <w:rsid w:val="00086502"/>
    <w:rsid w:val="00086C06"/>
    <w:rsid w:val="000874C6"/>
    <w:rsid w:val="00087CDF"/>
    <w:rsid w:val="00090008"/>
    <w:rsid w:val="00090369"/>
    <w:rsid w:val="00090626"/>
    <w:rsid w:val="00090E8E"/>
    <w:rsid w:val="00090F1B"/>
    <w:rsid w:val="000910EC"/>
    <w:rsid w:val="00091C50"/>
    <w:rsid w:val="00091CE4"/>
    <w:rsid w:val="00091F6C"/>
    <w:rsid w:val="00092165"/>
    <w:rsid w:val="00092463"/>
    <w:rsid w:val="000927FF"/>
    <w:rsid w:val="00092CEB"/>
    <w:rsid w:val="00092D3F"/>
    <w:rsid w:val="0009385E"/>
    <w:rsid w:val="000939A4"/>
    <w:rsid w:val="00093C59"/>
    <w:rsid w:val="000943DC"/>
    <w:rsid w:val="00095046"/>
    <w:rsid w:val="00095874"/>
    <w:rsid w:val="00095E83"/>
    <w:rsid w:val="0009606A"/>
    <w:rsid w:val="00096328"/>
    <w:rsid w:val="00096D86"/>
    <w:rsid w:val="00097604"/>
    <w:rsid w:val="00097628"/>
    <w:rsid w:val="000978A0"/>
    <w:rsid w:val="00097ABB"/>
    <w:rsid w:val="00097C1F"/>
    <w:rsid w:val="000A011B"/>
    <w:rsid w:val="000A05A1"/>
    <w:rsid w:val="000A07C5"/>
    <w:rsid w:val="000A0990"/>
    <w:rsid w:val="000A0CA5"/>
    <w:rsid w:val="000A0D50"/>
    <w:rsid w:val="000A20E8"/>
    <w:rsid w:val="000A25FF"/>
    <w:rsid w:val="000A3560"/>
    <w:rsid w:val="000A389F"/>
    <w:rsid w:val="000A3A49"/>
    <w:rsid w:val="000A3EA3"/>
    <w:rsid w:val="000A410B"/>
    <w:rsid w:val="000A4CB2"/>
    <w:rsid w:val="000A553F"/>
    <w:rsid w:val="000A55E3"/>
    <w:rsid w:val="000A5B66"/>
    <w:rsid w:val="000A63FC"/>
    <w:rsid w:val="000A6DC7"/>
    <w:rsid w:val="000A759C"/>
    <w:rsid w:val="000A76DA"/>
    <w:rsid w:val="000A78AC"/>
    <w:rsid w:val="000B007C"/>
    <w:rsid w:val="000B008C"/>
    <w:rsid w:val="000B0FC9"/>
    <w:rsid w:val="000B100C"/>
    <w:rsid w:val="000B11E1"/>
    <w:rsid w:val="000B1401"/>
    <w:rsid w:val="000B1538"/>
    <w:rsid w:val="000B17DC"/>
    <w:rsid w:val="000B17EC"/>
    <w:rsid w:val="000B1DBF"/>
    <w:rsid w:val="000B21F0"/>
    <w:rsid w:val="000B23C6"/>
    <w:rsid w:val="000B2877"/>
    <w:rsid w:val="000B3CC4"/>
    <w:rsid w:val="000B3D21"/>
    <w:rsid w:val="000B3DD2"/>
    <w:rsid w:val="000B3EBD"/>
    <w:rsid w:val="000B4091"/>
    <w:rsid w:val="000B41A2"/>
    <w:rsid w:val="000B463D"/>
    <w:rsid w:val="000B4F9A"/>
    <w:rsid w:val="000B590A"/>
    <w:rsid w:val="000B5BE3"/>
    <w:rsid w:val="000B5FF9"/>
    <w:rsid w:val="000B687D"/>
    <w:rsid w:val="000B68FB"/>
    <w:rsid w:val="000B78EA"/>
    <w:rsid w:val="000C09A4"/>
    <w:rsid w:val="000C0CB2"/>
    <w:rsid w:val="000C16D0"/>
    <w:rsid w:val="000C1AB2"/>
    <w:rsid w:val="000C1C77"/>
    <w:rsid w:val="000C1D21"/>
    <w:rsid w:val="000C22CD"/>
    <w:rsid w:val="000C23D4"/>
    <w:rsid w:val="000C26BF"/>
    <w:rsid w:val="000C2B2C"/>
    <w:rsid w:val="000C2FBD"/>
    <w:rsid w:val="000C3031"/>
    <w:rsid w:val="000C310F"/>
    <w:rsid w:val="000C36C8"/>
    <w:rsid w:val="000C53D4"/>
    <w:rsid w:val="000C5AFE"/>
    <w:rsid w:val="000C5BB5"/>
    <w:rsid w:val="000C5FC9"/>
    <w:rsid w:val="000C7B46"/>
    <w:rsid w:val="000C7B6D"/>
    <w:rsid w:val="000C7CE0"/>
    <w:rsid w:val="000C7FD0"/>
    <w:rsid w:val="000D00D1"/>
    <w:rsid w:val="000D0462"/>
    <w:rsid w:val="000D08B3"/>
    <w:rsid w:val="000D0A3C"/>
    <w:rsid w:val="000D0C2D"/>
    <w:rsid w:val="000D0C4D"/>
    <w:rsid w:val="000D1D1B"/>
    <w:rsid w:val="000D2A49"/>
    <w:rsid w:val="000D2F00"/>
    <w:rsid w:val="000D3222"/>
    <w:rsid w:val="000D33AC"/>
    <w:rsid w:val="000D3612"/>
    <w:rsid w:val="000D3801"/>
    <w:rsid w:val="000D393F"/>
    <w:rsid w:val="000D3EE6"/>
    <w:rsid w:val="000D40EB"/>
    <w:rsid w:val="000D43D6"/>
    <w:rsid w:val="000D447E"/>
    <w:rsid w:val="000D4BB2"/>
    <w:rsid w:val="000D5141"/>
    <w:rsid w:val="000D51CD"/>
    <w:rsid w:val="000D5917"/>
    <w:rsid w:val="000D598D"/>
    <w:rsid w:val="000D5B4D"/>
    <w:rsid w:val="000D61F3"/>
    <w:rsid w:val="000D6CE9"/>
    <w:rsid w:val="000D7011"/>
    <w:rsid w:val="000D72E6"/>
    <w:rsid w:val="000D75F7"/>
    <w:rsid w:val="000D7BFD"/>
    <w:rsid w:val="000E061F"/>
    <w:rsid w:val="000E14FF"/>
    <w:rsid w:val="000E15DF"/>
    <w:rsid w:val="000E1DA6"/>
    <w:rsid w:val="000E2217"/>
    <w:rsid w:val="000E24C9"/>
    <w:rsid w:val="000E2B47"/>
    <w:rsid w:val="000E3B59"/>
    <w:rsid w:val="000E3BD8"/>
    <w:rsid w:val="000E4A78"/>
    <w:rsid w:val="000E4B07"/>
    <w:rsid w:val="000E5343"/>
    <w:rsid w:val="000E5899"/>
    <w:rsid w:val="000E5920"/>
    <w:rsid w:val="000E59FD"/>
    <w:rsid w:val="000E6ABC"/>
    <w:rsid w:val="000E6BD2"/>
    <w:rsid w:val="000E7113"/>
    <w:rsid w:val="000E7B47"/>
    <w:rsid w:val="000E7BF9"/>
    <w:rsid w:val="000F00C5"/>
    <w:rsid w:val="000F0C8F"/>
    <w:rsid w:val="000F0F48"/>
    <w:rsid w:val="000F21AB"/>
    <w:rsid w:val="000F26C6"/>
    <w:rsid w:val="000F2D7D"/>
    <w:rsid w:val="000F2EB2"/>
    <w:rsid w:val="000F3317"/>
    <w:rsid w:val="000F4435"/>
    <w:rsid w:val="000F4C10"/>
    <w:rsid w:val="000F520C"/>
    <w:rsid w:val="000F574D"/>
    <w:rsid w:val="000F5CD9"/>
    <w:rsid w:val="000F68A8"/>
    <w:rsid w:val="000F6A3C"/>
    <w:rsid w:val="000F7390"/>
    <w:rsid w:val="000F744C"/>
    <w:rsid w:val="000F7D0F"/>
    <w:rsid w:val="000F7D83"/>
    <w:rsid w:val="000F7DEB"/>
    <w:rsid w:val="000F7F97"/>
    <w:rsid w:val="000F7FE6"/>
    <w:rsid w:val="00100D63"/>
    <w:rsid w:val="0010116A"/>
    <w:rsid w:val="00101854"/>
    <w:rsid w:val="00101FA2"/>
    <w:rsid w:val="001023EE"/>
    <w:rsid w:val="00103101"/>
    <w:rsid w:val="00103278"/>
    <w:rsid w:val="001032B3"/>
    <w:rsid w:val="00103E23"/>
    <w:rsid w:val="00104548"/>
    <w:rsid w:val="00105CA7"/>
    <w:rsid w:val="00106073"/>
    <w:rsid w:val="00106088"/>
    <w:rsid w:val="001064BC"/>
    <w:rsid w:val="001068DD"/>
    <w:rsid w:val="00106FCD"/>
    <w:rsid w:val="00107981"/>
    <w:rsid w:val="00110BAC"/>
    <w:rsid w:val="0011119D"/>
    <w:rsid w:val="0011121E"/>
    <w:rsid w:val="00111454"/>
    <w:rsid w:val="00111520"/>
    <w:rsid w:val="001119D2"/>
    <w:rsid w:val="001119DB"/>
    <w:rsid w:val="00111CD6"/>
    <w:rsid w:val="00111E8A"/>
    <w:rsid w:val="0011200C"/>
    <w:rsid w:val="00112614"/>
    <w:rsid w:val="001126B0"/>
    <w:rsid w:val="00112BDD"/>
    <w:rsid w:val="00112DEA"/>
    <w:rsid w:val="00113050"/>
    <w:rsid w:val="001131E0"/>
    <w:rsid w:val="0011340F"/>
    <w:rsid w:val="001138B4"/>
    <w:rsid w:val="00114122"/>
    <w:rsid w:val="001145DA"/>
    <w:rsid w:val="00114F4D"/>
    <w:rsid w:val="00115327"/>
    <w:rsid w:val="00115613"/>
    <w:rsid w:val="001156F0"/>
    <w:rsid w:val="0011572C"/>
    <w:rsid w:val="0011599B"/>
    <w:rsid w:val="00115D2F"/>
    <w:rsid w:val="00115DBA"/>
    <w:rsid w:val="001169F8"/>
    <w:rsid w:val="00116E56"/>
    <w:rsid w:val="0011726B"/>
    <w:rsid w:val="00120C5D"/>
    <w:rsid w:val="0012138F"/>
    <w:rsid w:val="00122110"/>
    <w:rsid w:val="001225CC"/>
    <w:rsid w:val="00122B82"/>
    <w:rsid w:val="00123105"/>
    <w:rsid w:val="001243F3"/>
    <w:rsid w:val="00124F29"/>
    <w:rsid w:val="001255F3"/>
    <w:rsid w:val="001262C6"/>
    <w:rsid w:val="001269EA"/>
    <w:rsid w:val="00126CB9"/>
    <w:rsid w:val="001270C0"/>
    <w:rsid w:val="00127AEA"/>
    <w:rsid w:val="00127E15"/>
    <w:rsid w:val="00130325"/>
    <w:rsid w:val="001306FC"/>
    <w:rsid w:val="00130E03"/>
    <w:rsid w:val="001319BB"/>
    <w:rsid w:val="001322F1"/>
    <w:rsid w:val="001324C2"/>
    <w:rsid w:val="001327D8"/>
    <w:rsid w:val="00132A8E"/>
    <w:rsid w:val="00132C77"/>
    <w:rsid w:val="001331FA"/>
    <w:rsid w:val="001337A3"/>
    <w:rsid w:val="0013404E"/>
    <w:rsid w:val="00134831"/>
    <w:rsid w:val="00134A5C"/>
    <w:rsid w:val="00134F8F"/>
    <w:rsid w:val="00134FDF"/>
    <w:rsid w:val="001351AE"/>
    <w:rsid w:val="0013543C"/>
    <w:rsid w:val="00135A00"/>
    <w:rsid w:val="001366DE"/>
    <w:rsid w:val="00136B66"/>
    <w:rsid w:val="00136FF6"/>
    <w:rsid w:val="00137054"/>
    <w:rsid w:val="0013715B"/>
    <w:rsid w:val="001377C0"/>
    <w:rsid w:val="00137C92"/>
    <w:rsid w:val="00137E60"/>
    <w:rsid w:val="00140012"/>
    <w:rsid w:val="001408A1"/>
    <w:rsid w:val="00140B8B"/>
    <w:rsid w:val="00140D7F"/>
    <w:rsid w:val="0014128B"/>
    <w:rsid w:val="00142E37"/>
    <w:rsid w:val="0014331F"/>
    <w:rsid w:val="00143562"/>
    <w:rsid w:val="00143B4E"/>
    <w:rsid w:val="00143CAD"/>
    <w:rsid w:val="001445E5"/>
    <w:rsid w:val="0014516C"/>
    <w:rsid w:val="00145DC0"/>
    <w:rsid w:val="00146893"/>
    <w:rsid w:val="00146EDC"/>
    <w:rsid w:val="001477B0"/>
    <w:rsid w:val="0014790A"/>
    <w:rsid w:val="00147BE1"/>
    <w:rsid w:val="00147BEC"/>
    <w:rsid w:val="00147E74"/>
    <w:rsid w:val="00147FDB"/>
    <w:rsid w:val="00150789"/>
    <w:rsid w:val="0015084B"/>
    <w:rsid w:val="0015088F"/>
    <w:rsid w:val="001508B2"/>
    <w:rsid w:val="00150C94"/>
    <w:rsid w:val="00150F2B"/>
    <w:rsid w:val="001516C4"/>
    <w:rsid w:val="00151FDB"/>
    <w:rsid w:val="001522E9"/>
    <w:rsid w:val="0015278E"/>
    <w:rsid w:val="00152DD6"/>
    <w:rsid w:val="00153425"/>
    <w:rsid w:val="0015342E"/>
    <w:rsid w:val="0015358A"/>
    <w:rsid w:val="00154CB3"/>
    <w:rsid w:val="001551BC"/>
    <w:rsid w:val="001557CB"/>
    <w:rsid w:val="001557E3"/>
    <w:rsid w:val="001558A9"/>
    <w:rsid w:val="00155F84"/>
    <w:rsid w:val="00156077"/>
    <w:rsid w:val="001560FD"/>
    <w:rsid w:val="001572AC"/>
    <w:rsid w:val="00160054"/>
    <w:rsid w:val="0016062E"/>
    <w:rsid w:val="00160804"/>
    <w:rsid w:val="00160FD0"/>
    <w:rsid w:val="0016121F"/>
    <w:rsid w:val="00161E32"/>
    <w:rsid w:val="00161F12"/>
    <w:rsid w:val="00162212"/>
    <w:rsid w:val="00162249"/>
    <w:rsid w:val="00162582"/>
    <w:rsid w:val="00162A91"/>
    <w:rsid w:val="0016389E"/>
    <w:rsid w:val="00163BE6"/>
    <w:rsid w:val="001641C8"/>
    <w:rsid w:val="0016463E"/>
    <w:rsid w:val="00164F38"/>
    <w:rsid w:val="001658CF"/>
    <w:rsid w:val="001659FE"/>
    <w:rsid w:val="00165B12"/>
    <w:rsid w:val="001660BF"/>
    <w:rsid w:val="001665FC"/>
    <w:rsid w:val="00166765"/>
    <w:rsid w:val="00166B23"/>
    <w:rsid w:val="00166BB2"/>
    <w:rsid w:val="001671DA"/>
    <w:rsid w:val="00167317"/>
    <w:rsid w:val="00167CA5"/>
    <w:rsid w:val="00167F2F"/>
    <w:rsid w:val="001712F0"/>
    <w:rsid w:val="00171713"/>
    <w:rsid w:val="00171948"/>
    <w:rsid w:val="00171F6D"/>
    <w:rsid w:val="00171F90"/>
    <w:rsid w:val="0017233D"/>
    <w:rsid w:val="00172C77"/>
    <w:rsid w:val="00173684"/>
    <w:rsid w:val="00173C2B"/>
    <w:rsid w:val="00173E11"/>
    <w:rsid w:val="001744B5"/>
    <w:rsid w:val="001745EA"/>
    <w:rsid w:val="00174C69"/>
    <w:rsid w:val="00174DAB"/>
    <w:rsid w:val="00174E96"/>
    <w:rsid w:val="0017509E"/>
    <w:rsid w:val="001751D7"/>
    <w:rsid w:val="00175AA3"/>
    <w:rsid w:val="00175D74"/>
    <w:rsid w:val="00176C44"/>
    <w:rsid w:val="00176CA7"/>
    <w:rsid w:val="00176D1C"/>
    <w:rsid w:val="00176FD3"/>
    <w:rsid w:val="0017717E"/>
    <w:rsid w:val="001773C7"/>
    <w:rsid w:val="00177824"/>
    <w:rsid w:val="0018024F"/>
    <w:rsid w:val="0018034A"/>
    <w:rsid w:val="001808BB"/>
    <w:rsid w:val="00180E91"/>
    <w:rsid w:val="00181137"/>
    <w:rsid w:val="00181CC2"/>
    <w:rsid w:val="00182126"/>
    <w:rsid w:val="0018224D"/>
    <w:rsid w:val="00182543"/>
    <w:rsid w:val="00183B72"/>
    <w:rsid w:val="001840D1"/>
    <w:rsid w:val="00184297"/>
    <w:rsid w:val="001842B9"/>
    <w:rsid w:val="001842D2"/>
    <w:rsid w:val="001844C4"/>
    <w:rsid w:val="00184C2F"/>
    <w:rsid w:val="0018574E"/>
    <w:rsid w:val="001862B6"/>
    <w:rsid w:val="0018657D"/>
    <w:rsid w:val="00186AD9"/>
    <w:rsid w:val="00186B6A"/>
    <w:rsid w:val="00186EAD"/>
    <w:rsid w:val="0018726B"/>
    <w:rsid w:val="001875F9"/>
    <w:rsid w:val="0018779F"/>
    <w:rsid w:val="00187DA4"/>
    <w:rsid w:val="001907CB"/>
    <w:rsid w:val="00190D61"/>
    <w:rsid w:val="00191315"/>
    <w:rsid w:val="00191CAD"/>
    <w:rsid w:val="00191E40"/>
    <w:rsid w:val="00192030"/>
    <w:rsid w:val="00192355"/>
    <w:rsid w:val="001924F8"/>
    <w:rsid w:val="00192815"/>
    <w:rsid w:val="00192EA0"/>
    <w:rsid w:val="0019392A"/>
    <w:rsid w:val="00193BEF"/>
    <w:rsid w:val="00193D48"/>
    <w:rsid w:val="00193DB3"/>
    <w:rsid w:val="001940EC"/>
    <w:rsid w:val="0019469A"/>
    <w:rsid w:val="00194E16"/>
    <w:rsid w:val="00195489"/>
    <w:rsid w:val="001958CE"/>
    <w:rsid w:val="00195A22"/>
    <w:rsid w:val="00195A39"/>
    <w:rsid w:val="00195CA5"/>
    <w:rsid w:val="0019621F"/>
    <w:rsid w:val="00196251"/>
    <w:rsid w:val="001968AA"/>
    <w:rsid w:val="001968B3"/>
    <w:rsid w:val="00196E52"/>
    <w:rsid w:val="0019726D"/>
    <w:rsid w:val="00197942"/>
    <w:rsid w:val="00197B21"/>
    <w:rsid w:val="00197E48"/>
    <w:rsid w:val="001A03CD"/>
    <w:rsid w:val="001A05FB"/>
    <w:rsid w:val="001A0DE4"/>
    <w:rsid w:val="001A1589"/>
    <w:rsid w:val="001A1D8D"/>
    <w:rsid w:val="001A2352"/>
    <w:rsid w:val="001A240C"/>
    <w:rsid w:val="001A2C79"/>
    <w:rsid w:val="001A310C"/>
    <w:rsid w:val="001A31FE"/>
    <w:rsid w:val="001A3470"/>
    <w:rsid w:val="001A467D"/>
    <w:rsid w:val="001A4A9F"/>
    <w:rsid w:val="001A4AFA"/>
    <w:rsid w:val="001A4B11"/>
    <w:rsid w:val="001A4CB2"/>
    <w:rsid w:val="001A4CE0"/>
    <w:rsid w:val="001A5271"/>
    <w:rsid w:val="001A5325"/>
    <w:rsid w:val="001A5612"/>
    <w:rsid w:val="001A5984"/>
    <w:rsid w:val="001A5B67"/>
    <w:rsid w:val="001A6315"/>
    <w:rsid w:val="001A671C"/>
    <w:rsid w:val="001A703D"/>
    <w:rsid w:val="001A76CF"/>
    <w:rsid w:val="001A7977"/>
    <w:rsid w:val="001A7ADA"/>
    <w:rsid w:val="001B097E"/>
    <w:rsid w:val="001B0F18"/>
    <w:rsid w:val="001B148A"/>
    <w:rsid w:val="001B1B3C"/>
    <w:rsid w:val="001B256D"/>
    <w:rsid w:val="001B2AFB"/>
    <w:rsid w:val="001B2FC2"/>
    <w:rsid w:val="001B3659"/>
    <w:rsid w:val="001B4120"/>
    <w:rsid w:val="001B4436"/>
    <w:rsid w:val="001B4656"/>
    <w:rsid w:val="001B4CBC"/>
    <w:rsid w:val="001B4EB7"/>
    <w:rsid w:val="001B5012"/>
    <w:rsid w:val="001B50FA"/>
    <w:rsid w:val="001B55BB"/>
    <w:rsid w:val="001B5FA7"/>
    <w:rsid w:val="001B606F"/>
    <w:rsid w:val="001B6106"/>
    <w:rsid w:val="001B6396"/>
    <w:rsid w:val="001B64E1"/>
    <w:rsid w:val="001B655F"/>
    <w:rsid w:val="001B6B48"/>
    <w:rsid w:val="001B6C07"/>
    <w:rsid w:val="001B6E00"/>
    <w:rsid w:val="001B7CD6"/>
    <w:rsid w:val="001B7EDE"/>
    <w:rsid w:val="001C0434"/>
    <w:rsid w:val="001C085D"/>
    <w:rsid w:val="001C091E"/>
    <w:rsid w:val="001C10C1"/>
    <w:rsid w:val="001C11F8"/>
    <w:rsid w:val="001C1950"/>
    <w:rsid w:val="001C197F"/>
    <w:rsid w:val="001C1EF7"/>
    <w:rsid w:val="001C23B6"/>
    <w:rsid w:val="001C29AA"/>
    <w:rsid w:val="001C29F1"/>
    <w:rsid w:val="001C2FB3"/>
    <w:rsid w:val="001C388D"/>
    <w:rsid w:val="001C3F82"/>
    <w:rsid w:val="001C45DE"/>
    <w:rsid w:val="001C466D"/>
    <w:rsid w:val="001C5137"/>
    <w:rsid w:val="001C5F93"/>
    <w:rsid w:val="001C5FBF"/>
    <w:rsid w:val="001C69DA"/>
    <w:rsid w:val="001C6AA3"/>
    <w:rsid w:val="001C6BFE"/>
    <w:rsid w:val="001C6FF0"/>
    <w:rsid w:val="001C79C9"/>
    <w:rsid w:val="001C7CF3"/>
    <w:rsid w:val="001D0138"/>
    <w:rsid w:val="001D0532"/>
    <w:rsid w:val="001D09F9"/>
    <w:rsid w:val="001D0D21"/>
    <w:rsid w:val="001D11FD"/>
    <w:rsid w:val="001D159A"/>
    <w:rsid w:val="001D15DE"/>
    <w:rsid w:val="001D1795"/>
    <w:rsid w:val="001D17C9"/>
    <w:rsid w:val="001D18C3"/>
    <w:rsid w:val="001D1ECF"/>
    <w:rsid w:val="001D2043"/>
    <w:rsid w:val="001D234F"/>
    <w:rsid w:val="001D2799"/>
    <w:rsid w:val="001D3112"/>
    <w:rsid w:val="001D46BD"/>
    <w:rsid w:val="001D4C85"/>
    <w:rsid w:val="001D55FE"/>
    <w:rsid w:val="001D6190"/>
    <w:rsid w:val="001D62A9"/>
    <w:rsid w:val="001D6673"/>
    <w:rsid w:val="001D6AC1"/>
    <w:rsid w:val="001D6C00"/>
    <w:rsid w:val="001D6EFB"/>
    <w:rsid w:val="001D702F"/>
    <w:rsid w:val="001E13A0"/>
    <w:rsid w:val="001E16D5"/>
    <w:rsid w:val="001E1B22"/>
    <w:rsid w:val="001E1C40"/>
    <w:rsid w:val="001E3D5C"/>
    <w:rsid w:val="001E4844"/>
    <w:rsid w:val="001E51E4"/>
    <w:rsid w:val="001E553E"/>
    <w:rsid w:val="001E5790"/>
    <w:rsid w:val="001E6068"/>
    <w:rsid w:val="001E6F8A"/>
    <w:rsid w:val="001E7081"/>
    <w:rsid w:val="001E778E"/>
    <w:rsid w:val="001E7BEC"/>
    <w:rsid w:val="001E7EBD"/>
    <w:rsid w:val="001F0081"/>
    <w:rsid w:val="001F00AF"/>
    <w:rsid w:val="001F02E4"/>
    <w:rsid w:val="001F07D8"/>
    <w:rsid w:val="001F0D30"/>
    <w:rsid w:val="001F0E64"/>
    <w:rsid w:val="001F1000"/>
    <w:rsid w:val="001F1458"/>
    <w:rsid w:val="001F1EAC"/>
    <w:rsid w:val="001F2180"/>
    <w:rsid w:val="001F3180"/>
    <w:rsid w:val="001F33EC"/>
    <w:rsid w:val="001F384B"/>
    <w:rsid w:val="001F3BF1"/>
    <w:rsid w:val="001F3E22"/>
    <w:rsid w:val="001F3FDE"/>
    <w:rsid w:val="001F45E3"/>
    <w:rsid w:val="001F47B3"/>
    <w:rsid w:val="001F4D14"/>
    <w:rsid w:val="001F4FA0"/>
    <w:rsid w:val="001F55E9"/>
    <w:rsid w:val="001F564D"/>
    <w:rsid w:val="001F5995"/>
    <w:rsid w:val="001F59CE"/>
    <w:rsid w:val="001F5B7B"/>
    <w:rsid w:val="001F62BC"/>
    <w:rsid w:val="001F643A"/>
    <w:rsid w:val="001F65A0"/>
    <w:rsid w:val="001F65E8"/>
    <w:rsid w:val="001F6A31"/>
    <w:rsid w:val="001F75CB"/>
    <w:rsid w:val="00200279"/>
    <w:rsid w:val="0020059F"/>
    <w:rsid w:val="0020088C"/>
    <w:rsid w:val="00200F98"/>
    <w:rsid w:val="002016C3"/>
    <w:rsid w:val="0020216D"/>
    <w:rsid w:val="0020289A"/>
    <w:rsid w:val="002029BA"/>
    <w:rsid w:val="00202D5E"/>
    <w:rsid w:val="00203BAC"/>
    <w:rsid w:val="00204540"/>
    <w:rsid w:val="00205145"/>
    <w:rsid w:val="00205669"/>
    <w:rsid w:val="0020572F"/>
    <w:rsid w:val="00205787"/>
    <w:rsid w:val="002059AB"/>
    <w:rsid w:val="00205CAC"/>
    <w:rsid w:val="00205D94"/>
    <w:rsid w:val="002061D4"/>
    <w:rsid w:val="0020657E"/>
    <w:rsid w:val="0020678B"/>
    <w:rsid w:val="00206CC7"/>
    <w:rsid w:val="00206D92"/>
    <w:rsid w:val="00206E57"/>
    <w:rsid w:val="00206FAB"/>
    <w:rsid w:val="00207603"/>
    <w:rsid w:val="00207868"/>
    <w:rsid w:val="00207A6D"/>
    <w:rsid w:val="00207D52"/>
    <w:rsid w:val="0021031F"/>
    <w:rsid w:val="00211013"/>
    <w:rsid w:val="00211048"/>
    <w:rsid w:val="00211672"/>
    <w:rsid w:val="00211D21"/>
    <w:rsid w:val="00211DCD"/>
    <w:rsid w:val="0021226F"/>
    <w:rsid w:val="002125F2"/>
    <w:rsid w:val="00212D61"/>
    <w:rsid w:val="0021380C"/>
    <w:rsid w:val="00213A43"/>
    <w:rsid w:val="00213B6E"/>
    <w:rsid w:val="0021432F"/>
    <w:rsid w:val="00214C89"/>
    <w:rsid w:val="00214C8D"/>
    <w:rsid w:val="002154CF"/>
    <w:rsid w:val="002158DD"/>
    <w:rsid w:val="00215D14"/>
    <w:rsid w:val="00216820"/>
    <w:rsid w:val="0021689A"/>
    <w:rsid w:val="00216E7C"/>
    <w:rsid w:val="00216ED4"/>
    <w:rsid w:val="00216F24"/>
    <w:rsid w:val="00217C64"/>
    <w:rsid w:val="002201CA"/>
    <w:rsid w:val="002207B1"/>
    <w:rsid w:val="00220820"/>
    <w:rsid w:val="00220A60"/>
    <w:rsid w:val="002213A3"/>
    <w:rsid w:val="00221A2F"/>
    <w:rsid w:val="002224BB"/>
    <w:rsid w:val="00222FC2"/>
    <w:rsid w:val="00223E13"/>
    <w:rsid w:val="00224086"/>
    <w:rsid w:val="00224E93"/>
    <w:rsid w:val="00225026"/>
    <w:rsid w:val="00225034"/>
    <w:rsid w:val="00225191"/>
    <w:rsid w:val="002254C9"/>
    <w:rsid w:val="002256BC"/>
    <w:rsid w:val="00226457"/>
    <w:rsid w:val="00226546"/>
    <w:rsid w:val="0022695E"/>
    <w:rsid w:val="00226C72"/>
    <w:rsid w:val="002273C2"/>
    <w:rsid w:val="00230352"/>
    <w:rsid w:val="0023047E"/>
    <w:rsid w:val="002307B2"/>
    <w:rsid w:val="002308A0"/>
    <w:rsid w:val="00230BD4"/>
    <w:rsid w:val="00230CF1"/>
    <w:rsid w:val="0023136A"/>
    <w:rsid w:val="00231C21"/>
    <w:rsid w:val="00231D2D"/>
    <w:rsid w:val="00232109"/>
    <w:rsid w:val="00232A42"/>
    <w:rsid w:val="00232AEF"/>
    <w:rsid w:val="00232FD0"/>
    <w:rsid w:val="002338EE"/>
    <w:rsid w:val="00233A45"/>
    <w:rsid w:val="00233D5C"/>
    <w:rsid w:val="00233FEC"/>
    <w:rsid w:val="002344E6"/>
    <w:rsid w:val="00234DDF"/>
    <w:rsid w:val="00234FA6"/>
    <w:rsid w:val="002350FB"/>
    <w:rsid w:val="00235102"/>
    <w:rsid w:val="0023542C"/>
    <w:rsid w:val="00235AE6"/>
    <w:rsid w:val="00235E3D"/>
    <w:rsid w:val="00235F8D"/>
    <w:rsid w:val="00236013"/>
    <w:rsid w:val="0023619D"/>
    <w:rsid w:val="002362B3"/>
    <w:rsid w:val="00236984"/>
    <w:rsid w:val="0023705F"/>
    <w:rsid w:val="002371F2"/>
    <w:rsid w:val="002373C1"/>
    <w:rsid w:val="00237849"/>
    <w:rsid w:val="002378EB"/>
    <w:rsid w:val="00237AAE"/>
    <w:rsid w:val="002408D5"/>
    <w:rsid w:val="00240F17"/>
    <w:rsid w:val="002413A4"/>
    <w:rsid w:val="00241A55"/>
    <w:rsid w:val="00241F00"/>
    <w:rsid w:val="002422D9"/>
    <w:rsid w:val="0024264A"/>
    <w:rsid w:val="00242951"/>
    <w:rsid w:val="00243132"/>
    <w:rsid w:val="0024318E"/>
    <w:rsid w:val="00243834"/>
    <w:rsid w:val="00243E2B"/>
    <w:rsid w:val="00243FD6"/>
    <w:rsid w:val="00244621"/>
    <w:rsid w:val="002446B5"/>
    <w:rsid w:val="00244EFD"/>
    <w:rsid w:val="002451B7"/>
    <w:rsid w:val="002454D1"/>
    <w:rsid w:val="00245701"/>
    <w:rsid w:val="00245969"/>
    <w:rsid w:val="002459AE"/>
    <w:rsid w:val="00245CE3"/>
    <w:rsid w:val="00246046"/>
    <w:rsid w:val="00246251"/>
    <w:rsid w:val="00246898"/>
    <w:rsid w:val="00246E8E"/>
    <w:rsid w:val="00247F2C"/>
    <w:rsid w:val="00247FCD"/>
    <w:rsid w:val="00251043"/>
    <w:rsid w:val="00251357"/>
    <w:rsid w:val="0025148C"/>
    <w:rsid w:val="00252F62"/>
    <w:rsid w:val="00253328"/>
    <w:rsid w:val="00253504"/>
    <w:rsid w:val="0025365C"/>
    <w:rsid w:val="00253993"/>
    <w:rsid w:val="00253AB3"/>
    <w:rsid w:val="00253FBE"/>
    <w:rsid w:val="002542BC"/>
    <w:rsid w:val="002543CE"/>
    <w:rsid w:val="00254D99"/>
    <w:rsid w:val="00254ED5"/>
    <w:rsid w:val="00254F99"/>
    <w:rsid w:val="002556B1"/>
    <w:rsid w:val="002556EB"/>
    <w:rsid w:val="002558CE"/>
    <w:rsid w:val="00255FA5"/>
    <w:rsid w:val="00256635"/>
    <w:rsid w:val="00256AC8"/>
    <w:rsid w:val="00257859"/>
    <w:rsid w:val="00257A29"/>
    <w:rsid w:val="00260D91"/>
    <w:rsid w:val="00260F57"/>
    <w:rsid w:val="00261884"/>
    <w:rsid w:val="00261CD0"/>
    <w:rsid w:val="00261F41"/>
    <w:rsid w:val="002621AB"/>
    <w:rsid w:val="002623BD"/>
    <w:rsid w:val="002626C2"/>
    <w:rsid w:val="0026277B"/>
    <w:rsid w:val="002628E4"/>
    <w:rsid w:val="0026327D"/>
    <w:rsid w:val="00263386"/>
    <w:rsid w:val="0026369F"/>
    <w:rsid w:val="002637CB"/>
    <w:rsid w:val="00263CC1"/>
    <w:rsid w:val="002641C1"/>
    <w:rsid w:val="00264550"/>
    <w:rsid w:val="00264D22"/>
    <w:rsid w:val="002651D4"/>
    <w:rsid w:val="0026527A"/>
    <w:rsid w:val="00265708"/>
    <w:rsid w:val="00265865"/>
    <w:rsid w:val="00265F40"/>
    <w:rsid w:val="0026621C"/>
    <w:rsid w:val="00266444"/>
    <w:rsid w:val="00266512"/>
    <w:rsid w:val="00266858"/>
    <w:rsid w:val="00266E32"/>
    <w:rsid w:val="00267258"/>
    <w:rsid w:val="00270979"/>
    <w:rsid w:val="002709B7"/>
    <w:rsid w:val="002716B8"/>
    <w:rsid w:val="002723F2"/>
    <w:rsid w:val="00272907"/>
    <w:rsid w:val="00272A70"/>
    <w:rsid w:val="00272C54"/>
    <w:rsid w:val="00272DAE"/>
    <w:rsid w:val="00273271"/>
    <w:rsid w:val="002735CB"/>
    <w:rsid w:val="0027363A"/>
    <w:rsid w:val="00273B73"/>
    <w:rsid w:val="00273C49"/>
    <w:rsid w:val="00273D59"/>
    <w:rsid w:val="00273F48"/>
    <w:rsid w:val="00274178"/>
    <w:rsid w:val="002742C7"/>
    <w:rsid w:val="002746F9"/>
    <w:rsid w:val="00274D5F"/>
    <w:rsid w:val="002751B9"/>
    <w:rsid w:val="00275260"/>
    <w:rsid w:val="00275A37"/>
    <w:rsid w:val="00275F35"/>
    <w:rsid w:val="00275FC8"/>
    <w:rsid w:val="00276404"/>
    <w:rsid w:val="00276817"/>
    <w:rsid w:val="00276BA9"/>
    <w:rsid w:val="00276C4B"/>
    <w:rsid w:val="00276C4E"/>
    <w:rsid w:val="002771DA"/>
    <w:rsid w:val="0027728C"/>
    <w:rsid w:val="002809DF"/>
    <w:rsid w:val="00281050"/>
    <w:rsid w:val="00281662"/>
    <w:rsid w:val="002816DB"/>
    <w:rsid w:val="00281B1B"/>
    <w:rsid w:val="00282533"/>
    <w:rsid w:val="00282771"/>
    <w:rsid w:val="002828BE"/>
    <w:rsid w:val="002830F5"/>
    <w:rsid w:val="00284B99"/>
    <w:rsid w:val="002852FA"/>
    <w:rsid w:val="00285692"/>
    <w:rsid w:val="00285808"/>
    <w:rsid w:val="0028590D"/>
    <w:rsid w:val="002859F0"/>
    <w:rsid w:val="00285B87"/>
    <w:rsid w:val="00285CC6"/>
    <w:rsid w:val="00286822"/>
    <w:rsid w:val="00287025"/>
    <w:rsid w:val="00287C74"/>
    <w:rsid w:val="00287E9D"/>
    <w:rsid w:val="00290448"/>
    <w:rsid w:val="00290C1B"/>
    <w:rsid w:val="00290D5D"/>
    <w:rsid w:val="00290E16"/>
    <w:rsid w:val="00290F30"/>
    <w:rsid w:val="00290FD8"/>
    <w:rsid w:val="00291646"/>
    <w:rsid w:val="00291D86"/>
    <w:rsid w:val="00291DB7"/>
    <w:rsid w:val="00292116"/>
    <w:rsid w:val="00292227"/>
    <w:rsid w:val="00292A50"/>
    <w:rsid w:val="00292F04"/>
    <w:rsid w:val="00292F32"/>
    <w:rsid w:val="00293B25"/>
    <w:rsid w:val="0029404C"/>
    <w:rsid w:val="002948C4"/>
    <w:rsid w:val="00294B4C"/>
    <w:rsid w:val="00294D67"/>
    <w:rsid w:val="00294F45"/>
    <w:rsid w:val="00294FCC"/>
    <w:rsid w:val="002959B3"/>
    <w:rsid w:val="00296992"/>
    <w:rsid w:val="0029712A"/>
    <w:rsid w:val="0029713F"/>
    <w:rsid w:val="002972B8"/>
    <w:rsid w:val="00297A5F"/>
    <w:rsid w:val="002A0953"/>
    <w:rsid w:val="002A0A04"/>
    <w:rsid w:val="002A0E83"/>
    <w:rsid w:val="002A1142"/>
    <w:rsid w:val="002A19A3"/>
    <w:rsid w:val="002A207E"/>
    <w:rsid w:val="002A218A"/>
    <w:rsid w:val="002A23FA"/>
    <w:rsid w:val="002A265E"/>
    <w:rsid w:val="002A2822"/>
    <w:rsid w:val="002A3200"/>
    <w:rsid w:val="002A3854"/>
    <w:rsid w:val="002A430F"/>
    <w:rsid w:val="002A549E"/>
    <w:rsid w:val="002A56A3"/>
    <w:rsid w:val="002A723F"/>
    <w:rsid w:val="002A7C05"/>
    <w:rsid w:val="002A7D17"/>
    <w:rsid w:val="002A7E1B"/>
    <w:rsid w:val="002B001E"/>
    <w:rsid w:val="002B0038"/>
    <w:rsid w:val="002B0334"/>
    <w:rsid w:val="002B0AE3"/>
    <w:rsid w:val="002B0C93"/>
    <w:rsid w:val="002B1143"/>
    <w:rsid w:val="002B12B5"/>
    <w:rsid w:val="002B1629"/>
    <w:rsid w:val="002B1907"/>
    <w:rsid w:val="002B1A5C"/>
    <w:rsid w:val="002B1E1E"/>
    <w:rsid w:val="002B2963"/>
    <w:rsid w:val="002B2BA5"/>
    <w:rsid w:val="002B2E3F"/>
    <w:rsid w:val="002B30F6"/>
    <w:rsid w:val="002B3563"/>
    <w:rsid w:val="002B35B2"/>
    <w:rsid w:val="002B374E"/>
    <w:rsid w:val="002B38EC"/>
    <w:rsid w:val="002B3F0E"/>
    <w:rsid w:val="002B3FD1"/>
    <w:rsid w:val="002B4FBB"/>
    <w:rsid w:val="002B593F"/>
    <w:rsid w:val="002B609B"/>
    <w:rsid w:val="002B6BAB"/>
    <w:rsid w:val="002B6E19"/>
    <w:rsid w:val="002B70BE"/>
    <w:rsid w:val="002B75D6"/>
    <w:rsid w:val="002B76B3"/>
    <w:rsid w:val="002B79B8"/>
    <w:rsid w:val="002B79F4"/>
    <w:rsid w:val="002B7BB3"/>
    <w:rsid w:val="002B7CE3"/>
    <w:rsid w:val="002C08CD"/>
    <w:rsid w:val="002C0D8F"/>
    <w:rsid w:val="002C10B5"/>
    <w:rsid w:val="002C10C4"/>
    <w:rsid w:val="002C12B6"/>
    <w:rsid w:val="002C157A"/>
    <w:rsid w:val="002C3135"/>
    <w:rsid w:val="002C31D4"/>
    <w:rsid w:val="002C3555"/>
    <w:rsid w:val="002C3DF2"/>
    <w:rsid w:val="002C43C7"/>
    <w:rsid w:val="002C48C1"/>
    <w:rsid w:val="002C589E"/>
    <w:rsid w:val="002C5DF8"/>
    <w:rsid w:val="002C63BB"/>
    <w:rsid w:val="002C6406"/>
    <w:rsid w:val="002C6639"/>
    <w:rsid w:val="002C6710"/>
    <w:rsid w:val="002C676B"/>
    <w:rsid w:val="002C689B"/>
    <w:rsid w:val="002C68CF"/>
    <w:rsid w:val="002C6A5E"/>
    <w:rsid w:val="002C6CB8"/>
    <w:rsid w:val="002C72F3"/>
    <w:rsid w:val="002C7CF4"/>
    <w:rsid w:val="002D02CA"/>
    <w:rsid w:val="002D095B"/>
    <w:rsid w:val="002D0DC5"/>
    <w:rsid w:val="002D1380"/>
    <w:rsid w:val="002D16FA"/>
    <w:rsid w:val="002D2015"/>
    <w:rsid w:val="002D25AB"/>
    <w:rsid w:val="002D335C"/>
    <w:rsid w:val="002D3400"/>
    <w:rsid w:val="002D35EC"/>
    <w:rsid w:val="002D36B7"/>
    <w:rsid w:val="002D3E1A"/>
    <w:rsid w:val="002D4D48"/>
    <w:rsid w:val="002D56D1"/>
    <w:rsid w:val="002D5A5F"/>
    <w:rsid w:val="002D6703"/>
    <w:rsid w:val="002D6786"/>
    <w:rsid w:val="002D6F26"/>
    <w:rsid w:val="002D7C59"/>
    <w:rsid w:val="002E0257"/>
    <w:rsid w:val="002E067D"/>
    <w:rsid w:val="002E06A6"/>
    <w:rsid w:val="002E085C"/>
    <w:rsid w:val="002E0AD5"/>
    <w:rsid w:val="002E0E9E"/>
    <w:rsid w:val="002E1A9D"/>
    <w:rsid w:val="002E2152"/>
    <w:rsid w:val="002E21E9"/>
    <w:rsid w:val="002E2250"/>
    <w:rsid w:val="002E2DD7"/>
    <w:rsid w:val="002E3C14"/>
    <w:rsid w:val="002E3E7D"/>
    <w:rsid w:val="002E43B3"/>
    <w:rsid w:val="002E489E"/>
    <w:rsid w:val="002E4E43"/>
    <w:rsid w:val="002E4F42"/>
    <w:rsid w:val="002E4FF0"/>
    <w:rsid w:val="002E5D41"/>
    <w:rsid w:val="002E68FE"/>
    <w:rsid w:val="002E6F97"/>
    <w:rsid w:val="002E703D"/>
    <w:rsid w:val="002E709C"/>
    <w:rsid w:val="002E77CC"/>
    <w:rsid w:val="002E7E5F"/>
    <w:rsid w:val="002F06E6"/>
    <w:rsid w:val="002F169D"/>
    <w:rsid w:val="002F2860"/>
    <w:rsid w:val="002F3145"/>
    <w:rsid w:val="002F38A3"/>
    <w:rsid w:val="002F3ABF"/>
    <w:rsid w:val="002F3D26"/>
    <w:rsid w:val="002F40F9"/>
    <w:rsid w:val="002F47B3"/>
    <w:rsid w:val="002F4DB8"/>
    <w:rsid w:val="002F5331"/>
    <w:rsid w:val="002F5647"/>
    <w:rsid w:val="002F56A8"/>
    <w:rsid w:val="002F5756"/>
    <w:rsid w:val="002F57FA"/>
    <w:rsid w:val="002F589F"/>
    <w:rsid w:val="002F5E49"/>
    <w:rsid w:val="002F5F8D"/>
    <w:rsid w:val="002F6145"/>
    <w:rsid w:val="002F6350"/>
    <w:rsid w:val="002F6377"/>
    <w:rsid w:val="002F6664"/>
    <w:rsid w:val="002F6B1D"/>
    <w:rsid w:val="002F6FC2"/>
    <w:rsid w:val="002F78D0"/>
    <w:rsid w:val="002F7D5A"/>
    <w:rsid w:val="003009DC"/>
    <w:rsid w:val="00300E8C"/>
    <w:rsid w:val="003018D8"/>
    <w:rsid w:val="00301D2C"/>
    <w:rsid w:val="00302065"/>
    <w:rsid w:val="00302404"/>
    <w:rsid w:val="00302AED"/>
    <w:rsid w:val="00302D31"/>
    <w:rsid w:val="00302E01"/>
    <w:rsid w:val="003034C6"/>
    <w:rsid w:val="003040AA"/>
    <w:rsid w:val="003042BE"/>
    <w:rsid w:val="003048D3"/>
    <w:rsid w:val="00304A1E"/>
    <w:rsid w:val="00304F0B"/>
    <w:rsid w:val="0030524A"/>
    <w:rsid w:val="003055B4"/>
    <w:rsid w:val="003056DE"/>
    <w:rsid w:val="00305867"/>
    <w:rsid w:val="00306421"/>
    <w:rsid w:val="00306708"/>
    <w:rsid w:val="00306C00"/>
    <w:rsid w:val="00306C3B"/>
    <w:rsid w:val="00306D1C"/>
    <w:rsid w:val="00306EAE"/>
    <w:rsid w:val="0030748C"/>
    <w:rsid w:val="003074E7"/>
    <w:rsid w:val="0030751A"/>
    <w:rsid w:val="0030783D"/>
    <w:rsid w:val="003108F4"/>
    <w:rsid w:val="00310905"/>
    <w:rsid w:val="00310D6F"/>
    <w:rsid w:val="003112B6"/>
    <w:rsid w:val="003113D7"/>
    <w:rsid w:val="00311764"/>
    <w:rsid w:val="00311A50"/>
    <w:rsid w:val="00311B55"/>
    <w:rsid w:val="00311C64"/>
    <w:rsid w:val="00311F47"/>
    <w:rsid w:val="00312061"/>
    <w:rsid w:val="00312087"/>
    <w:rsid w:val="003121BC"/>
    <w:rsid w:val="00313752"/>
    <w:rsid w:val="00313D37"/>
    <w:rsid w:val="003143DE"/>
    <w:rsid w:val="003143EC"/>
    <w:rsid w:val="0031470E"/>
    <w:rsid w:val="00314856"/>
    <w:rsid w:val="00315646"/>
    <w:rsid w:val="00315C0E"/>
    <w:rsid w:val="00315CD3"/>
    <w:rsid w:val="00315E66"/>
    <w:rsid w:val="0031738A"/>
    <w:rsid w:val="003173FD"/>
    <w:rsid w:val="00317598"/>
    <w:rsid w:val="00317FA0"/>
    <w:rsid w:val="00320005"/>
    <w:rsid w:val="003208C5"/>
    <w:rsid w:val="00320EEA"/>
    <w:rsid w:val="00321120"/>
    <w:rsid w:val="003218C1"/>
    <w:rsid w:val="00322102"/>
    <w:rsid w:val="0032237D"/>
    <w:rsid w:val="00322659"/>
    <w:rsid w:val="00322745"/>
    <w:rsid w:val="00322B16"/>
    <w:rsid w:val="00322EB8"/>
    <w:rsid w:val="00323263"/>
    <w:rsid w:val="00323306"/>
    <w:rsid w:val="003236E5"/>
    <w:rsid w:val="003244F5"/>
    <w:rsid w:val="00324829"/>
    <w:rsid w:val="00324B81"/>
    <w:rsid w:val="0032576D"/>
    <w:rsid w:val="00325B81"/>
    <w:rsid w:val="00325C8E"/>
    <w:rsid w:val="00325D5D"/>
    <w:rsid w:val="003260FC"/>
    <w:rsid w:val="00326334"/>
    <w:rsid w:val="0032644D"/>
    <w:rsid w:val="003264EB"/>
    <w:rsid w:val="00326C9A"/>
    <w:rsid w:val="00326CCC"/>
    <w:rsid w:val="00326DE4"/>
    <w:rsid w:val="003279CF"/>
    <w:rsid w:val="00327B3D"/>
    <w:rsid w:val="003301A2"/>
    <w:rsid w:val="003303B4"/>
    <w:rsid w:val="0033065D"/>
    <w:rsid w:val="00330E40"/>
    <w:rsid w:val="00331913"/>
    <w:rsid w:val="003319E3"/>
    <w:rsid w:val="00332660"/>
    <w:rsid w:val="00332E92"/>
    <w:rsid w:val="00332F04"/>
    <w:rsid w:val="003332B3"/>
    <w:rsid w:val="003337EE"/>
    <w:rsid w:val="00333E6A"/>
    <w:rsid w:val="00335C04"/>
    <w:rsid w:val="00335CF3"/>
    <w:rsid w:val="00336043"/>
    <w:rsid w:val="00336475"/>
    <w:rsid w:val="00336BE6"/>
    <w:rsid w:val="0033712E"/>
    <w:rsid w:val="00337B48"/>
    <w:rsid w:val="003402C3"/>
    <w:rsid w:val="00340670"/>
    <w:rsid w:val="003406D3"/>
    <w:rsid w:val="0034072A"/>
    <w:rsid w:val="00340D18"/>
    <w:rsid w:val="00340D67"/>
    <w:rsid w:val="00340DE0"/>
    <w:rsid w:val="00340DE6"/>
    <w:rsid w:val="00340E4D"/>
    <w:rsid w:val="003413AC"/>
    <w:rsid w:val="003413BC"/>
    <w:rsid w:val="00341751"/>
    <w:rsid w:val="00341835"/>
    <w:rsid w:val="003421C7"/>
    <w:rsid w:val="00342D25"/>
    <w:rsid w:val="00342FA8"/>
    <w:rsid w:val="00343F02"/>
    <w:rsid w:val="003448E1"/>
    <w:rsid w:val="00344FD6"/>
    <w:rsid w:val="003451EA"/>
    <w:rsid w:val="0034619D"/>
    <w:rsid w:val="00346465"/>
    <w:rsid w:val="003468F1"/>
    <w:rsid w:val="00346D9B"/>
    <w:rsid w:val="003470A1"/>
    <w:rsid w:val="003477FE"/>
    <w:rsid w:val="00347884"/>
    <w:rsid w:val="00347B8E"/>
    <w:rsid w:val="00347C4B"/>
    <w:rsid w:val="00347D68"/>
    <w:rsid w:val="003500E6"/>
    <w:rsid w:val="00350132"/>
    <w:rsid w:val="00350181"/>
    <w:rsid w:val="003507FE"/>
    <w:rsid w:val="0035087E"/>
    <w:rsid w:val="003512BE"/>
    <w:rsid w:val="00351E3E"/>
    <w:rsid w:val="0035216C"/>
    <w:rsid w:val="003524A9"/>
    <w:rsid w:val="00352569"/>
    <w:rsid w:val="003527F8"/>
    <w:rsid w:val="00352B96"/>
    <w:rsid w:val="00353868"/>
    <w:rsid w:val="003539C4"/>
    <w:rsid w:val="00353BB3"/>
    <w:rsid w:val="00353C56"/>
    <w:rsid w:val="00353E12"/>
    <w:rsid w:val="00354391"/>
    <w:rsid w:val="003545D3"/>
    <w:rsid w:val="00354A4B"/>
    <w:rsid w:val="00355292"/>
    <w:rsid w:val="0035546D"/>
    <w:rsid w:val="00356733"/>
    <w:rsid w:val="00356B12"/>
    <w:rsid w:val="00356B40"/>
    <w:rsid w:val="00356D35"/>
    <w:rsid w:val="00356FD3"/>
    <w:rsid w:val="003578B2"/>
    <w:rsid w:val="00357B87"/>
    <w:rsid w:val="00357C45"/>
    <w:rsid w:val="00360241"/>
    <w:rsid w:val="00361E04"/>
    <w:rsid w:val="00361E66"/>
    <w:rsid w:val="0036204F"/>
    <w:rsid w:val="00362D89"/>
    <w:rsid w:val="0036341A"/>
    <w:rsid w:val="0036371C"/>
    <w:rsid w:val="00363D20"/>
    <w:rsid w:val="0036427A"/>
    <w:rsid w:val="003642C5"/>
    <w:rsid w:val="0036451B"/>
    <w:rsid w:val="003646C2"/>
    <w:rsid w:val="00364790"/>
    <w:rsid w:val="00364844"/>
    <w:rsid w:val="00364ED6"/>
    <w:rsid w:val="003651C6"/>
    <w:rsid w:val="0036540D"/>
    <w:rsid w:val="00365E1F"/>
    <w:rsid w:val="00366199"/>
    <w:rsid w:val="00366260"/>
    <w:rsid w:val="00366384"/>
    <w:rsid w:val="00366506"/>
    <w:rsid w:val="003666B4"/>
    <w:rsid w:val="003669AE"/>
    <w:rsid w:val="00366B6C"/>
    <w:rsid w:val="00366B71"/>
    <w:rsid w:val="00366FE7"/>
    <w:rsid w:val="00367039"/>
    <w:rsid w:val="003676BE"/>
    <w:rsid w:val="00370151"/>
    <w:rsid w:val="0037088A"/>
    <w:rsid w:val="003710C1"/>
    <w:rsid w:val="0037135A"/>
    <w:rsid w:val="00371947"/>
    <w:rsid w:val="00371A60"/>
    <w:rsid w:val="00372588"/>
    <w:rsid w:val="0037258B"/>
    <w:rsid w:val="003725B0"/>
    <w:rsid w:val="003729EF"/>
    <w:rsid w:val="00372F55"/>
    <w:rsid w:val="00373ACC"/>
    <w:rsid w:val="0037440B"/>
    <w:rsid w:val="00374B75"/>
    <w:rsid w:val="00375C3B"/>
    <w:rsid w:val="0037622B"/>
    <w:rsid w:val="00377482"/>
    <w:rsid w:val="00377599"/>
    <w:rsid w:val="00377C02"/>
    <w:rsid w:val="00380075"/>
    <w:rsid w:val="0038045D"/>
    <w:rsid w:val="003804D2"/>
    <w:rsid w:val="003805B9"/>
    <w:rsid w:val="003805C7"/>
    <w:rsid w:val="003805E3"/>
    <w:rsid w:val="00380A57"/>
    <w:rsid w:val="00381513"/>
    <w:rsid w:val="00381878"/>
    <w:rsid w:val="003818B1"/>
    <w:rsid w:val="00382EDF"/>
    <w:rsid w:val="0038320C"/>
    <w:rsid w:val="0038409E"/>
    <w:rsid w:val="0038491F"/>
    <w:rsid w:val="00384959"/>
    <w:rsid w:val="00384AF1"/>
    <w:rsid w:val="00385072"/>
    <w:rsid w:val="00385280"/>
    <w:rsid w:val="00385541"/>
    <w:rsid w:val="00385A96"/>
    <w:rsid w:val="00385FF9"/>
    <w:rsid w:val="003861F0"/>
    <w:rsid w:val="00386714"/>
    <w:rsid w:val="00386B61"/>
    <w:rsid w:val="00387022"/>
    <w:rsid w:val="003870D2"/>
    <w:rsid w:val="003875C7"/>
    <w:rsid w:val="003878A0"/>
    <w:rsid w:val="00387ED4"/>
    <w:rsid w:val="00387FD8"/>
    <w:rsid w:val="00390167"/>
    <w:rsid w:val="003909E4"/>
    <w:rsid w:val="00390B53"/>
    <w:rsid w:val="00391064"/>
    <w:rsid w:val="003912D1"/>
    <w:rsid w:val="00392039"/>
    <w:rsid w:val="0039343C"/>
    <w:rsid w:val="00393D72"/>
    <w:rsid w:val="00393E27"/>
    <w:rsid w:val="003944BA"/>
    <w:rsid w:val="003944FA"/>
    <w:rsid w:val="00394615"/>
    <w:rsid w:val="003953BA"/>
    <w:rsid w:val="003955B2"/>
    <w:rsid w:val="00395F08"/>
    <w:rsid w:val="003961AB"/>
    <w:rsid w:val="003964BE"/>
    <w:rsid w:val="00396A7C"/>
    <w:rsid w:val="00396E2E"/>
    <w:rsid w:val="00397154"/>
    <w:rsid w:val="0039765E"/>
    <w:rsid w:val="003A0450"/>
    <w:rsid w:val="003A0723"/>
    <w:rsid w:val="003A0E4A"/>
    <w:rsid w:val="003A116F"/>
    <w:rsid w:val="003A13E1"/>
    <w:rsid w:val="003A198D"/>
    <w:rsid w:val="003A1BCD"/>
    <w:rsid w:val="003A22FE"/>
    <w:rsid w:val="003A241B"/>
    <w:rsid w:val="003A24CA"/>
    <w:rsid w:val="003A267B"/>
    <w:rsid w:val="003A28C6"/>
    <w:rsid w:val="003A3700"/>
    <w:rsid w:val="003A3D2D"/>
    <w:rsid w:val="003A3E19"/>
    <w:rsid w:val="003A4C55"/>
    <w:rsid w:val="003A4F7C"/>
    <w:rsid w:val="003A546B"/>
    <w:rsid w:val="003A5793"/>
    <w:rsid w:val="003A59F2"/>
    <w:rsid w:val="003A5BCD"/>
    <w:rsid w:val="003A5C85"/>
    <w:rsid w:val="003A5CBD"/>
    <w:rsid w:val="003A60A7"/>
    <w:rsid w:val="003A6361"/>
    <w:rsid w:val="003A65E9"/>
    <w:rsid w:val="003A709B"/>
    <w:rsid w:val="003A714C"/>
    <w:rsid w:val="003A733D"/>
    <w:rsid w:val="003A7F0A"/>
    <w:rsid w:val="003A7FC1"/>
    <w:rsid w:val="003B049C"/>
    <w:rsid w:val="003B0729"/>
    <w:rsid w:val="003B1297"/>
    <w:rsid w:val="003B16B7"/>
    <w:rsid w:val="003B17F5"/>
    <w:rsid w:val="003B1C07"/>
    <w:rsid w:val="003B1FD1"/>
    <w:rsid w:val="003B2063"/>
    <w:rsid w:val="003B2281"/>
    <w:rsid w:val="003B245D"/>
    <w:rsid w:val="003B250A"/>
    <w:rsid w:val="003B274B"/>
    <w:rsid w:val="003B2B36"/>
    <w:rsid w:val="003B3794"/>
    <w:rsid w:val="003B5993"/>
    <w:rsid w:val="003B66F0"/>
    <w:rsid w:val="003B70CF"/>
    <w:rsid w:val="003B7482"/>
    <w:rsid w:val="003B74E8"/>
    <w:rsid w:val="003C0D72"/>
    <w:rsid w:val="003C1200"/>
    <w:rsid w:val="003C1E28"/>
    <w:rsid w:val="003C262E"/>
    <w:rsid w:val="003C29DD"/>
    <w:rsid w:val="003C2B2C"/>
    <w:rsid w:val="003C3257"/>
    <w:rsid w:val="003C326E"/>
    <w:rsid w:val="003C3725"/>
    <w:rsid w:val="003C3866"/>
    <w:rsid w:val="003C3B8D"/>
    <w:rsid w:val="003C3D4D"/>
    <w:rsid w:val="003C4232"/>
    <w:rsid w:val="003C42FD"/>
    <w:rsid w:val="003C439A"/>
    <w:rsid w:val="003C4588"/>
    <w:rsid w:val="003C4A05"/>
    <w:rsid w:val="003C5543"/>
    <w:rsid w:val="003C5D98"/>
    <w:rsid w:val="003C67A6"/>
    <w:rsid w:val="003C6860"/>
    <w:rsid w:val="003C6C11"/>
    <w:rsid w:val="003C7199"/>
    <w:rsid w:val="003C7361"/>
    <w:rsid w:val="003C799E"/>
    <w:rsid w:val="003D0458"/>
    <w:rsid w:val="003D07CD"/>
    <w:rsid w:val="003D137A"/>
    <w:rsid w:val="003D17F7"/>
    <w:rsid w:val="003D18A6"/>
    <w:rsid w:val="003D2000"/>
    <w:rsid w:val="003D2046"/>
    <w:rsid w:val="003D2565"/>
    <w:rsid w:val="003D2721"/>
    <w:rsid w:val="003D289D"/>
    <w:rsid w:val="003D2A84"/>
    <w:rsid w:val="003D2BCF"/>
    <w:rsid w:val="003D2D10"/>
    <w:rsid w:val="003D30C6"/>
    <w:rsid w:val="003D30C9"/>
    <w:rsid w:val="003D34B1"/>
    <w:rsid w:val="003D3E8B"/>
    <w:rsid w:val="003D4948"/>
    <w:rsid w:val="003D4D4B"/>
    <w:rsid w:val="003D514F"/>
    <w:rsid w:val="003D5CD3"/>
    <w:rsid w:val="003D6344"/>
    <w:rsid w:val="003D6CC8"/>
    <w:rsid w:val="003D7468"/>
    <w:rsid w:val="003D7792"/>
    <w:rsid w:val="003D79EE"/>
    <w:rsid w:val="003D7F54"/>
    <w:rsid w:val="003E1C95"/>
    <w:rsid w:val="003E2099"/>
    <w:rsid w:val="003E28FD"/>
    <w:rsid w:val="003E2F10"/>
    <w:rsid w:val="003E3088"/>
    <w:rsid w:val="003E4048"/>
    <w:rsid w:val="003E4691"/>
    <w:rsid w:val="003E4D09"/>
    <w:rsid w:val="003E5359"/>
    <w:rsid w:val="003E58EC"/>
    <w:rsid w:val="003E5A34"/>
    <w:rsid w:val="003E5DAC"/>
    <w:rsid w:val="003E5F3F"/>
    <w:rsid w:val="003E60FC"/>
    <w:rsid w:val="003E6105"/>
    <w:rsid w:val="003E62B8"/>
    <w:rsid w:val="003E68D6"/>
    <w:rsid w:val="003E70C4"/>
    <w:rsid w:val="003E71E5"/>
    <w:rsid w:val="003E7287"/>
    <w:rsid w:val="003E75C2"/>
    <w:rsid w:val="003E792D"/>
    <w:rsid w:val="003E7AF9"/>
    <w:rsid w:val="003E7CCB"/>
    <w:rsid w:val="003E7DB3"/>
    <w:rsid w:val="003F0471"/>
    <w:rsid w:val="003F09D2"/>
    <w:rsid w:val="003F0A23"/>
    <w:rsid w:val="003F0B1A"/>
    <w:rsid w:val="003F0C09"/>
    <w:rsid w:val="003F0C2D"/>
    <w:rsid w:val="003F15A3"/>
    <w:rsid w:val="003F20F1"/>
    <w:rsid w:val="003F2FB7"/>
    <w:rsid w:val="003F3178"/>
    <w:rsid w:val="003F329D"/>
    <w:rsid w:val="003F3CF2"/>
    <w:rsid w:val="003F41D9"/>
    <w:rsid w:val="003F51CD"/>
    <w:rsid w:val="003F52A5"/>
    <w:rsid w:val="003F5C78"/>
    <w:rsid w:val="003F63ED"/>
    <w:rsid w:val="003F67B8"/>
    <w:rsid w:val="003F6F7A"/>
    <w:rsid w:val="003F78E6"/>
    <w:rsid w:val="00400119"/>
    <w:rsid w:val="004006D1"/>
    <w:rsid w:val="00400935"/>
    <w:rsid w:val="00400BEE"/>
    <w:rsid w:val="004018E6"/>
    <w:rsid w:val="00401EB4"/>
    <w:rsid w:val="004023AC"/>
    <w:rsid w:val="00402BC7"/>
    <w:rsid w:val="0040364B"/>
    <w:rsid w:val="004038A0"/>
    <w:rsid w:val="0040397C"/>
    <w:rsid w:val="00403C40"/>
    <w:rsid w:val="00404A13"/>
    <w:rsid w:val="00404EAC"/>
    <w:rsid w:val="0040554B"/>
    <w:rsid w:val="00405CF5"/>
    <w:rsid w:val="00406031"/>
    <w:rsid w:val="00406D40"/>
    <w:rsid w:val="0040722F"/>
    <w:rsid w:val="004078A6"/>
    <w:rsid w:val="00407C48"/>
    <w:rsid w:val="00407CAE"/>
    <w:rsid w:val="00407F04"/>
    <w:rsid w:val="004107F4"/>
    <w:rsid w:val="00410B5F"/>
    <w:rsid w:val="00410CFF"/>
    <w:rsid w:val="00410DCF"/>
    <w:rsid w:val="00411042"/>
    <w:rsid w:val="00411BAE"/>
    <w:rsid w:val="00411BC1"/>
    <w:rsid w:val="00411F9F"/>
    <w:rsid w:val="0041231D"/>
    <w:rsid w:val="0041248C"/>
    <w:rsid w:val="00413152"/>
    <w:rsid w:val="00413980"/>
    <w:rsid w:val="00413CBE"/>
    <w:rsid w:val="00413E51"/>
    <w:rsid w:val="00414113"/>
    <w:rsid w:val="0041482A"/>
    <w:rsid w:val="00415109"/>
    <w:rsid w:val="00415689"/>
    <w:rsid w:val="00415797"/>
    <w:rsid w:val="004157E4"/>
    <w:rsid w:val="00415805"/>
    <w:rsid w:val="004158F2"/>
    <w:rsid w:val="00415AAF"/>
    <w:rsid w:val="00415B73"/>
    <w:rsid w:val="00415CF5"/>
    <w:rsid w:val="00416E25"/>
    <w:rsid w:val="00417266"/>
    <w:rsid w:val="0041760E"/>
    <w:rsid w:val="00417799"/>
    <w:rsid w:val="00417A60"/>
    <w:rsid w:val="00417F74"/>
    <w:rsid w:val="004208F5"/>
    <w:rsid w:val="00420DD2"/>
    <w:rsid w:val="00421102"/>
    <w:rsid w:val="0042146D"/>
    <w:rsid w:val="00421692"/>
    <w:rsid w:val="004219B7"/>
    <w:rsid w:val="00422075"/>
    <w:rsid w:val="0042235A"/>
    <w:rsid w:val="00422A2A"/>
    <w:rsid w:val="00422D5E"/>
    <w:rsid w:val="00422FED"/>
    <w:rsid w:val="00423787"/>
    <w:rsid w:val="00423AE8"/>
    <w:rsid w:val="00423C0A"/>
    <w:rsid w:val="00424146"/>
    <w:rsid w:val="0042512B"/>
    <w:rsid w:val="00425668"/>
    <w:rsid w:val="00425C75"/>
    <w:rsid w:val="00425C84"/>
    <w:rsid w:val="00425F10"/>
    <w:rsid w:val="004263A5"/>
    <w:rsid w:val="0042693D"/>
    <w:rsid w:val="00426A15"/>
    <w:rsid w:val="00426ADF"/>
    <w:rsid w:val="0042763E"/>
    <w:rsid w:val="00427E5D"/>
    <w:rsid w:val="00427EC8"/>
    <w:rsid w:val="00427FA7"/>
    <w:rsid w:val="00431ABD"/>
    <w:rsid w:val="00431D0A"/>
    <w:rsid w:val="004321F3"/>
    <w:rsid w:val="004328F0"/>
    <w:rsid w:val="00432DC1"/>
    <w:rsid w:val="00432FB5"/>
    <w:rsid w:val="004330C8"/>
    <w:rsid w:val="0043337E"/>
    <w:rsid w:val="0043346D"/>
    <w:rsid w:val="00433D47"/>
    <w:rsid w:val="00433E3C"/>
    <w:rsid w:val="00433EDB"/>
    <w:rsid w:val="004348F3"/>
    <w:rsid w:val="0043500C"/>
    <w:rsid w:val="004359C4"/>
    <w:rsid w:val="00435A9E"/>
    <w:rsid w:val="0043628D"/>
    <w:rsid w:val="00436374"/>
    <w:rsid w:val="0043662D"/>
    <w:rsid w:val="00436C3A"/>
    <w:rsid w:val="004372D7"/>
    <w:rsid w:val="004376D0"/>
    <w:rsid w:val="00437876"/>
    <w:rsid w:val="00437A99"/>
    <w:rsid w:val="00440044"/>
    <w:rsid w:val="00440FB8"/>
    <w:rsid w:val="004415C5"/>
    <w:rsid w:val="00441EBA"/>
    <w:rsid w:val="004420A0"/>
    <w:rsid w:val="0044213D"/>
    <w:rsid w:val="00442724"/>
    <w:rsid w:val="00443189"/>
    <w:rsid w:val="0044327F"/>
    <w:rsid w:val="004434DD"/>
    <w:rsid w:val="004435E9"/>
    <w:rsid w:val="0044395A"/>
    <w:rsid w:val="00443B9B"/>
    <w:rsid w:val="004442F0"/>
    <w:rsid w:val="0044453A"/>
    <w:rsid w:val="004454DA"/>
    <w:rsid w:val="0044581F"/>
    <w:rsid w:val="00445A3B"/>
    <w:rsid w:val="00445AD2"/>
    <w:rsid w:val="00445AF7"/>
    <w:rsid w:val="00446676"/>
    <w:rsid w:val="00446E4F"/>
    <w:rsid w:val="00447868"/>
    <w:rsid w:val="00447AE7"/>
    <w:rsid w:val="00447AEF"/>
    <w:rsid w:val="0045044C"/>
    <w:rsid w:val="00450513"/>
    <w:rsid w:val="00450C45"/>
    <w:rsid w:val="004510D5"/>
    <w:rsid w:val="004515EE"/>
    <w:rsid w:val="00451702"/>
    <w:rsid w:val="0045173C"/>
    <w:rsid w:val="00451D50"/>
    <w:rsid w:val="00452416"/>
    <w:rsid w:val="00452FA9"/>
    <w:rsid w:val="00453464"/>
    <w:rsid w:val="00453618"/>
    <w:rsid w:val="00453E75"/>
    <w:rsid w:val="00453FEA"/>
    <w:rsid w:val="0045423E"/>
    <w:rsid w:val="00454649"/>
    <w:rsid w:val="00454CD1"/>
    <w:rsid w:val="0045556F"/>
    <w:rsid w:val="004555A4"/>
    <w:rsid w:val="00455B78"/>
    <w:rsid w:val="00455F43"/>
    <w:rsid w:val="00455FB6"/>
    <w:rsid w:val="004562D3"/>
    <w:rsid w:val="00456745"/>
    <w:rsid w:val="00456788"/>
    <w:rsid w:val="00456DF2"/>
    <w:rsid w:val="00456F09"/>
    <w:rsid w:val="00456F66"/>
    <w:rsid w:val="004572A6"/>
    <w:rsid w:val="004573EE"/>
    <w:rsid w:val="004579B4"/>
    <w:rsid w:val="00457A67"/>
    <w:rsid w:val="00457AC5"/>
    <w:rsid w:val="0046085F"/>
    <w:rsid w:val="00460C5C"/>
    <w:rsid w:val="00460C7F"/>
    <w:rsid w:val="0046128C"/>
    <w:rsid w:val="0046158E"/>
    <w:rsid w:val="004616E2"/>
    <w:rsid w:val="0046175C"/>
    <w:rsid w:val="00462EE1"/>
    <w:rsid w:val="0046312A"/>
    <w:rsid w:val="0046348D"/>
    <w:rsid w:val="0046374F"/>
    <w:rsid w:val="00463D3A"/>
    <w:rsid w:val="00463EF0"/>
    <w:rsid w:val="00464227"/>
    <w:rsid w:val="004642C6"/>
    <w:rsid w:val="0046506E"/>
    <w:rsid w:val="004653EE"/>
    <w:rsid w:val="00465522"/>
    <w:rsid w:val="00465742"/>
    <w:rsid w:val="00465A5C"/>
    <w:rsid w:val="004667D4"/>
    <w:rsid w:val="00466A77"/>
    <w:rsid w:val="00466B96"/>
    <w:rsid w:val="00466DE0"/>
    <w:rsid w:val="00466EA0"/>
    <w:rsid w:val="00467020"/>
    <w:rsid w:val="0046723C"/>
    <w:rsid w:val="00467843"/>
    <w:rsid w:val="00467B49"/>
    <w:rsid w:val="00467C6E"/>
    <w:rsid w:val="0047003D"/>
    <w:rsid w:val="0047052F"/>
    <w:rsid w:val="0047073B"/>
    <w:rsid w:val="00471F55"/>
    <w:rsid w:val="00472329"/>
    <w:rsid w:val="00472ACD"/>
    <w:rsid w:val="00472DD4"/>
    <w:rsid w:val="00472E74"/>
    <w:rsid w:val="004732E7"/>
    <w:rsid w:val="00473495"/>
    <w:rsid w:val="00473C71"/>
    <w:rsid w:val="00474191"/>
    <w:rsid w:val="004741C5"/>
    <w:rsid w:val="00474A2F"/>
    <w:rsid w:val="0047527F"/>
    <w:rsid w:val="00475DA0"/>
    <w:rsid w:val="004762DD"/>
    <w:rsid w:val="00476D01"/>
    <w:rsid w:val="004775A7"/>
    <w:rsid w:val="00477912"/>
    <w:rsid w:val="00477BE4"/>
    <w:rsid w:val="00477F2D"/>
    <w:rsid w:val="004804D0"/>
    <w:rsid w:val="004808F9"/>
    <w:rsid w:val="00480E18"/>
    <w:rsid w:val="004817E6"/>
    <w:rsid w:val="004818AC"/>
    <w:rsid w:val="004818D8"/>
    <w:rsid w:val="00481D1C"/>
    <w:rsid w:val="00482053"/>
    <w:rsid w:val="00482D38"/>
    <w:rsid w:val="004830E9"/>
    <w:rsid w:val="00483169"/>
    <w:rsid w:val="00483C07"/>
    <w:rsid w:val="00483E09"/>
    <w:rsid w:val="004843CC"/>
    <w:rsid w:val="004845A6"/>
    <w:rsid w:val="00484A0A"/>
    <w:rsid w:val="00484CD6"/>
    <w:rsid w:val="00485C34"/>
    <w:rsid w:val="004861EE"/>
    <w:rsid w:val="004866C0"/>
    <w:rsid w:val="004869A7"/>
    <w:rsid w:val="0048778B"/>
    <w:rsid w:val="0049054C"/>
    <w:rsid w:val="004905B6"/>
    <w:rsid w:val="00490D30"/>
    <w:rsid w:val="0049111A"/>
    <w:rsid w:val="004913DC"/>
    <w:rsid w:val="004917C3"/>
    <w:rsid w:val="00491F54"/>
    <w:rsid w:val="0049312A"/>
    <w:rsid w:val="004933D9"/>
    <w:rsid w:val="004934DE"/>
    <w:rsid w:val="00494971"/>
    <w:rsid w:val="00494AF8"/>
    <w:rsid w:val="00494F9D"/>
    <w:rsid w:val="004954BB"/>
    <w:rsid w:val="00495862"/>
    <w:rsid w:val="004958F8"/>
    <w:rsid w:val="00495D6B"/>
    <w:rsid w:val="004965F3"/>
    <w:rsid w:val="004967B5"/>
    <w:rsid w:val="00496E3E"/>
    <w:rsid w:val="00496FE9"/>
    <w:rsid w:val="00497236"/>
    <w:rsid w:val="00497411"/>
    <w:rsid w:val="00497616"/>
    <w:rsid w:val="00497BA2"/>
    <w:rsid w:val="004A0145"/>
    <w:rsid w:val="004A0A55"/>
    <w:rsid w:val="004A0A86"/>
    <w:rsid w:val="004A1DBD"/>
    <w:rsid w:val="004A203C"/>
    <w:rsid w:val="004A26B9"/>
    <w:rsid w:val="004A31E5"/>
    <w:rsid w:val="004A3E0D"/>
    <w:rsid w:val="004A3FF8"/>
    <w:rsid w:val="004A4538"/>
    <w:rsid w:val="004A48B5"/>
    <w:rsid w:val="004A4B64"/>
    <w:rsid w:val="004A4EE4"/>
    <w:rsid w:val="004A5176"/>
    <w:rsid w:val="004A5823"/>
    <w:rsid w:val="004A5CE7"/>
    <w:rsid w:val="004A5ED0"/>
    <w:rsid w:val="004A6060"/>
    <w:rsid w:val="004A6487"/>
    <w:rsid w:val="004A773D"/>
    <w:rsid w:val="004B11ED"/>
    <w:rsid w:val="004B1625"/>
    <w:rsid w:val="004B1E22"/>
    <w:rsid w:val="004B24DA"/>
    <w:rsid w:val="004B295D"/>
    <w:rsid w:val="004B3903"/>
    <w:rsid w:val="004B4047"/>
    <w:rsid w:val="004B4122"/>
    <w:rsid w:val="004B416A"/>
    <w:rsid w:val="004B4684"/>
    <w:rsid w:val="004B4BC8"/>
    <w:rsid w:val="004B4C52"/>
    <w:rsid w:val="004B4D00"/>
    <w:rsid w:val="004B4DB4"/>
    <w:rsid w:val="004B4F7B"/>
    <w:rsid w:val="004B55B2"/>
    <w:rsid w:val="004B5773"/>
    <w:rsid w:val="004B5840"/>
    <w:rsid w:val="004B5A06"/>
    <w:rsid w:val="004B5A65"/>
    <w:rsid w:val="004B5CBB"/>
    <w:rsid w:val="004B603E"/>
    <w:rsid w:val="004B619A"/>
    <w:rsid w:val="004B62D6"/>
    <w:rsid w:val="004B67D2"/>
    <w:rsid w:val="004B6DB5"/>
    <w:rsid w:val="004B7216"/>
    <w:rsid w:val="004B741C"/>
    <w:rsid w:val="004B75B9"/>
    <w:rsid w:val="004B783E"/>
    <w:rsid w:val="004C021B"/>
    <w:rsid w:val="004C0690"/>
    <w:rsid w:val="004C1007"/>
    <w:rsid w:val="004C13E5"/>
    <w:rsid w:val="004C167F"/>
    <w:rsid w:val="004C1752"/>
    <w:rsid w:val="004C1869"/>
    <w:rsid w:val="004C1C26"/>
    <w:rsid w:val="004C22A9"/>
    <w:rsid w:val="004C2885"/>
    <w:rsid w:val="004C2A2B"/>
    <w:rsid w:val="004C37D4"/>
    <w:rsid w:val="004C3C17"/>
    <w:rsid w:val="004C443A"/>
    <w:rsid w:val="004C4DE4"/>
    <w:rsid w:val="004C54B3"/>
    <w:rsid w:val="004C58B1"/>
    <w:rsid w:val="004C6BBE"/>
    <w:rsid w:val="004C6D38"/>
    <w:rsid w:val="004C77F3"/>
    <w:rsid w:val="004D0175"/>
    <w:rsid w:val="004D0369"/>
    <w:rsid w:val="004D06BA"/>
    <w:rsid w:val="004D06EA"/>
    <w:rsid w:val="004D0890"/>
    <w:rsid w:val="004D0B34"/>
    <w:rsid w:val="004D1738"/>
    <w:rsid w:val="004D17FB"/>
    <w:rsid w:val="004D1B64"/>
    <w:rsid w:val="004D201C"/>
    <w:rsid w:val="004D25B2"/>
    <w:rsid w:val="004D3A34"/>
    <w:rsid w:val="004D3C2E"/>
    <w:rsid w:val="004D42DF"/>
    <w:rsid w:val="004D472A"/>
    <w:rsid w:val="004D54AB"/>
    <w:rsid w:val="004D5AB1"/>
    <w:rsid w:val="004D5B77"/>
    <w:rsid w:val="004D5F5C"/>
    <w:rsid w:val="004D6071"/>
    <w:rsid w:val="004D629F"/>
    <w:rsid w:val="004D691A"/>
    <w:rsid w:val="004D6CA6"/>
    <w:rsid w:val="004D766A"/>
    <w:rsid w:val="004D7971"/>
    <w:rsid w:val="004D798D"/>
    <w:rsid w:val="004D7DD8"/>
    <w:rsid w:val="004E04B1"/>
    <w:rsid w:val="004E1737"/>
    <w:rsid w:val="004E1914"/>
    <w:rsid w:val="004E19EF"/>
    <w:rsid w:val="004E23B2"/>
    <w:rsid w:val="004E28C9"/>
    <w:rsid w:val="004E3609"/>
    <w:rsid w:val="004E3827"/>
    <w:rsid w:val="004E3832"/>
    <w:rsid w:val="004E3CB0"/>
    <w:rsid w:val="004E4789"/>
    <w:rsid w:val="004E49F9"/>
    <w:rsid w:val="004E54D7"/>
    <w:rsid w:val="004E568C"/>
    <w:rsid w:val="004E585C"/>
    <w:rsid w:val="004E60E6"/>
    <w:rsid w:val="004E61AB"/>
    <w:rsid w:val="004E6337"/>
    <w:rsid w:val="004E6BE6"/>
    <w:rsid w:val="004E74EC"/>
    <w:rsid w:val="004E7663"/>
    <w:rsid w:val="004F039F"/>
    <w:rsid w:val="004F0488"/>
    <w:rsid w:val="004F129D"/>
    <w:rsid w:val="004F1A7C"/>
    <w:rsid w:val="004F2A81"/>
    <w:rsid w:val="004F2EB8"/>
    <w:rsid w:val="004F2EDB"/>
    <w:rsid w:val="004F38B4"/>
    <w:rsid w:val="004F4CCA"/>
    <w:rsid w:val="004F53C4"/>
    <w:rsid w:val="004F6004"/>
    <w:rsid w:val="004F6253"/>
    <w:rsid w:val="004F626D"/>
    <w:rsid w:val="004F6368"/>
    <w:rsid w:val="004F65B5"/>
    <w:rsid w:val="004F6BD0"/>
    <w:rsid w:val="004F6F49"/>
    <w:rsid w:val="004F7117"/>
    <w:rsid w:val="004F7628"/>
    <w:rsid w:val="004F76A6"/>
    <w:rsid w:val="004F770A"/>
    <w:rsid w:val="00500556"/>
    <w:rsid w:val="005011D8"/>
    <w:rsid w:val="005018CF"/>
    <w:rsid w:val="00502A34"/>
    <w:rsid w:val="00502BBF"/>
    <w:rsid w:val="00502D2C"/>
    <w:rsid w:val="00502E92"/>
    <w:rsid w:val="0050310D"/>
    <w:rsid w:val="005038F1"/>
    <w:rsid w:val="00503B92"/>
    <w:rsid w:val="005041AA"/>
    <w:rsid w:val="005041D4"/>
    <w:rsid w:val="00504C8F"/>
    <w:rsid w:val="00504CF1"/>
    <w:rsid w:val="00505211"/>
    <w:rsid w:val="00505686"/>
    <w:rsid w:val="00505E6E"/>
    <w:rsid w:val="005066D9"/>
    <w:rsid w:val="005069AB"/>
    <w:rsid w:val="005069CE"/>
    <w:rsid w:val="005069E5"/>
    <w:rsid w:val="00507551"/>
    <w:rsid w:val="00507A6E"/>
    <w:rsid w:val="00510272"/>
    <w:rsid w:val="00510A1B"/>
    <w:rsid w:val="00510CD0"/>
    <w:rsid w:val="00510E3C"/>
    <w:rsid w:val="00510F09"/>
    <w:rsid w:val="005110F9"/>
    <w:rsid w:val="0051118D"/>
    <w:rsid w:val="0051153B"/>
    <w:rsid w:val="005119DA"/>
    <w:rsid w:val="00511CBF"/>
    <w:rsid w:val="00511D84"/>
    <w:rsid w:val="005120E3"/>
    <w:rsid w:val="00512237"/>
    <w:rsid w:val="005124F1"/>
    <w:rsid w:val="0051256F"/>
    <w:rsid w:val="005127A3"/>
    <w:rsid w:val="00512BD1"/>
    <w:rsid w:val="00513203"/>
    <w:rsid w:val="00513506"/>
    <w:rsid w:val="005136B1"/>
    <w:rsid w:val="00514306"/>
    <w:rsid w:val="0051442E"/>
    <w:rsid w:val="00514AE2"/>
    <w:rsid w:val="00514B29"/>
    <w:rsid w:val="005156B8"/>
    <w:rsid w:val="00515816"/>
    <w:rsid w:val="00515A60"/>
    <w:rsid w:val="00515A9E"/>
    <w:rsid w:val="005161E2"/>
    <w:rsid w:val="00516CD5"/>
    <w:rsid w:val="00516D02"/>
    <w:rsid w:val="005178F3"/>
    <w:rsid w:val="0052073D"/>
    <w:rsid w:val="00520E49"/>
    <w:rsid w:val="00521560"/>
    <w:rsid w:val="00522586"/>
    <w:rsid w:val="005238A9"/>
    <w:rsid w:val="005238AC"/>
    <w:rsid w:val="00523CCD"/>
    <w:rsid w:val="00523E44"/>
    <w:rsid w:val="0052412A"/>
    <w:rsid w:val="00524C1F"/>
    <w:rsid w:val="005250A7"/>
    <w:rsid w:val="0052630B"/>
    <w:rsid w:val="00526816"/>
    <w:rsid w:val="00526972"/>
    <w:rsid w:val="00526EFF"/>
    <w:rsid w:val="00527416"/>
    <w:rsid w:val="00527463"/>
    <w:rsid w:val="00527A6E"/>
    <w:rsid w:val="00530AD4"/>
    <w:rsid w:val="00531083"/>
    <w:rsid w:val="00531468"/>
    <w:rsid w:val="00531663"/>
    <w:rsid w:val="0053184F"/>
    <w:rsid w:val="005323A7"/>
    <w:rsid w:val="005331F8"/>
    <w:rsid w:val="0053370B"/>
    <w:rsid w:val="00533DFC"/>
    <w:rsid w:val="00533E52"/>
    <w:rsid w:val="005349C3"/>
    <w:rsid w:val="00535427"/>
    <w:rsid w:val="00535A7F"/>
    <w:rsid w:val="00535DF8"/>
    <w:rsid w:val="005372DC"/>
    <w:rsid w:val="00537757"/>
    <w:rsid w:val="00537959"/>
    <w:rsid w:val="0053796A"/>
    <w:rsid w:val="00537DD8"/>
    <w:rsid w:val="00540169"/>
    <w:rsid w:val="00540AD4"/>
    <w:rsid w:val="00540BDA"/>
    <w:rsid w:val="00540C0E"/>
    <w:rsid w:val="00540E04"/>
    <w:rsid w:val="00540E2A"/>
    <w:rsid w:val="00540FE4"/>
    <w:rsid w:val="00541008"/>
    <w:rsid w:val="0054160E"/>
    <w:rsid w:val="005418AF"/>
    <w:rsid w:val="00541A90"/>
    <w:rsid w:val="00541FB9"/>
    <w:rsid w:val="0054288F"/>
    <w:rsid w:val="00542B5E"/>
    <w:rsid w:val="0054347D"/>
    <w:rsid w:val="0054389C"/>
    <w:rsid w:val="005441BA"/>
    <w:rsid w:val="00544ABB"/>
    <w:rsid w:val="005453EC"/>
    <w:rsid w:val="00545657"/>
    <w:rsid w:val="00546325"/>
    <w:rsid w:val="00546494"/>
    <w:rsid w:val="0054668D"/>
    <w:rsid w:val="00547235"/>
    <w:rsid w:val="00547289"/>
    <w:rsid w:val="005477EC"/>
    <w:rsid w:val="00547E19"/>
    <w:rsid w:val="00547E1A"/>
    <w:rsid w:val="00547EC2"/>
    <w:rsid w:val="00550095"/>
    <w:rsid w:val="0055022F"/>
    <w:rsid w:val="005512EF"/>
    <w:rsid w:val="005519DD"/>
    <w:rsid w:val="00551DB0"/>
    <w:rsid w:val="00552251"/>
    <w:rsid w:val="00552B4C"/>
    <w:rsid w:val="00553025"/>
    <w:rsid w:val="00553CDB"/>
    <w:rsid w:val="00554C5E"/>
    <w:rsid w:val="00554CB6"/>
    <w:rsid w:val="00554CD3"/>
    <w:rsid w:val="00555895"/>
    <w:rsid w:val="005558B1"/>
    <w:rsid w:val="00555C2A"/>
    <w:rsid w:val="00555FD6"/>
    <w:rsid w:val="00556037"/>
    <w:rsid w:val="00556206"/>
    <w:rsid w:val="005562D8"/>
    <w:rsid w:val="00556538"/>
    <w:rsid w:val="00556A28"/>
    <w:rsid w:val="00557599"/>
    <w:rsid w:val="00557796"/>
    <w:rsid w:val="00557E0C"/>
    <w:rsid w:val="00560089"/>
    <w:rsid w:val="005607BE"/>
    <w:rsid w:val="0056131F"/>
    <w:rsid w:val="0056149A"/>
    <w:rsid w:val="00561D98"/>
    <w:rsid w:val="0056234C"/>
    <w:rsid w:val="0056255B"/>
    <w:rsid w:val="005628AF"/>
    <w:rsid w:val="00562AEB"/>
    <w:rsid w:val="0056475A"/>
    <w:rsid w:val="00564DD7"/>
    <w:rsid w:val="00564EB9"/>
    <w:rsid w:val="00565281"/>
    <w:rsid w:val="00565C03"/>
    <w:rsid w:val="00566E2B"/>
    <w:rsid w:val="00567621"/>
    <w:rsid w:val="00567BAA"/>
    <w:rsid w:val="005701EF"/>
    <w:rsid w:val="0057125F"/>
    <w:rsid w:val="00571411"/>
    <w:rsid w:val="00571B6C"/>
    <w:rsid w:val="00571CBD"/>
    <w:rsid w:val="005724AE"/>
    <w:rsid w:val="005724D7"/>
    <w:rsid w:val="00572526"/>
    <w:rsid w:val="00572847"/>
    <w:rsid w:val="00572BD9"/>
    <w:rsid w:val="0057329C"/>
    <w:rsid w:val="0057331C"/>
    <w:rsid w:val="00573581"/>
    <w:rsid w:val="00574D72"/>
    <w:rsid w:val="00574F69"/>
    <w:rsid w:val="0057540E"/>
    <w:rsid w:val="00575D94"/>
    <w:rsid w:val="00575DB0"/>
    <w:rsid w:val="00576510"/>
    <w:rsid w:val="005766F6"/>
    <w:rsid w:val="0057696F"/>
    <w:rsid w:val="00576E84"/>
    <w:rsid w:val="00576FAD"/>
    <w:rsid w:val="005771D4"/>
    <w:rsid w:val="0057729B"/>
    <w:rsid w:val="0057737B"/>
    <w:rsid w:val="0057746F"/>
    <w:rsid w:val="0057793F"/>
    <w:rsid w:val="00577A2D"/>
    <w:rsid w:val="00577F94"/>
    <w:rsid w:val="00580019"/>
    <w:rsid w:val="005801DB"/>
    <w:rsid w:val="00580219"/>
    <w:rsid w:val="00580506"/>
    <w:rsid w:val="005807B2"/>
    <w:rsid w:val="00580C0D"/>
    <w:rsid w:val="005816A8"/>
    <w:rsid w:val="0058187D"/>
    <w:rsid w:val="00581BCD"/>
    <w:rsid w:val="00582646"/>
    <w:rsid w:val="005827BB"/>
    <w:rsid w:val="00582848"/>
    <w:rsid w:val="0058287D"/>
    <w:rsid w:val="00582DBF"/>
    <w:rsid w:val="00583426"/>
    <w:rsid w:val="005837F7"/>
    <w:rsid w:val="00584908"/>
    <w:rsid w:val="00585AD1"/>
    <w:rsid w:val="00585CD2"/>
    <w:rsid w:val="005869E6"/>
    <w:rsid w:val="00586C57"/>
    <w:rsid w:val="005870AA"/>
    <w:rsid w:val="0058771D"/>
    <w:rsid w:val="005879EC"/>
    <w:rsid w:val="00590024"/>
    <w:rsid w:val="005905D9"/>
    <w:rsid w:val="00590740"/>
    <w:rsid w:val="00590F58"/>
    <w:rsid w:val="005917DC"/>
    <w:rsid w:val="00591E2B"/>
    <w:rsid w:val="00591EB7"/>
    <w:rsid w:val="00591EBC"/>
    <w:rsid w:val="00592208"/>
    <w:rsid w:val="005924EF"/>
    <w:rsid w:val="00592F10"/>
    <w:rsid w:val="005935CC"/>
    <w:rsid w:val="00593716"/>
    <w:rsid w:val="005937D5"/>
    <w:rsid w:val="00593ADB"/>
    <w:rsid w:val="00593E05"/>
    <w:rsid w:val="00593FA9"/>
    <w:rsid w:val="00594F99"/>
    <w:rsid w:val="005957A2"/>
    <w:rsid w:val="00595B87"/>
    <w:rsid w:val="00595B8D"/>
    <w:rsid w:val="00595BC0"/>
    <w:rsid w:val="00595E68"/>
    <w:rsid w:val="00596366"/>
    <w:rsid w:val="00596624"/>
    <w:rsid w:val="005967AE"/>
    <w:rsid w:val="00596956"/>
    <w:rsid w:val="00596C46"/>
    <w:rsid w:val="00596E4A"/>
    <w:rsid w:val="0059728E"/>
    <w:rsid w:val="0059755B"/>
    <w:rsid w:val="00597E8F"/>
    <w:rsid w:val="00597EBB"/>
    <w:rsid w:val="005A0336"/>
    <w:rsid w:val="005A046A"/>
    <w:rsid w:val="005A04D4"/>
    <w:rsid w:val="005A087C"/>
    <w:rsid w:val="005A0DA3"/>
    <w:rsid w:val="005A22DC"/>
    <w:rsid w:val="005A24D9"/>
    <w:rsid w:val="005A271F"/>
    <w:rsid w:val="005A2877"/>
    <w:rsid w:val="005A3161"/>
    <w:rsid w:val="005A3939"/>
    <w:rsid w:val="005A396E"/>
    <w:rsid w:val="005A3B1B"/>
    <w:rsid w:val="005A4B46"/>
    <w:rsid w:val="005A504F"/>
    <w:rsid w:val="005A56A6"/>
    <w:rsid w:val="005A6317"/>
    <w:rsid w:val="005A6E76"/>
    <w:rsid w:val="005A7444"/>
    <w:rsid w:val="005A7B85"/>
    <w:rsid w:val="005B0323"/>
    <w:rsid w:val="005B0587"/>
    <w:rsid w:val="005B09C0"/>
    <w:rsid w:val="005B0A69"/>
    <w:rsid w:val="005B0BBE"/>
    <w:rsid w:val="005B0F5F"/>
    <w:rsid w:val="005B1D60"/>
    <w:rsid w:val="005B1F60"/>
    <w:rsid w:val="005B1FC6"/>
    <w:rsid w:val="005B204B"/>
    <w:rsid w:val="005B218F"/>
    <w:rsid w:val="005B25E1"/>
    <w:rsid w:val="005B3C29"/>
    <w:rsid w:val="005B3E1D"/>
    <w:rsid w:val="005B3EDB"/>
    <w:rsid w:val="005B48FB"/>
    <w:rsid w:val="005B48FD"/>
    <w:rsid w:val="005B606D"/>
    <w:rsid w:val="005B61AC"/>
    <w:rsid w:val="005B6287"/>
    <w:rsid w:val="005B6EEF"/>
    <w:rsid w:val="005B70DE"/>
    <w:rsid w:val="005B7B28"/>
    <w:rsid w:val="005B7DB8"/>
    <w:rsid w:val="005C0745"/>
    <w:rsid w:val="005C0DC5"/>
    <w:rsid w:val="005C0EDE"/>
    <w:rsid w:val="005C1118"/>
    <w:rsid w:val="005C14DA"/>
    <w:rsid w:val="005C1902"/>
    <w:rsid w:val="005C1ED4"/>
    <w:rsid w:val="005C1F8F"/>
    <w:rsid w:val="005C2391"/>
    <w:rsid w:val="005C2428"/>
    <w:rsid w:val="005C2B4A"/>
    <w:rsid w:val="005C36FC"/>
    <w:rsid w:val="005C3907"/>
    <w:rsid w:val="005C402C"/>
    <w:rsid w:val="005C429A"/>
    <w:rsid w:val="005C42D3"/>
    <w:rsid w:val="005C4C22"/>
    <w:rsid w:val="005C4F9F"/>
    <w:rsid w:val="005C536A"/>
    <w:rsid w:val="005C537D"/>
    <w:rsid w:val="005C5741"/>
    <w:rsid w:val="005C6341"/>
    <w:rsid w:val="005C67C3"/>
    <w:rsid w:val="005C6F45"/>
    <w:rsid w:val="005C6FF0"/>
    <w:rsid w:val="005C70DF"/>
    <w:rsid w:val="005C78B5"/>
    <w:rsid w:val="005C7E61"/>
    <w:rsid w:val="005D0743"/>
    <w:rsid w:val="005D0895"/>
    <w:rsid w:val="005D0D34"/>
    <w:rsid w:val="005D111E"/>
    <w:rsid w:val="005D1438"/>
    <w:rsid w:val="005D15E6"/>
    <w:rsid w:val="005D1A44"/>
    <w:rsid w:val="005D1E6E"/>
    <w:rsid w:val="005D2010"/>
    <w:rsid w:val="005D2530"/>
    <w:rsid w:val="005D2DDD"/>
    <w:rsid w:val="005D3426"/>
    <w:rsid w:val="005D387C"/>
    <w:rsid w:val="005D3CAB"/>
    <w:rsid w:val="005D41FD"/>
    <w:rsid w:val="005D438B"/>
    <w:rsid w:val="005D474E"/>
    <w:rsid w:val="005D4CC6"/>
    <w:rsid w:val="005D545C"/>
    <w:rsid w:val="005D5976"/>
    <w:rsid w:val="005D5B51"/>
    <w:rsid w:val="005D5F2A"/>
    <w:rsid w:val="005D64BA"/>
    <w:rsid w:val="005D676F"/>
    <w:rsid w:val="005D68A3"/>
    <w:rsid w:val="005D6B57"/>
    <w:rsid w:val="005D7242"/>
    <w:rsid w:val="005E0248"/>
    <w:rsid w:val="005E070C"/>
    <w:rsid w:val="005E07AE"/>
    <w:rsid w:val="005E269B"/>
    <w:rsid w:val="005E286B"/>
    <w:rsid w:val="005E2C1D"/>
    <w:rsid w:val="005E310F"/>
    <w:rsid w:val="005E334C"/>
    <w:rsid w:val="005E3790"/>
    <w:rsid w:val="005E3996"/>
    <w:rsid w:val="005E39B0"/>
    <w:rsid w:val="005E4165"/>
    <w:rsid w:val="005E47E7"/>
    <w:rsid w:val="005E4CAD"/>
    <w:rsid w:val="005E4EAB"/>
    <w:rsid w:val="005E5739"/>
    <w:rsid w:val="005E5B87"/>
    <w:rsid w:val="005E63E8"/>
    <w:rsid w:val="005E65F4"/>
    <w:rsid w:val="005E6DBF"/>
    <w:rsid w:val="005E6DD4"/>
    <w:rsid w:val="005E6E5B"/>
    <w:rsid w:val="005E6E7D"/>
    <w:rsid w:val="005E7A54"/>
    <w:rsid w:val="005E7BDC"/>
    <w:rsid w:val="005E7DC7"/>
    <w:rsid w:val="005E7EF8"/>
    <w:rsid w:val="005F07D6"/>
    <w:rsid w:val="005F0CC5"/>
    <w:rsid w:val="005F1094"/>
    <w:rsid w:val="005F1513"/>
    <w:rsid w:val="005F16E0"/>
    <w:rsid w:val="005F17D0"/>
    <w:rsid w:val="005F19DD"/>
    <w:rsid w:val="005F200E"/>
    <w:rsid w:val="005F219E"/>
    <w:rsid w:val="005F23DC"/>
    <w:rsid w:val="005F27CC"/>
    <w:rsid w:val="005F3C77"/>
    <w:rsid w:val="005F4534"/>
    <w:rsid w:val="005F4C7E"/>
    <w:rsid w:val="005F5146"/>
    <w:rsid w:val="005F5A1A"/>
    <w:rsid w:val="005F5B8E"/>
    <w:rsid w:val="005F6317"/>
    <w:rsid w:val="005F6B73"/>
    <w:rsid w:val="005F6BC6"/>
    <w:rsid w:val="005F6D9C"/>
    <w:rsid w:val="005F717F"/>
    <w:rsid w:val="005F7191"/>
    <w:rsid w:val="005F7633"/>
    <w:rsid w:val="006005D9"/>
    <w:rsid w:val="0060080C"/>
    <w:rsid w:val="00600B32"/>
    <w:rsid w:val="00601124"/>
    <w:rsid w:val="0060146D"/>
    <w:rsid w:val="0060163D"/>
    <w:rsid w:val="00601690"/>
    <w:rsid w:val="00601A54"/>
    <w:rsid w:val="00601FC8"/>
    <w:rsid w:val="0060213A"/>
    <w:rsid w:val="00602461"/>
    <w:rsid w:val="0060294E"/>
    <w:rsid w:val="00602CE1"/>
    <w:rsid w:val="00602D2B"/>
    <w:rsid w:val="00603C69"/>
    <w:rsid w:val="006040C8"/>
    <w:rsid w:val="00604531"/>
    <w:rsid w:val="0060473F"/>
    <w:rsid w:val="0060480F"/>
    <w:rsid w:val="00604908"/>
    <w:rsid w:val="0060534B"/>
    <w:rsid w:val="006054CC"/>
    <w:rsid w:val="00605F88"/>
    <w:rsid w:val="00606050"/>
    <w:rsid w:val="00606C59"/>
    <w:rsid w:val="00607620"/>
    <w:rsid w:val="006077A3"/>
    <w:rsid w:val="00607DF5"/>
    <w:rsid w:val="00610577"/>
    <w:rsid w:val="00610C2D"/>
    <w:rsid w:val="006112F8"/>
    <w:rsid w:val="006116DD"/>
    <w:rsid w:val="00611BD1"/>
    <w:rsid w:val="006121A8"/>
    <w:rsid w:val="006122EF"/>
    <w:rsid w:val="00612B8C"/>
    <w:rsid w:val="00612FA7"/>
    <w:rsid w:val="0061362D"/>
    <w:rsid w:val="006137B7"/>
    <w:rsid w:val="006138A2"/>
    <w:rsid w:val="0061448D"/>
    <w:rsid w:val="00614E2A"/>
    <w:rsid w:val="006155A5"/>
    <w:rsid w:val="006159D6"/>
    <w:rsid w:val="00615A83"/>
    <w:rsid w:val="00615B58"/>
    <w:rsid w:val="0061656D"/>
    <w:rsid w:val="006165B6"/>
    <w:rsid w:val="00616EF4"/>
    <w:rsid w:val="006179AE"/>
    <w:rsid w:val="00617EFD"/>
    <w:rsid w:val="006203BD"/>
    <w:rsid w:val="00620446"/>
    <w:rsid w:val="00620B9F"/>
    <w:rsid w:val="00620CE4"/>
    <w:rsid w:val="00621880"/>
    <w:rsid w:val="006224AE"/>
    <w:rsid w:val="00622608"/>
    <w:rsid w:val="00622763"/>
    <w:rsid w:val="00622C0D"/>
    <w:rsid w:val="0062366D"/>
    <w:rsid w:val="00623807"/>
    <w:rsid w:val="00623A96"/>
    <w:rsid w:val="00623D57"/>
    <w:rsid w:val="00624056"/>
    <w:rsid w:val="006242CB"/>
    <w:rsid w:val="00624A52"/>
    <w:rsid w:val="00624B17"/>
    <w:rsid w:val="00624CDD"/>
    <w:rsid w:val="00625CFF"/>
    <w:rsid w:val="00625ED3"/>
    <w:rsid w:val="00626131"/>
    <w:rsid w:val="006268BC"/>
    <w:rsid w:val="00627BA6"/>
    <w:rsid w:val="00627EF1"/>
    <w:rsid w:val="006303AB"/>
    <w:rsid w:val="006308D6"/>
    <w:rsid w:val="006308E9"/>
    <w:rsid w:val="00630B08"/>
    <w:rsid w:val="00630BCA"/>
    <w:rsid w:val="006310B5"/>
    <w:rsid w:val="00631C66"/>
    <w:rsid w:val="00631E7E"/>
    <w:rsid w:val="00631FF4"/>
    <w:rsid w:val="006321F2"/>
    <w:rsid w:val="006326E4"/>
    <w:rsid w:val="00633B1A"/>
    <w:rsid w:val="00634229"/>
    <w:rsid w:val="00634356"/>
    <w:rsid w:val="0063460D"/>
    <w:rsid w:val="00634E15"/>
    <w:rsid w:val="006355A8"/>
    <w:rsid w:val="0063606C"/>
    <w:rsid w:val="006360F9"/>
    <w:rsid w:val="0063660F"/>
    <w:rsid w:val="00636849"/>
    <w:rsid w:val="006368E1"/>
    <w:rsid w:val="00636C64"/>
    <w:rsid w:val="00636F0D"/>
    <w:rsid w:val="00637DA4"/>
    <w:rsid w:val="00637EE7"/>
    <w:rsid w:val="00640425"/>
    <w:rsid w:val="006404C3"/>
    <w:rsid w:val="0064126E"/>
    <w:rsid w:val="0064180D"/>
    <w:rsid w:val="0064230E"/>
    <w:rsid w:val="00642DF1"/>
    <w:rsid w:val="00643843"/>
    <w:rsid w:val="0064442B"/>
    <w:rsid w:val="00644A4A"/>
    <w:rsid w:val="00644F0B"/>
    <w:rsid w:val="0064573B"/>
    <w:rsid w:val="00646874"/>
    <w:rsid w:val="00646C15"/>
    <w:rsid w:val="00646D8B"/>
    <w:rsid w:val="00647C79"/>
    <w:rsid w:val="00650286"/>
    <w:rsid w:val="006503DD"/>
    <w:rsid w:val="00650504"/>
    <w:rsid w:val="00650624"/>
    <w:rsid w:val="00650FAE"/>
    <w:rsid w:val="00651084"/>
    <w:rsid w:val="0065158F"/>
    <w:rsid w:val="0065229E"/>
    <w:rsid w:val="006522F4"/>
    <w:rsid w:val="006524EF"/>
    <w:rsid w:val="00652539"/>
    <w:rsid w:val="0065351C"/>
    <w:rsid w:val="00653F20"/>
    <w:rsid w:val="00653F7B"/>
    <w:rsid w:val="0065410E"/>
    <w:rsid w:val="006545F2"/>
    <w:rsid w:val="00654738"/>
    <w:rsid w:val="00654D86"/>
    <w:rsid w:val="00654E5D"/>
    <w:rsid w:val="00654EB1"/>
    <w:rsid w:val="0065510E"/>
    <w:rsid w:val="00655B35"/>
    <w:rsid w:val="00656709"/>
    <w:rsid w:val="0065674A"/>
    <w:rsid w:val="00656AAC"/>
    <w:rsid w:val="00656F91"/>
    <w:rsid w:val="00657096"/>
    <w:rsid w:val="00657AAF"/>
    <w:rsid w:val="00657EDA"/>
    <w:rsid w:val="00657F74"/>
    <w:rsid w:val="006607A8"/>
    <w:rsid w:val="00660C9C"/>
    <w:rsid w:val="00660EC2"/>
    <w:rsid w:val="006614EB"/>
    <w:rsid w:val="0066190B"/>
    <w:rsid w:val="006619B9"/>
    <w:rsid w:val="00661AAA"/>
    <w:rsid w:val="00661E27"/>
    <w:rsid w:val="00661F71"/>
    <w:rsid w:val="0066207B"/>
    <w:rsid w:val="00662184"/>
    <w:rsid w:val="00662638"/>
    <w:rsid w:val="00662B1E"/>
    <w:rsid w:val="00662D57"/>
    <w:rsid w:val="00662FCD"/>
    <w:rsid w:val="006644BC"/>
    <w:rsid w:val="006648D4"/>
    <w:rsid w:val="00664A1B"/>
    <w:rsid w:val="00665128"/>
    <w:rsid w:val="00665B77"/>
    <w:rsid w:val="00666147"/>
    <w:rsid w:val="0066659D"/>
    <w:rsid w:val="00666D3B"/>
    <w:rsid w:val="0066727A"/>
    <w:rsid w:val="00667518"/>
    <w:rsid w:val="0066766C"/>
    <w:rsid w:val="00667939"/>
    <w:rsid w:val="00667DEC"/>
    <w:rsid w:val="006701F9"/>
    <w:rsid w:val="006706FB"/>
    <w:rsid w:val="00670724"/>
    <w:rsid w:val="0067082C"/>
    <w:rsid w:val="00670A22"/>
    <w:rsid w:val="00671741"/>
    <w:rsid w:val="00671798"/>
    <w:rsid w:val="00671CAB"/>
    <w:rsid w:val="00671E60"/>
    <w:rsid w:val="00673CBC"/>
    <w:rsid w:val="00673DC7"/>
    <w:rsid w:val="006741F7"/>
    <w:rsid w:val="00674A4D"/>
    <w:rsid w:val="00674E28"/>
    <w:rsid w:val="00675546"/>
    <w:rsid w:val="00675EEE"/>
    <w:rsid w:val="00676042"/>
    <w:rsid w:val="006761FA"/>
    <w:rsid w:val="00676271"/>
    <w:rsid w:val="00676658"/>
    <w:rsid w:val="0067666C"/>
    <w:rsid w:val="006766E6"/>
    <w:rsid w:val="006768AF"/>
    <w:rsid w:val="006769EB"/>
    <w:rsid w:val="00677152"/>
    <w:rsid w:val="0067761B"/>
    <w:rsid w:val="00680484"/>
    <w:rsid w:val="00680C8B"/>
    <w:rsid w:val="006816D7"/>
    <w:rsid w:val="00682B53"/>
    <w:rsid w:val="00682FB8"/>
    <w:rsid w:val="006830F4"/>
    <w:rsid w:val="0068334C"/>
    <w:rsid w:val="006835D7"/>
    <w:rsid w:val="00683CD4"/>
    <w:rsid w:val="006841FB"/>
    <w:rsid w:val="00684288"/>
    <w:rsid w:val="00684350"/>
    <w:rsid w:val="006849FA"/>
    <w:rsid w:val="00684D0E"/>
    <w:rsid w:val="00684D15"/>
    <w:rsid w:val="00684FEC"/>
    <w:rsid w:val="006854FA"/>
    <w:rsid w:val="00685604"/>
    <w:rsid w:val="00685A60"/>
    <w:rsid w:val="00685F5B"/>
    <w:rsid w:val="006861BF"/>
    <w:rsid w:val="00687114"/>
    <w:rsid w:val="00687186"/>
    <w:rsid w:val="00690129"/>
    <w:rsid w:val="0069090B"/>
    <w:rsid w:val="0069126A"/>
    <w:rsid w:val="00691B59"/>
    <w:rsid w:val="0069310B"/>
    <w:rsid w:val="006931AA"/>
    <w:rsid w:val="006934DC"/>
    <w:rsid w:val="00693B87"/>
    <w:rsid w:val="00693CA1"/>
    <w:rsid w:val="00693ECB"/>
    <w:rsid w:val="00693EDF"/>
    <w:rsid w:val="0069426E"/>
    <w:rsid w:val="00694759"/>
    <w:rsid w:val="00694D4D"/>
    <w:rsid w:val="00694D68"/>
    <w:rsid w:val="00695573"/>
    <w:rsid w:val="00695864"/>
    <w:rsid w:val="006971CE"/>
    <w:rsid w:val="00697470"/>
    <w:rsid w:val="00697ABA"/>
    <w:rsid w:val="006A0B2C"/>
    <w:rsid w:val="006A1B0D"/>
    <w:rsid w:val="006A3263"/>
    <w:rsid w:val="006A334A"/>
    <w:rsid w:val="006A33D9"/>
    <w:rsid w:val="006A399F"/>
    <w:rsid w:val="006A4732"/>
    <w:rsid w:val="006A4C75"/>
    <w:rsid w:val="006A53FA"/>
    <w:rsid w:val="006A57D6"/>
    <w:rsid w:val="006A5E4E"/>
    <w:rsid w:val="006B173C"/>
    <w:rsid w:val="006B186A"/>
    <w:rsid w:val="006B1AAF"/>
    <w:rsid w:val="006B20F0"/>
    <w:rsid w:val="006B2A32"/>
    <w:rsid w:val="006B2D7C"/>
    <w:rsid w:val="006B38F1"/>
    <w:rsid w:val="006B3908"/>
    <w:rsid w:val="006B3C98"/>
    <w:rsid w:val="006B3E24"/>
    <w:rsid w:val="006B41A4"/>
    <w:rsid w:val="006B4BBB"/>
    <w:rsid w:val="006B4DD8"/>
    <w:rsid w:val="006B4E0C"/>
    <w:rsid w:val="006B529A"/>
    <w:rsid w:val="006B5B63"/>
    <w:rsid w:val="006B5E60"/>
    <w:rsid w:val="006B6155"/>
    <w:rsid w:val="006B6182"/>
    <w:rsid w:val="006B6429"/>
    <w:rsid w:val="006B6A77"/>
    <w:rsid w:val="006B7712"/>
    <w:rsid w:val="006B792C"/>
    <w:rsid w:val="006B7EFC"/>
    <w:rsid w:val="006C027C"/>
    <w:rsid w:val="006C0834"/>
    <w:rsid w:val="006C084A"/>
    <w:rsid w:val="006C0D78"/>
    <w:rsid w:val="006C0EA2"/>
    <w:rsid w:val="006C20AC"/>
    <w:rsid w:val="006C268D"/>
    <w:rsid w:val="006C2956"/>
    <w:rsid w:val="006C354D"/>
    <w:rsid w:val="006C3779"/>
    <w:rsid w:val="006C3931"/>
    <w:rsid w:val="006C3F2D"/>
    <w:rsid w:val="006C412C"/>
    <w:rsid w:val="006C42D8"/>
    <w:rsid w:val="006C453F"/>
    <w:rsid w:val="006C4836"/>
    <w:rsid w:val="006C4F77"/>
    <w:rsid w:val="006C514A"/>
    <w:rsid w:val="006C51C7"/>
    <w:rsid w:val="006C5A24"/>
    <w:rsid w:val="006C5CA8"/>
    <w:rsid w:val="006C5D41"/>
    <w:rsid w:val="006C61A0"/>
    <w:rsid w:val="006C6454"/>
    <w:rsid w:val="006C65BD"/>
    <w:rsid w:val="006C6606"/>
    <w:rsid w:val="006C674F"/>
    <w:rsid w:val="006C795F"/>
    <w:rsid w:val="006C7B5F"/>
    <w:rsid w:val="006C7B75"/>
    <w:rsid w:val="006D01FD"/>
    <w:rsid w:val="006D0B13"/>
    <w:rsid w:val="006D0E0F"/>
    <w:rsid w:val="006D14A2"/>
    <w:rsid w:val="006D19DB"/>
    <w:rsid w:val="006D2D02"/>
    <w:rsid w:val="006D464A"/>
    <w:rsid w:val="006D48D0"/>
    <w:rsid w:val="006D5205"/>
    <w:rsid w:val="006D54F8"/>
    <w:rsid w:val="006D57F3"/>
    <w:rsid w:val="006D7153"/>
    <w:rsid w:val="006D7350"/>
    <w:rsid w:val="006D75E5"/>
    <w:rsid w:val="006D7664"/>
    <w:rsid w:val="006D76AB"/>
    <w:rsid w:val="006D7AB2"/>
    <w:rsid w:val="006D7B82"/>
    <w:rsid w:val="006E0049"/>
    <w:rsid w:val="006E0613"/>
    <w:rsid w:val="006E0B9D"/>
    <w:rsid w:val="006E0DDE"/>
    <w:rsid w:val="006E1580"/>
    <w:rsid w:val="006E1A2D"/>
    <w:rsid w:val="006E2C4A"/>
    <w:rsid w:val="006E3262"/>
    <w:rsid w:val="006E37D2"/>
    <w:rsid w:val="006E3859"/>
    <w:rsid w:val="006E3ADA"/>
    <w:rsid w:val="006E40D6"/>
    <w:rsid w:val="006E4373"/>
    <w:rsid w:val="006E462D"/>
    <w:rsid w:val="006E4A01"/>
    <w:rsid w:val="006E4AF1"/>
    <w:rsid w:val="006E4E27"/>
    <w:rsid w:val="006E5616"/>
    <w:rsid w:val="006E62E0"/>
    <w:rsid w:val="006E6745"/>
    <w:rsid w:val="006E68BE"/>
    <w:rsid w:val="006E6EB0"/>
    <w:rsid w:val="006E70FD"/>
    <w:rsid w:val="006E7789"/>
    <w:rsid w:val="006E7E38"/>
    <w:rsid w:val="006F1161"/>
    <w:rsid w:val="006F137D"/>
    <w:rsid w:val="006F162B"/>
    <w:rsid w:val="006F1AD5"/>
    <w:rsid w:val="006F1BB9"/>
    <w:rsid w:val="006F1E61"/>
    <w:rsid w:val="006F21A8"/>
    <w:rsid w:val="006F2D08"/>
    <w:rsid w:val="006F2FEB"/>
    <w:rsid w:val="006F324A"/>
    <w:rsid w:val="006F33FC"/>
    <w:rsid w:val="006F365D"/>
    <w:rsid w:val="006F38A6"/>
    <w:rsid w:val="006F3F90"/>
    <w:rsid w:val="006F4FA4"/>
    <w:rsid w:val="006F5021"/>
    <w:rsid w:val="006F53CA"/>
    <w:rsid w:val="006F5456"/>
    <w:rsid w:val="006F5776"/>
    <w:rsid w:val="006F5D65"/>
    <w:rsid w:val="006F5DB4"/>
    <w:rsid w:val="006F5DD1"/>
    <w:rsid w:val="006F60A8"/>
    <w:rsid w:val="006F6B39"/>
    <w:rsid w:val="006F6FFB"/>
    <w:rsid w:val="006F7ADA"/>
    <w:rsid w:val="006F7E45"/>
    <w:rsid w:val="007000B6"/>
    <w:rsid w:val="00700EAB"/>
    <w:rsid w:val="00700FB7"/>
    <w:rsid w:val="00701198"/>
    <w:rsid w:val="00701424"/>
    <w:rsid w:val="00701CF5"/>
    <w:rsid w:val="0070217C"/>
    <w:rsid w:val="00702A81"/>
    <w:rsid w:val="00702C89"/>
    <w:rsid w:val="00702DBB"/>
    <w:rsid w:val="00702EF9"/>
    <w:rsid w:val="00702F6F"/>
    <w:rsid w:val="00703D04"/>
    <w:rsid w:val="007041C9"/>
    <w:rsid w:val="007044A1"/>
    <w:rsid w:val="00704900"/>
    <w:rsid w:val="00705025"/>
    <w:rsid w:val="00705489"/>
    <w:rsid w:val="00706327"/>
    <w:rsid w:val="00706364"/>
    <w:rsid w:val="007063D8"/>
    <w:rsid w:val="0070651C"/>
    <w:rsid w:val="00706C6D"/>
    <w:rsid w:val="00706CE2"/>
    <w:rsid w:val="00707141"/>
    <w:rsid w:val="0070723C"/>
    <w:rsid w:val="00707292"/>
    <w:rsid w:val="007076EB"/>
    <w:rsid w:val="00707B28"/>
    <w:rsid w:val="00710B1F"/>
    <w:rsid w:val="007118C7"/>
    <w:rsid w:val="00711A76"/>
    <w:rsid w:val="00711D7B"/>
    <w:rsid w:val="00712106"/>
    <w:rsid w:val="00712318"/>
    <w:rsid w:val="007124A2"/>
    <w:rsid w:val="00712A9C"/>
    <w:rsid w:val="00712EF2"/>
    <w:rsid w:val="0071311A"/>
    <w:rsid w:val="007136F2"/>
    <w:rsid w:val="00713A62"/>
    <w:rsid w:val="007143B8"/>
    <w:rsid w:val="007148E8"/>
    <w:rsid w:val="007149E0"/>
    <w:rsid w:val="00714F41"/>
    <w:rsid w:val="0071532C"/>
    <w:rsid w:val="00715341"/>
    <w:rsid w:val="007154BC"/>
    <w:rsid w:val="00715554"/>
    <w:rsid w:val="00715C3B"/>
    <w:rsid w:val="00715D79"/>
    <w:rsid w:val="00716490"/>
    <w:rsid w:val="007167D9"/>
    <w:rsid w:val="00716D91"/>
    <w:rsid w:val="00717005"/>
    <w:rsid w:val="0071704F"/>
    <w:rsid w:val="007173AA"/>
    <w:rsid w:val="007173FD"/>
    <w:rsid w:val="0071750C"/>
    <w:rsid w:val="00717B4F"/>
    <w:rsid w:val="00717CC9"/>
    <w:rsid w:val="00717DE6"/>
    <w:rsid w:val="00720E06"/>
    <w:rsid w:val="00720F2B"/>
    <w:rsid w:val="00721526"/>
    <w:rsid w:val="007219D3"/>
    <w:rsid w:val="00721CEF"/>
    <w:rsid w:val="007226C2"/>
    <w:rsid w:val="007230FE"/>
    <w:rsid w:val="007231FB"/>
    <w:rsid w:val="00723200"/>
    <w:rsid w:val="00723A34"/>
    <w:rsid w:val="00723B49"/>
    <w:rsid w:val="00724D84"/>
    <w:rsid w:val="007254A1"/>
    <w:rsid w:val="007256F7"/>
    <w:rsid w:val="00725CA5"/>
    <w:rsid w:val="00725DAA"/>
    <w:rsid w:val="00725F8A"/>
    <w:rsid w:val="00726C08"/>
    <w:rsid w:val="00727512"/>
    <w:rsid w:val="00730553"/>
    <w:rsid w:val="00730674"/>
    <w:rsid w:val="00730A0E"/>
    <w:rsid w:val="00730F05"/>
    <w:rsid w:val="0073146E"/>
    <w:rsid w:val="007316FB"/>
    <w:rsid w:val="00731711"/>
    <w:rsid w:val="007318A0"/>
    <w:rsid w:val="00731CDB"/>
    <w:rsid w:val="00731F2F"/>
    <w:rsid w:val="007321D3"/>
    <w:rsid w:val="007328D5"/>
    <w:rsid w:val="00732947"/>
    <w:rsid w:val="00732C48"/>
    <w:rsid w:val="0073316F"/>
    <w:rsid w:val="00733A70"/>
    <w:rsid w:val="0073411A"/>
    <w:rsid w:val="00734549"/>
    <w:rsid w:val="00735657"/>
    <w:rsid w:val="0073642C"/>
    <w:rsid w:val="007368F6"/>
    <w:rsid w:val="00737A52"/>
    <w:rsid w:val="00737DA3"/>
    <w:rsid w:val="00737DD8"/>
    <w:rsid w:val="00737F4C"/>
    <w:rsid w:val="00740657"/>
    <w:rsid w:val="00740936"/>
    <w:rsid w:val="00740D0E"/>
    <w:rsid w:val="00741003"/>
    <w:rsid w:val="007413AD"/>
    <w:rsid w:val="00741BEC"/>
    <w:rsid w:val="007425DC"/>
    <w:rsid w:val="0074331E"/>
    <w:rsid w:val="0074341A"/>
    <w:rsid w:val="0074368C"/>
    <w:rsid w:val="00743C94"/>
    <w:rsid w:val="00743F93"/>
    <w:rsid w:val="0074411F"/>
    <w:rsid w:val="00744257"/>
    <w:rsid w:val="00744BD2"/>
    <w:rsid w:val="007455CB"/>
    <w:rsid w:val="00745953"/>
    <w:rsid w:val="00745D09"/>
    <w:rsid w:val="0074635F"/>
    <w:rsid w:val="0074697B"/>
    <w:rsid w:val="00746B74"/>
    <w:rsid w:val="00746D30"/>
    <w:rsid w:val="00747453"/>
    <w:rsid w:val="007505DD"/>
    <w:rsid w:val="00750865"/>
    <w:rsid w:val="007509BD"/>
    <w:rsid w:val="00750F9A"/>
    <w:rsid w:val="00751C88"/>
    <w:rsid w:val="007522B6"/>
    <w:rsid w:val="00753191"/>
    <w:rsid w:val="0075334D"/>
    <w:rsid w:val="0075368D"/>
    <w:rsid w:val="00753DF3"/>
    <w:rsid w:val="00754171"/>
    <w:rsid w:val="00754FC7"/>
    <w:rsid w:val="0075618B"/>
    <w:rsid w:val="007562E4"/>
    <w:rsid w:val="00756394"/>
    <w:rsid w:val="00756B3B"/>
    <w:rsid w:val="00760566"/>
    <w:rsid w:val="0076107F"/>
    <w:rsid w:val="00761271"/>
    <w:rsid w:val="00761529"/>
    <w:rsid w:val="0076173F"/>
    <w:rsid w:val="0076295B"/>
    <w:rsid w:val="00762A95"/>
    <w:rsid w:val="00762E8F"/>
    <w:rsid w:val="00763668"/>
    <w:rsid w:val="00764826"/>
    <w:rsid w:val="0076538E"/>
    <w:rsid w:val="007653D2"/>
    <w:rsid w:val="00765B84"/>
    <w:rsid w:val="0076637F"/>
    <w:rsid w:val="00766FD1"/>
    <w:rsid w:val="007672C3"/>
    <w:rsid w:val="007674EF"/>
    <w:rsid w:val="00767548"/>
    <w:rsid w:val="007704A2"/>
    <w:rsid w:val="00770913"/>
    <w:rsid w:val="00770F10"/>
    <w:rsid w:val="00771346"/>
    <w:rsid w:val="007714E6"/>
    <w:rsid w:val="0077171E"/>
    <w:rsid w:val="0077248A"/>
    <w:rsid w:val="00772D30"/>
    <w:rsid w:val="00773668"/>
    <w:rsid w:val="00773A63"/>
    <w:rsid w:val="00773E24"/>
    <w:rsid w:val="00773ECC"/>
    <w:rsid w:val="00773F8F"/>
    <w:rsid w:val="007746AF"/>
    <w:rsid w:val="00774924"/>
    <w:rsid w:val="007751D3"/>
    <w:rsid w:val="007751E4"/>
    <w:rsid w:val="00775633"/>
    <w:rsid w:val="0077577A"/>
    <w:rsid w:val="007757E5"/>
    <w:rsid w:val="00775DAC"/>
    <w:rsid w:val="00776530"/>
    <w:rsid w:val="007768C6"/>
    <w:rsid w:val="007768FB"/>
    <w:rsid w:val="00776B87"/>
    <w:rsid w:val="00776C69"/>
    <w:rsid w:val="00776D9B"/>
    <w:rsid w:val="0077700C"/>
    <w:rsid w:val="00777A6B"/>
    <w:rsid w:val="007801AE"/>
    <w:rsid w:val="0078030E"/>
    <w:rsid w:val="007806BE"/>
    <w:rsid w:val="00781204"/>
    <w:rsid w:val="007817B2"/>
    <w:rsid w:val="00781AB4"/>
    <w:rsid w:val="00781FB5"/>
    <w:rsid w:val="0078231B"/>
    <w:rsid w:val="007837C5"/>
    <w:rsid w:val="00783972"/>
    <w:rsid w:val="007847DA"/>
    <w:rsid w:val="007847F9"/>
    <w:rsid w:val="00784B65"/>
    <w:rsid w:val="00784B78"/>
    <w:rsid w:val="00786639"/>
    <w:rsid w:val="00786FFD"/>
    <w:rsid w:val="007872F0"/>
    <w:rsid w:val="00787B90"/>
    <w:rsid w:val="00787FA7"/>
    <w:rsid w:val="0079080F"/>
    <w:rsid w:val="00790D20"/>
    <w:rsid w:val="00790DA2"/>
    <w:rsid w:val="00791A9C"/>
    <w:rsid w:val="007922D2"/>
    <w:rsid w:val="00792BFD"/>
    <w:rsid w:val="00792D3A"/>
    <w:rsid w:val="007934ED"/>
    <w:rsid w:val="0079375E"/>
    <w:rsid w:val="00793B0D"/>
    <w:rsid w:val="00793C99"/>
    <w:rsid w:val="0079425B"/>
    <w:rsid w:val="007948AD"/>
    <w:rsid w:val="00794AF0"/>
    <w:rsid w:val="00794DD4"/>
    <w:rsid w:val="00795B75"/>
    <w:rsid w:val="00796529"/>
    <w:rsid w:val="007965D0"/>
    <w:rsid w:val="00796B56"/>
    <w:rsid w:val="00796CA9"/>
    <w:rsid w:val="00796D71"/>
    <w:rsid w:val="00797242"/>
    <w:rsid w:val="00797958"/>
    <w:rsid w:val="00797EF1"/>
    <w:rsid w:val="007A077E"/>
    <w:rsid w:val="007A08C6"/>
    <w:rsid w:val="007A0E63"/>
    <w:rsid w:val="007A18AF"/>
    <w:rsid w:val="007A1980"/>
    <w:rsid w:val="007A1C9A"/>
    <w:rsid w:val="007A1DCE"/>
    <w:rsid w:val="007A25BE"/>
    <w:rsid w:val="007A31B0"/>
    <w:rsid w:val="007A35D1"/>
    <w:rsid w:val="007A3688"/>
    <w:rsid w:val="007A3927"/>
    <w:rsid w:val="007A395A"/>
    <w:rsid w:val="007A42F4"/>
    <w:rsid w:val="007A4D21"/>
    <w:rsid w:val="007A5A7C"/>
    <w:rsid w:val="007A5D2B"/>
    <w:rsid w:val="007A5DD7"/>
    <w:rsid w:val="007A6056"/>
    <w:rsid w:val="007A646E"/>
    <w:rsid w:val="007A6D85"/>
    <w:rsid w:val="007A6DE2"/>
    <w:rsid w:val="007A7844"/>
    <w:rsid w:val="007A78F6"/>
    <w:rsid w:val="007A78FC"/>
    <w:rsid w:val="007A799C"/>
    <w:rsid w:val="007B02D8"/>
    <w:rsid w:val="007B0544"/>
    <w:rsid w:val="007B0C4E"/>
    <w:rsid w:val="007B0EBD"/>
    <w:rsid w:val="007B2824"/>
    <w:rsid w:val="007B3156"/>
    <w:rsid w:val="007B315A"/>
    <w:rsid w:val="007B3571"/>
    <w:rsid w:val="007B3A49"/>
    <w:rsid w:val="007B3B87"/>
    <w:rsid w:val="007B3BB2"/>
    <w:rsid w:val="007B3CE0"/>
    <w:rsid w:val="007B42BE"/>
    <w:rsid w:val="007B43DE"/>
    <w:rsid w:val="007B4901"/>
    <w:rsid w:val="007B4A1F"/>
    <w:rsid w:val="007B4ECD"/>
    <w:rsid w:val="007B5262"/>
    <w:rsid w:val="007B571D"/>
    <w:rsid w:val="007B5810"/>
    <w:rsid w:val="007B5910"/>
    <w:rsid w:val="007B5A49"/>
    <w:rsid w:val="007B5EBD"/>
    <w:rsid w:val="007B6258"/>
    <w:rsid w:val="007B64A8"/>
    <w:rsid w:val="007B67AC"/>
    <w:rsid w:val="007B753C"/>
    <w:rsid w:val="007B785C"/>
    <w:rsid w:val="007B7B26"/>
    <w:rsid w:val="007C013B"/>
    <w:rsid w:val="007C06C3"/>
    <w:rsid w:val="007C0B6B"/>
    <w:rsid w:val="007C14A0"/>
    <w:rsid w:val="007C1D84"/>
    <w:rsid w:val="007C1F3C"/>
    <w:rsid w:val="007C201E"/>
    <w:rsid w:val="007C30CF"/>
    <w:rsid w:val="007C33EA"/>
    <w:rsid w:val="007C3FF8"/>
    <w:rsid w:val="007C42A5"/>
    <w:rsid w:val="007C4D3C"/>
    <w:rsid w:val="007C506A"/>
    <w:rsid w:val="007C5205"/>
    <w:rsid w:val="007C5BCD"/>
    <w:rsid w:val="007C601F"/>
    <w:rsid w:val="007C63AC"/>
    <w:rsid w:val="007C7294"/>
    <w:rsid w:val="007C782F"/>
    <w:rsid w:val="007C7A0C"/>
    <w:rsid w:val="007C7AD3"/>
    <w:rsid w:val="007C7E97"/>
    <w:rsid w:val="007C7F06"/>
    <w:rsid w:val="007C7FCC"/>
    <w:rsid w:val="007D07CB"/>
    <w:rsid w:val="007D0914"/>
    <w:rsid w:val="007D0DF2"/>
    <w:rsid w:val="007D131A"/>
    <w:rsid w:val="007D1553"/>
    <w:rsid w:val="007D1E5C"/>
    <w:rsid w:val="007D2055"/>
    <w:rsid w:val="007D20DD"/>
    <w:rsid w:val="007D2CC0"/>
    <w:rsid w:val="007D2D78"/>
    <w:rsid w:val="007D2F2D"/>
    <w:rsid w:val="007D30E6"/>
    <w:rsid w:val="007D3117"/>
    <w:rsid w:val="007D3347"/>
    <w:rsid w:val="007D38D0"/>
    <w:rsid w:val="007D40F1"/>
    <w:rsid w:val="007D4221"/>
    <w:rsid w:val="007D452F"/>
    <w:rsid w:val="007D4760"/>
    <w:rsid w:val="007D4995"/>
    <w:rsid w:val="007D4AAB"/>
    <w:rsid w:val="007D5B03"/>
    <w:rsid w:val="007D5C45"/>
    <w:rsid w:val="007D607F"/>
    <w:rsid w:val="007D620E"/>
    <w:rsid w:val="007D62B2"/>
    <w:rsid w:val="007D6B64"/>
    <w:rsid w:val="007D726D"/>
    <w:rsid w:val="007D74D7"/>
    <w:rsid w:val="007D7641"/>
    <w:rsid w:val="007D7BBA"/>
    <w:rsid w:val="007E02B1"/>
    <w:rsid w:val="007E1AEE"/>
    <w:rsid w:val="007E1B4B"/>
    <w:rsid w:val="007E1CDC"/>
    <w:rsid w:val="007E207C"/>
    <w:rsid w:val="007E2205"/>
    <w:rsid w:val="007E23B5"/>
    <w:rsid w:val="007E2571"/>
    <w:rsid w:val="007E25A2"/>
    <w:rsid w:val="007E260E"/>
    <w:rsid w:val="007E2761"/>
    <w:rsid w:val="007E281E"/>
    <w:rsid w:val="007E2A9E"/>
    <w:rsid w:val="007E2FBC"/>
    <w:rsid w:val="007E34E2"/>
    <w:rsid w:val="007E3838"/>
    <w:rsid w:val="007E3849"/>
    <w:rsid w:val="007E3D07"/>
    <w:rsid w:val="007E3EBF"/>
    <w:rsid w:val="007E424F"/>
    <w:rsid w:val="007E4FF9"/>
    <w:rsid w:val="007E50AE"/>
    <w:rsid w:val="007E5341"/>
    <w:rsid w:val="007E540B"/>
    <w:rsid w:val="007E5D1F"/>
    <w:rsid w:val="007E5DDC"/>
    <w:rsid w:val="007E65B6"/>
    <w:rsid w:val="007E6B9E"/>
    <w:rsid w:val="007E6D00"/>
    <w:rsid w:val="007E6DA9"/>
    <w:rsid w:val="007E7517"/>
    <w:rsid w:val="007E7D5E"/>
    <w:rsid w:val="007E7F5A"/>
    <w:rsid w:val="007E7FAD"/>
    <w:rsid w:val="007F00CE"/>
    <w:rsid w:val="007F094E"/>
    <w:rsid w:val="007F11E0"/>
    <w:rsid w:val="007F194D"/>
    <w:rsid w:val="007F2072"/>
    <w:rsid w:val="007F314E"/>
    <w:rsid w:val="007F39D1"/>
    <w:rsid w:val="007F44BA"/>
    <w:rsid w:val="007F44CF"/>
    <w:rsid w:val="007F48BD"/>
    <w:rsid w:val="007F56D0"/>
    <w:rsid w:val="007F6B45"/>
    <w:rsid w:val="007F6F40"/>
    <w:rsid w:val="007F7075"/>
    <w:rsid w:val="007F77D4"/>
    <w:rsid w:val="007F7DE1"/>
    <w:rsid w:val="007F7EF7"/>
    <w:rsid w:val="00800299"/>
    <w:rsid w:val="0080060F"/>
    <w:rsid w:val="008009E5"/>
    <w:rsid w:val="00801011"/>
    <w:rsid w:val="0080142B"/>
    <w:rsid w:val="00801EB2"/>
    <w:rsid w:val="00802779"/>
    <w:rsid w:val="0080299A"/>
    <w:rsid w:val="00802B36"/>
    <w:rsid w:val="0080301E"/>
    <w:rsid w:val="00803E43"/>
    <w:rsid w:val="00803ED9"/>
    <w:rsid w:val="008046A5"/>
    <w:rsid w:val="00804ACD"/>
    <w:rsid w:val="00805144"/>
    <w:rsid w:val="008057BA"/>
    <w:rsid w:val="00807D10"/>
    <w:rsid w:val="00807EA1"/>
    <w:rsid w:val="00807EF9"/>
    <w:rsid w:val="00810544"/>
    <w:rsid w:val="0081087F"/>
    <w:rsid w:val="00810A7F"/>
    <w:rsid w:val="008112F6"/>
    <w:rsid w:val="008119AB"/>
    <w:rsid w:val="00811E19"/>
    <w:rsid w:val="00811F52"/>
    <w:rsid w:val="008128BB"/>
    <w:rsid w:val="00813309"/>
    <w:rsid w:val="0081349E"/>
    <w:rsid w:val="008136B5"/>
    <w:rsid w:val="00814441"/>
    <w:rsid w:val="00814994"/>
    <w:rsid w:val="00814B9C"/>
    <w:rsid w:val="00815333"/>
    <w:rsid w:val="00815435"/>
    <w:rsid w:val="00815766"/>
    <w:rsid w:val="00815956"/>
    <w:rsid w:val="00815B81"/>
    <w:rsid w:val="00815D01"/>
    <w:rsid w:val="008170E3"/>
    <w:rsid w:val="008201FB"/>
    <w:rsid w:val="008204BF"/>
    <w:rsid w:val="00820CA3"/>
    <w:rsid w:val="00820DB8"/>
    <w:rsid w:val="00820EEC"/>
    <w:rsid w:val="00820F06"/>
    <w:rsid w:val="00821305"/>
    <w:rsid w:val="00821F8C"/>
    <w:rsid w:val="00821FE3"/>
    <w:rsid w:val="008226E5"/>
    <w:rsid w:val="00822AFE"/>
    <w:rsid w:val="00822C4A"/>
    <w:rsid w:val="008241B1"/>
    <w:rsid w:val="008251EC"/>
    <w:rsid w:val="008254F9"/>
    <w:rsid w:val="00825A69"/>
    <w:rsid w:val="00826A8A"/>
    <w:rsid w:val="00826D2B"/>
    <w:rsid w:val="00827305"/>
    <w:rsid w:val="00827638"/>
    <w:rsid w:val="00827CFD"/>
    <w:rsid w:val="00827F2F"/>
    <w:rsid w:val="00830290"/>
    <w:rsid w:val="00830566"/>
    <w:rsid w:val="00830A0F"/>
    <w:rsid w:val="00831689"/>
    <w:rsid w:val="00832DAA"/>
    <w:rsid w:val="008341F8"/>
    <w:rsid w:val="00834245"/>
    <w:rsid w:val="0083436B"/>
    <w:rsid w:val="008343E6"/>
    <w:rsid w:val="00834430"/>
    <w:rsid w:val="00834997"/>
    <w:rsid w:val="0083499B"/>
    <w:rsid w:val="00834D54"/>
    <w:rsid w:val="008355E6"/>
    <w:rsid w:val="00835B7F"/>
    <w:rsid w:val="00835C13"/>
    <w:rsid w:val="00835FF3"/>
    <w:rsid w:val="008365F1"/>
    <w:rsid w:val="00837EF9"/>
    <w:rsid w:val="00840ADE"/>
    <w:rsid w:val="0084101C"/>
    <w:rsid w:val="00841323"/>
    <w:rsid w:val="0084294E"/>
    <w:rsid w:val="0084337E"/>
    <w:rsid w:val="0084417D"/>
    <w:rsid w:val="008441AC"/>
    <w:rsid w:val="00844634"/>
    <w:rsid w:val="00844C00"/>
    <w:rsid w:val="00844EDA"/>
    <w:rsid w:val="008451F4"/>
    <w:rsid w:val="00845764"/>
    <w:rsid w:val="00845911"/>
    <w:rsid w:val="0084595D"/>
    <w:rsid w:val="00845A2D"/>
    <w:rsid w:val="00845A70"/>
    <w:rsid w:val="00846143"/>
    <w:rsid w:val="00846177"/>
    <w:rsid w:val="00846381"/>
    <w:rsid w:val="00847386"/>
    <w:rsid w:val="00847480"/>
    <w:rsid w:val="008478A3"/>
    <w:rsid w:val="00850212"/>
    <w:rsid w:val="008502E0"/>
    <w:rsid w:val="00850634"/>
    <w:rsid w:val="0085080D"/>
    <w:rsid w:val="00850EE4"/>
    <w:rsid w:val="0085105E"/>
    <w:rsid w:val="00851A0C"/>
    <w:rsid w:val="0085214A"/>
    <w:rsid w:val="00852307"/>
    <w:rsid w:val="00852D73"/>
    <w:rsid w:val="0085331D"/>
    <w:rsid w:val="00853457"/>
    <w:rsid w:val="00853BC7"/>
    <w:rsid w:val="00853F57"/>
    <w:rsid w:val="008546A7"/>
    <w:rsid w:val="008552EE"/>
    <w:rsid w:val="00855CDD"/>
    <w:rsid w:val="00856F14"/>
    <w:rsid w:val="00857862"/>
    <w:rsid w:val="00857907"/>
    <w:rsid w:val="00857D32"/>
    <w:rsid w:val="00860179"/>
    <w:rsid w:val="0086022E"/>
    <w:rsid w:val="00860294"/>
    <w:rsid w:val="008603DC"/>
    <w:rsid w:val="00860614"/>
    <w:rsid w:val="00860C31"/>
    <w:rsid w:val="00860DA2"/>
    <w:rsid w:val="00862904"/>
    <w:rsid w:val="00862C0F"/>
    <w:rsid w:val="00862D6E"/>
    <w:rsid w:val="0086307B"/>
    <w:rsid w:val="00863424"/>
    <w:rsid w:val="0086354B"/>
    <w:rsid w:val="00863E0A"/>
    <w:rsid w:val="00864239"/>
    <w:rsid w:val="0086476D"/>
    <w:rsid w:val="00864D35"/>
    <w:rsid w:val="008650DF"/>
    <w:rsid w:val="0086515D"/>
    <w:rsid w:val="008652C9"/>
    <w:rsid w:val="00865C35"/>
    <w:rsid w:val="008661DE"/>
    <w:rsid w:val="008662A7"/>
    <w:rsid w:val="0086632C"/>
    <w:rsid w:val="008669AF"/>
    <w:rsid w:val="00867056"/>
    <w:rsid w:val="0087030F"/>
    <w:rsid w:val="0087031F"/>
    <w:rsid w:val="0087094A"/>
    <w:rsid w:val="008709C0"/>
    <w:rsid w:val="00870E51"/>
    <w:rsid w:val="008710AB"/>
    <w:rsid w:val="00871DD8"/>
    <w:rsid w:val="008729E4"/>
    <w:rsid w:val="00872AC3"/>
    <w:rsid w:val="00873510"/>
    <w:rsid w:val="00874011"/>
    <w:rsid w:val="00874676"/>
    <w:rsid w:val="00874B63"/>
    <w:rsid w:val="00874E7B"/>
    <w:rsid w:val="00875063"/>
    <w:rsid w:val="00875EAE"/>
    <w:rsid w:val="00876D8C"/>
    <w:rsid w:val="0087755A"/>
    <w:rsid w:val="00877661"/>
    <w:rsid w:val="00877DC8"/>
    <w:rsid w:val="008801B5"/>
    <w:rsid w:val="00880865"/>
    <w:rsid w:val="00881229"/>
    <w:rsid w:val="00882037"/>
    <w:rsid w:val="00882ACD"/>
    <w:rsid w:val="00882BA8"/>
    <w:rsid w:val="00882C20"/>
    <w:rsid w:val="00882F3E"/>
    <w:rsid w:val="0088383B"/>
    <w:rsid w:val="00883BBB"/>
    <w:rsid w:val="00884116"/>
    <w:rsid w:val="008841F2"/>
    <w:rsid w:val="008846B9"/>
    <w:rsid w:val="00885404"/>
    <w:rsid w:val="00885736"/>
    <w:rsid w:val="00885841"/>
    <w:rsid w:val="00885897"/>
    <w:rsid w:val="00885ACA"/>
    <w:rsid w:val="0088632F"/>
    <w:rsid w:val="008863D8"/>
    <w:rsid w:val="008871CF"/>
    <w:rsid w:val="00887284"/>
    <w:rsid w:val="0088746A"/>
    <w:rsid w:val="008903C1"/>
    <w:rsid w:val="0089073E"/>
    <w:rsid w:val="00890D70"/>
    <w:rsid w:val="0089132A"/>
    <w:rsid w:val="0089179B"/>
    <w:rsid w:val="0089182E"/>
    <w:rsid w:val="00891E73"/>
    <w:rsid w:val="00891E90"/>
    <w:rsid w:val="0089203A"/>
    <w:rsid w:val="0089225D"/>
    <w:rsid w:val="008926B6"/>
    <w:rsid w:val="00892B3B"/>
    <w:rsid w:val="00893F0B"/>
    <w:rsid w:val="008945C3"/>
    <w:rsid w:val="00894B2A"/>
    <w:rsid w:val="00895044"/>
    <w:rsid w:val="008951FA"/>
    <w:rsid w:val="0089524F"/>
    <w:rsid w:val="0089662E"/>
    <w:rsid w:val="0089663D"/>
    <w:rsid w:val="00896D6C"/>
    <w:rsid w:val="00896D71"/>
    <w:rsid w:val="00897592"/>
    <w:rsid w:val="00897F3C"/>
    <w:rsid w:val="008A0640"/>
    <w:rsid w:val="008A105A"/>
    <w:rsid w:val="008A1130"/>
    <w:rsid w:val="008A1616"/>
    <w:rsid w:val="008A187B"/>
    <w:rsid w:val="008A225A"/>
    <w:rsid w:val="008A46B4"/>
    <w:rsid w:val="008A4B23"/>
    <w:rsid w:val="008A505C"/>
    <w:rsid w:val="008A51A2"/>
    <w:rsid w:val="008A5A53"/>
    <w:rsid w:val="008A6019"/>
    <w:rsid w:val="008A629F"/>
    <w:rsid w:val="008A6431"/>
    <w:rsid w:val="008A6758"/>
    <w:rsid w:val="008A6ADF"/>
    <w:rsid w:val="008A7146"/>
    <w:rsid w:val="008A749F"/>
    <w:rsid w:val="008A7528"/>
    <w:rsid w:val="008A7D7F"/>
    <w:rsid w:val="008A7E6D"/>
    <w:rsid w:val="008B03EF"/>
    <w:rsid w:val="008B06A5"/>
    <w:rsid w:val="008B06BA"/>
    <w:rsid w:val="008B10F2"/>
    <w:rsid w:val="008B131D"/>
    <w:rsid w:val="008B1554"/>
    <w:rsid w:val="008B1783"/>
    <w:rsid w:val="008B1AF8"/>
    <w:rsid w:val="008B1E5F"/>
    <w:rsid w:val="008B1F88"/>
    <w:rsid w:val="008B1FB0"/>
    <w:rsid w:val="008B27CC"/>
    <w:rsid w:val="008B2903"/>
    <w:rsid w:val="008B2CFC"/>
    <w:rsid w:val="008B2E3C"/>
    <w:rsid w:val="008B2FA0"/>
    <w:rsid w:val="008B2FB6"/>
    <w:rsid w:val="008B3F03"/>
    <w:rsid w:val="008B4321"/>
    <w:rsid w:val="008B441D"/>
    <w:rsid w:val="008B4F17"/>
    <w:rsid w:val="008B5DA2"/>
    <w:rsid w:val="008B7960"/>
    <w:rsid w:val="008B7B87"/>
    <w:rsid w:val="008C01B0"/>
    <w:rsid w:val="008C083F"/>
    <w:rsid w:val="008C0D0E"/>
    <w:rsid w:val="008C10D0"/>
    <w:rsid w:val="008C1FED"/>
    <w:rsid w:val="008C2085"/>
    <w:rsid w:val="008C2839"/>
    <w:rsid w:val="008C28B6"/>
    <w:rsid w:val="008C30B4"/>
    <w:rsid w:val="008C3186"/>
    <w:rsid w:val="008C3564"/>
    <w:rsid w:val="008C39A2"/>
    <w:rsid w:val="008C4971"/>
    <w:rsid w:val="008C4A33"/>
    <w:rsid w:val="008C4AA1"/>
    <w:rsid w:val="008C4C7C"/>
    <w:rsid w:val="008C4E54"/>
    <w:rsid w:val="008C5300"/>
    <w:rsid w:val="008C5763"/>
    <w:rsid w:val="008C5FAE"/>
    <w:rsid w:val="008C6582"/>
    <w:rsid w:val="008C65E0"/>
    <w:rsid w:val="008C6BB2"/>
    <w:rsid w:val="008C73C8"/>
    <w:rsid w:val="008C7D3C"/>
    <w:rsid w:val="008C7D9D"/>
    <w:rsid w:val="008D003B"/>
    <w:rsid w:val="008D0181"/>
    <w:rsid w:val="008D0707"/>
    <w:rsid w:val="008D09D9"/>
    <w:rsid w:val="008D1544"/>
    <w:rsid w:val="008D1F9C"/>
    <w:rsid w:val="008D213E"/>
    <w:rsid w:val="008D224F"/>
    <w:rsid w:val="008D23AC"/>
    <w:rsid w:val="008D248A"/>
    <w:rsid w:val="008D2970"/>
    <w:rsid w:val="008D301B"/>
    <w:rsid w:val="008D303E"/>
    <w:rsid w:val="008D3155"/>
    <w:rsid w:val="008D37E9"/>
    <w:rsid w:val="008D3AAD"/>
    <w:rsid w:val="008D4520"/>
    <w:rsid w:val="008D52B5"/>
    <w:rsid w:val="008D54B1"/>
    <w:rsid w:val="008D5EAD"/>
    <w:rsid w:val="008D7D14"/>
    <w:rsid w:val="008D7FD2"/>
    <w:rsid w:val="008D7FFB"/>
    <w:rsid w:val="008E044C"/>
    <w:rsid w:val="008E07CB"/>
    <w:rsid w:val="008E1024"/>
    <w:rsid w:val="008E1D59"/>
    <w:rsid w:val="008E2A65"/>
    <w:rsid w:val="008E2C57"/>
    <w:rsid w:val="008E2CA9"/>
    <w:rsid w:val="008E2F36"/>
    <w:rsid w:val="008E3A3E"/>
    <w:rsid w:val="008E4EDE"/>
    <w:rsid w:val="008E5B5D"/>
    <w:rsid w:val="008E74F1"/>
    <w:rsid w:val="008E756A"/>
    <w:rsid w:val="008E7A9F"/>
    <w:rsid w:val="008E7EB6"/>
    <w:rsid w:val="008F064F"/>
    <w:rsid w:val="008F0BB2"/>
    <w:rsid w:val="008F11F4"/>
    <w:rsid w:val="008F1A90"/>
    <w:rsid w:val="008F1CB9"/>
    <w:rsid w:val="008F1DE1"/>
    <w:rsid w:val="008F2162"/>
    <w:rsid w:val="008F281F"/>
    <w:rsid w:val="008F3F12"/>
    <w:rsid w:val="008F435E"/>
    <w:rsid w:val="008F4BC3"/>
    <w:rsid w:val="008F4DCA"/>
    <w:rsid w:val="008F5136"/>
    <w:rsid w:val="008F557B"/>
    <w:rsid w:val="008F58ED"/>
    <w:rsid w:val="008F6431"/>
    <w:rsid w:val="008F7107"/>
    <w:rsid w:val="008F72EF"/>
    <w:rsid w:val="008F7506"/>
    <w:rsid w:val="00900119"/>
    <w:rsid w:val="009001AA"/>
    <w:rsid w:val="009001D9"/>
    <w:rsid w:val="00900621"/>
    <w:rsid w:val="009007CC"/>
    <w:rsid w:val="00900AAF"/>
    <w:rsid w:val="00900D54"/>
    <w:rsid w:val="00901873"/>
    <w:rsid w:val="00901AAA"/>
    <w:rsid w:val="00901E77"/>
    <w:rsid w:val="009026BA"/>
    <w:rsid w:val="00902C47"/>
    <w:rsid w:val="00902DC5"/>
    <w:rsid w:val="009036FF"/>
    <w:rsid w:val="00903B13"/>
    <w:rsid w:val="009044F7"/>
    <w:rsid w:val="0090462D"/>
    <w:rsid w:val="009047D8"/>
    <w:rsid w:val="00904882"/>
    <w:rsid w:val="009049BD"/>
    <w:rsid w:val="009050A3"/>
    <w:rsid w:val="0090565D"/>
    <w:rsid w:val="00905CDF"/>
    <w:rsid w:val="00906A80"/>
    <w:rsid w:val="00906E6F"/>
    <w:rsid w:val="00907275"/>
    <w:rsid w:val="0090787C"/>
    <w:rsid w:val="00907D58"/>
    <w:rsid w:val="00907E5E"/>
    <w:rsid w:val="00907EAF"/>
    <w:rsid w:val="009101FF"/>
    <w:rsid w:val="00910E5E"/>
    <w:rsid w:val="00911691"/>
    <w:rsid w:val="00911834"/>
    <w:rsid w:val="00911EE8"/>
    <w:rsid w:val="00912EC7"/>
    <w:rsid w:val="009136C4"/>
    <w:rsid w:val="00913AE9"/>
    <w:rsid w:val="00913B4A"/>
    <w:rsid w:val="00913B5C"/>
    <w:rsid w:val="0091430E"/>
    <w:rsid w:val="00914D8D"/>
    <w:rsid w:val="00914F93"/>
    <w:rsid w:val="00915213"/>
    <w:rsid w:val="00915357"/>
    <w:rsid w:val="009154EF"/>
    <w:rsid w:val="00915F41"/>
    <w:rsid w:val="0091669F"/>
    <w:rsid w:val="0091692C"/>
    <w:rsid w:val="009170F1"/>
    <w:rsid w:val="00917105"/>
    <w:rsid w:val="009179B8"/>
    <w:rsid w:val="00917B08"/>
    <w:rsid w:val="00917F1F"/>
    <w:rsid w:val="009202A9"/>
    <w:rsid w:val="0092051D"/>
    <w:rsid w:val="00920985"/>
    <w:rsid w:val="009218FA"/>
    <w:rsid w:val="00921B09"/>
    <w:rsid w:val="00921E04"/>
    <w:rsid w:val="00922099"/>
    <w:rsid w:val="009224D6"/>
    <w:rsid w:val="009229B3"/>
    <w:rsid w:val="0092332C"/>
    <w:rsid w:val="00923780"/>
    <w:rsid w:val="00923A8F"/>
    <w:rsid w:val="0092446F"/>
    <w:rsid w:val="00924944"/>
    <w:rsid w:val="00924B34"/>
    <w:rsid w:val="0092574E"/>
    <w:rsid w:val="009257FF"/>
    <w:rsid w:val="00925DAA"/>
    <w:rsid w:val="00925E51"/>
    <w:rsid w:val="00925F6F"/>
    <w:rsid w:val="00925FC4"/>
    <w:rsid w:val="00926393"/>
    <w:rsid w:val="00926AD8"/>
    <w:rsid w:val="00926B7B"/>
    <w:rsid w:val="009272DF"/>
    <w:rsid w:val="009306D1"/>
    <w:rsid w:val="00930B98"/>
    <w:rsid w:val="00931056"/>
    <w:rsid w:val="00931164"/>
    <w:rsid w:val="00931558"/>
    <w:rsid w:val="0093198E"/>
    <w:rsid w:val="00932B4D"/>
    <w:rsid w:val="00932DD9"/>
    <w:rsid w:val="00933487"/>
    <w:rsid w:val="009336BE"/>
    <w:rsid w:val="009352CA"/>
    <w:rsid w:val="009355A6"/>
    <w:rsid w:val="00935FCA"/>
    <w:rsid w:val="009363D2"/>
    <w:rsid w:val="00936591"/>
    <w:rsid w:val="009367F8"/>
    <w:rsid w:val="00937732"/>
    <w:rsid w:val="00937AF0"/>
    <w:rsid w:val="009400C4"/>
    <w:rsid w:val="009401BC"/>
    <w:rsid w:val="00940841"/>
    <w:rsid w:val="00940A68"/>
    <w:rsid w:val="00940BBA"/>
    <w:rsid w:val="00941009"/>
    <w:rsid w:val="00941436"/>
    <w:rsid w:val="00941453"/>
    <w:rsid w:val="00941C83"/>
    <w:rsid w:val="00942089"/>
    <w:rsid w:val="00942A9D"/>
    <w:rsid w:val="00942D80"/>
    <w:rsid w:val="00942FC4"/>
    <w:rsid w:val="0094334C"/>
    <w:rsid w:val="009437A6"/>
    <w:rsid w:val="0094402B"/>
    <w:rsid w:val="009443F6"/>
    <w:rsid w:val="0094451E"/>
    <w:rsid w:val="0094452D"/>
    <w:rsid w:val="0094498E"/>
    <w:rsid w:val="00944A44"/>
    <w:rsid w:val="00944CFA"/>
    <w:rsid w:val="0094542A"/>
    <w:rsid w:val="009456A7"/>
    <w:rsid w:val="00945C84"/>
    <w:rsid w:val="00945D05"/>
    <w:rsid w:val="00946079"/>
    <w:rsid w:val="009469A7"/>
    <w:rsid w:val="00946D09"/>
    <w:rsid w:val="0094728C"/>
    <w:rsid w:val="00950507"/>
    <w:rsid w:val="00951256"/>
    <w:rsid w:val="009512DA"/>
    <w:rsid w:val="009517C5"/>
    <w:rsid w:val="0095198B"/>
    <w:rsid w:val="00951EB2"/>
    <w:rsid w:val="009520F8"/>
    <w:rsid w:val="009524AF"/>
    <w:rsid w:val="00952F13"/>
    <w:rsid w:val="0095317A"/>
    <w:rsid w:val="00954611"/>
    <w:rsid w:val="009547E5"/>
    <w:rsid w:val="00954C29"/>
    <w:rsid w:val="00954E8D"/>
    <w:rsid w:val="009550CB"/>
    <w:rsid w:val="00955113"/>
    <w:rsid w:val="009551B2"/>
    <w:rsid w:val="00955474"/>
    <w:rsid w:val="00956A88"/>
    <w:rsid w:val="00956EDC"/>
    <w:rsid w:val="00956F9C"/>
    <w:rsid w:val="0095746F"/>
    <w:rsid w:val="00957716"/>
    <w:rsid w:val="00957964"/>
    <w:rsid w:val="00957C7B"/>
    <w:rsid w:val="00960797"/>
    <w:rsid w:val="00961414"/>
    <w:rsid w:val="00961523"/>
    <w:rsid w:val="00961547"/>
    <w:rsid w:val="00961C5A"/>
    <w:rsid w:val="009626D1"/>
    <w:rsid w:val="009627CB"/>
    <w:rsid w:val="009628B3"/>
    <w:rsid w:val="009630C4"/>
    <w:rsid w:val="0096322E"/>
    <w:rsid w:val="0096338B"/>
    <w:rsid w:val="009633CC"/>
    <w:rsid w:val="0096363C"/>
    <w:rsid w:val="009639DF"/>
    <w:rsid w:val="00963AFE"/>
    <w:rsid w:val="00963C05"/>
    <w:rsid w:val="00963C78"/>
    <w:rsid w:val="00963E21"/>
    <w:rsid w:val="009643DE"/>
    <w:rsid w:val="0096450A"/>
    <w:rsid w:val="009649CF"/>
    <w:rsid w:val="0096519A"/>
    <w:rsid w:val="009651CA"/>
    <w:rsid w:val="00965290"/>
    <w:rsid w:val="00965B09"/>
    <w:rsid w:val="00965C87"/>
    <w:rsid w:val="00965E35"/>
    <w:rsid w:val="0096636C"/>
    <w:rsid w:val="00966622"/>
    <w:rsid w:val="009668F0"/>
    <w:rsid w:val="00966ADC"/>
    <w:rsid w:val="00966DD9"/>
    <w:rsid w:val="0096706D"/>
    <w:rsid w:val="009672C2"/>
    <w:rsid w:val="00970743"/>
    <w:rsid w:val="0097107C"/>
    <w:rsid w:val="0097127D"/>
    <w:rsid w:val="00971527"/>
    <w:rsid w:val="009716EB"/>
    <w:rsid w:val="00971B86"/>
    <w:rsid w:val="00972285"/>
    <w:rsid w:val="009722B0"/>
    <w:rsid w:val="00972559"/>
    <w:rsid w:val="00972736"/>
    <w:rsid w:val="00972D8A"/>
    <w:rsid w:val="00972E73"/>
    <w:rsid w:val="00973A8B"/>
    <w:rsid w:val="00973B6D"/>
    <w:rsid w:val="0097466E"/>
    <w:rsid w:val="00975487"/>
    <w:rsid w:val="009755E1"/>
    <w:rsid w:val="0097663D"/>
    <w:rsid w:val="009767EB"/>
    <w:rsid w:val="00976CC1"/>
    <w:rsid w:val="00976F10"/>
    <w:rsid w:val="00977134"/>
    <w:rsid w:val="009775AF"/>
    <w:rsid w:val="00977981"/>
    <w:rsid w:val="00977F6E"/>
    <w:rsid w:val="00977F79"/>
    <w:rsid w:val="00980CF6"/>
    <w:rsid w:val="00980DDF"/>
    <w:rsid w:val="00980E66"/>
    <w:rsid w:val="00980EDA"/>
    <w:rsid w:val="0098141A"/>
    <w:rsid w:val="00981859"/>
    <w:rsid w:val="0098186A"/>
    <w:rsid w:val="0098281E"/>
    <w:rsid w:val="00982980"/>
    <w:rsid w:val="00982CE7"/>
    <w:rsid w:val="00983099"/>
    <w:rsid w:val="009838D1"/>
    <w:rsid w:val="00984A92"/>
    <w:rsid w:val="009855B4"/>
    <w:rsid w:val="00985778"/>
    <w:rsid w:val="00985D73"/>
    <w:rsid w:val="00986281"/>
    <w:rsid w:val="009865AD"/>
    <w:rsid w:val="00986977"/>
    <w:rsid w:val="00986BEB"/>
    <w:rsid w:val="00986F3B"/>
    <w:rsid w:val="00987D3C"/>
    <w:rsid w:val="00987EAE"/>
    <w:rsid w:val="009901EA"/>
    <w:rsid w:val="00990CB1"/>
    <w:rsid w:val="00990D9D"/>
    <w:rsid w:val="00990E82"/>
    <w:rsid w:val="0099138F"/>
    <w:rsid w:val="00991B4B"/>
    <w:rsid w:val="00991E4C"/>
    <w:rsid w:val="00991E6C"/>
    <w:rsid w:val="00992305"/>
    <w:rsid w:val="0099240F"/>
    <w:rsid w:val="009929CC"/>
    <w:rsid w:val="00992D0D"/>
    <w:rsid w:val="00993366"/>
    <w:rsid w:val="00993A58"/>
    <w:rsid w:val="00993B10"/>
    <w:rsid w:val="00993D5A"/>
    <w:rsid w:val="00993E13"/>
    <w:rsid w:val="00993F14"/>
    <w:rsid w:val="009941D8"/>
    <w:rsid w:val="0099471A"/>
    <w:rsid w:val="00994854"/>
    <w:rsid w:val="00994F0C"/>
    <w:rsid w:val="00995A7C"/>
    <w:rsid w:val="00997486"/>
    <w:rsid w:val="009979E0"/>
    <w:rsid w:val="009979E8"/>
    <w:rsid w:val="009A1635"/>
    <w:rsid w:val="009A1805"/>
    <w:rsid w:val="009A19D4"/>
    <w:rsid w:val="009A1A41"/>
    <w:rsid w:val="009A2B6A"/>
    <w:rsid w:val="009A2C43"/>
    <w:rsid w:val="009A2F1C"/>
    <w:rsid w:val="009A3A1E"/>
    <w:rsid w:val="009A3D7B"/>
    <w:rsid w:val="009A5B55"/>
    <w:rsid w:val="009A5D81"/>
    <w:rsid w:val="009A5E3F"/>
    <w:rsid w:val="009A64B5"/>
    <w:rsid w:val="009A64C4"/>
    <w:rsid w:val="009A66E7"/>
    <w:rsid w:val="009A6851"/>
    <w:rsid w:val="009A6BEC"/>
    <w:rsid w:val="009A6C53"/>
    <w:rsid w:val="009A6E64"/>
    <w:rsid w:val="009A6E66"/>
    <w:rsid w:val="009A762C"/>
    <w:rsid w:val="009A790C"/>
    <w:rsid w:val="009B08DA"/>
    <w:rsid w:val="009B0B1E"/>
    <w:rsid w:val="009B130E"/>
    <w:rsid w:val="009B22EC"/>
    <w:rsid w:val="009B26D5"/>
    <w:rsid w:val="009B29B4"/>
    <w:rsid w:val="009B2ABB"/>
    <w:rsid w:val="009B2E3C"/>
    <w:rsid w:val="009B3290"/>
    <w:rsid w:val="009B335B"/>
    <w:rsid w:val="009B3433"/>
    <w:rsid w:val="009B3D13"/>
    <w:rsid w:val="009B3FC4"/>
    <w:rsid w:val="009B45AA"/>
    <w:rsid w:val="009B4754"/>
    <w:rsid w:val="009B4B9C"/>
    <w:rsid w:val="009B4EEE"/>
    <w:rsid w:val="009B58BC"/>
    <w:rsid w:val="009B58C3"/>
    <w:rsid w:val="009B5A0B"/>
    <w:rsid w:val="009B5AC6"/>
    <w:rsid w:val="009B6626"/>
    <w:rsid w:val="009B67C7"/>
    <w:rsid w:val="009B67E4"/>
    <w:rsid w:val="009B684F"/>
    <w:rsid w:val="009B6A10"/>
    <w:rsid w:val="009B6B31"/>
    <w:rsid w:val="009B6DB3"/>
    <w:rsid w:val="009B6ECC"/>
    <w:rsid w:val="009B7237"/>
    <w:rsid w:val="009B77BF"/>
    <w:rsid w:val="009B7B8C"/>
    <w:rsid w:val="009B7DB3"/>
    <w:rsid w:val="009B7F9E"/>
    <w:rsid w:val="009C0AC6"/>
    <w:rsid w:val="009C0DF5"/>
    <w:rsid w:val="009C14F1"/>
    <w:rsid w:val="009C1697"/>
    <w:rsid w:val="009C16E3"/>
    <w:rsid w:val="009C1C54"/>
    <w:rsid w:val="009C1E6C"/>
    <w:rsid w:val="009C239C"/>
    <w:rsid w:val="009C2454"/>
    <w:rsid w:val="009C2626"/>
    <w:rsid w:val="009C2758"/>
    <w:rsid w:val="009C2D0E"/>
    <w:rsid w:val="009C3927"/>
    <w:rsid w:val="009C3A80"/>
    <w:rsid w:val="009C3DD5"/>
    <w:rsid w:val="009C3E0B"/>
    <w:rsid w:val="009C3F58"/>
    <w:rsid w:val="009C42D2"/>
    <w:rsid w:val="009C4325"/>
    <w:rsid w:val="009C4419"/>
    <w:rsid w:val="009C4641"/>
    <w:rsid w:val="009C4B6D"/>
    <w:rsid w:val="009C4C6E"/>
    <w:rsid w:val="009C4E48"/>
    <w:rsid w:val="009C56D0"/>
    <w:rsid w:val="009C6A7B"/>
    <w:rsid w:val="009C6FA2"/>
    <w:rsid w:val="009C7108"/>
    <w:rsid w:val="009C735C"/>
    <w:rsid w:val="009C7383"/>
    <w:rsid w:val="009C78AF"/>
    <w:rsid w:val="009C7BC8"/>
    <w:rsid w:val="009C7C64"/>
    <w:rsid w:val="009C7CBA"/>
    <w:rsid w:val="009D00A7"/>
    <w:rsid w:val="009D0117"/>
    <w:rsid w:val="009D035D"/>
    <w:rsid w:val="009D050D"/>
    <w:rsid w:val="009D0DFA"/>
    <w:rsid w:val="009D1360"/>
    <w:rsid w:val="009D1952"/>
    <w:rsid w:val="009D1C54"/>
    <w:rsid w:val="009D1CAC"/>
    <w:rsid w:val="009D1EA2"/>
    <w:rsid w:val="009D216A"/>
    <w:rsid w:val="009D2300"/>
    <w:rsid w:val="009D2322"/>
    <w:rsid w:val="009D232B"/>
    <w:rsid w:val="009D23D8"/>
    <w:rsid w:val="009D2703"/>
    <w:rsid w:val="009D27F7"/>
    <w:rsid w:val="009D2831"/>
    <w:rsid w:val="009D2E52"/>
    <w:rsid w:val="009D3258"/>
    <w:rsid w:val="009D3510"/>
    <w:rsid w:val="009D3522"/>
    <w:rsid w:val="009D35EA"/>
    <w:rsid w:val="009D38A1"/>
    <w:rsid w:val="009D38CA"/>
    <w:rsid w:val="009D5580"/>
    <w:rsid w:val="009D599D"/>
    <w:rsid w:val="009D5D12"/>
    <w:rsid w:val="009D5E23"/>
    <w:rsid w:val="009D66D6"/>
    <w:rsid w:val="009D6C4E"/>
    <w:rsid w:val="009D6D3B"/>
    <w:rsid w:val="009D6E93"/>
    <w:rsid w:val="009D7691"/>
    <w:rsid w:val="009D76B2"/>
    <w:rsid w:val="009D7741"/>
    <w:rsid w:val="009D795E"/>
    <w:rsid w:val="009E0262"/>
    <w:rsid w:val="009E06E6"/>
    <w:rsid w:val="009E0A57"/>
    <w:rsid w:val="009E0C8A"/>
    <w:rsid w:val="009E133D"/>
    <w:rsid w:val="009E2CFA"/>
    <w:rsid w:val="009E3EF8"/>
    <w:rsid w:val="009E48D7"/>
    <w:rsid w:val="009E4919"/>
    <w:rsid w:val="009E5094"/>
    <w:rsid w:val="009E50A7"/>
    <w:rsid w:val="009E56B1"/>
    <w:rsid w:val="009E56BE"/>
    <w:rsid w:val="009E58BC"/>
    <w:rsid w:val="009E5E38"/>
    <w:rsid w:val="009E5E67"/>
    <w:rsid w:val="009E5EFE"/>
    <w:rsid w:val="009E65DC"/>
    <w:rsid w:val="009E6E8E"/>
    <w:rsid w:val="009E7795"/>
    <w:rsid w:val="009F055D"/>
    <w:rsid w:val="009F0A6C"/>
    <w:rsid w:val="009F1634"/>
    <w:rsid w:val="009F185E"/>
    <w:rsid w:val="009F1BD1"/>
    <w:rsid w:val="009F39AD"/>
    <w:rsid w:val="009F403C"/>
    <w:rsid w:val="009F43F9"/>
    <w:rsid w:val="009F49B2"/>
    <w:rsid w:val="009F5495"/>
    <w:rsid w:val="009F5C91"/>
    <w:rsid w:val="009F5E55"/>
    <w:rsid w:val="009F6587"/>
    <w:rsid w:val="009F6A4E"/>
    <w:rsid w:val="009F6CDC"/>
    <w:rsid w:val="009F74E7"/>
    <w:rsid w:val="009F7671"/>
    <w:rsid w:val="009F7DDB"/>
    <w:rsid w:val="009F7EE8"/>
    <w:rsid w:val="009F7F17"/>
    <w:rsid w:val="00A00762"/>
    <w:rsid w:val="00A00933"/>
    <w:rsid w:val="00A00AD4"/>
    <w:rsid w:val="00A00B55"/>
    <w:rsid w:val="00A01D0C"/>
    <w:rsid w:val="00A02409"/>
    <w:rsid w:val="00A02D8E"/>
    <w:rsid w:val="00A03FAC"/>
    <w:rsid w:val="00A04043"/>
    <w:rsid w:val="00A0425A"/>
    <w:rsid w:val="00A042CA"/>
    <w:rsid w:val="00A04B45"/>
    <w:rsid w:val="00A056B3"/>
    <w:rsid w:val="00A058F0"/>
    <w:rsid w:val="00A05926"/>
    <w:rsid w:val="00A05B7C"/>
    <w:rsid w:val="00A05D2B"/>
    <w:rsid w:val="00A06492"/>
    <w:rsid w:val="00A06A15"/>
    <w:rsid w:val="00A07121"/>
    <w:rsid w:val="00A071F3"/>
    <w:rsid w:val="00A072F8"/>
    <w:rsid w:val="00A0737E"/>
    <w:rsid w:val="00A07850"/>
    <w:rsid w:val="00A07AA9"/>
    <w:rsid w:val="00A07C68"/>
    <w:rsid w:val="00A07F94"/>
    <w:rsid w:val="00A10872"/>
    <w:rsid w:val="00A10AC5"/>
    <w:rsid w:val="00A10D98"/>
    <w:rsid w:val="00A111CE"/>
    <w:rsid w:val="00A11AB9"/>
    <w:rsid w:val="00A11B9C"/>
    <w:rsid w:val="00A121CD"/>
    <w:rsid w:val="00A122F5"/>
    <w:rsid w:val="00A13540"/>
    <w:rsid w:val="00A144EF"/>
    <w:rsid w:val="00A146FA"/>
    <w:rsid w:val="00A148F2"/>
    <w:rsid w:val="00A152D0"/>
    <w:rsid w:val="00A15F47"/>
    <w:rsid w:val="00A167C7"/>
    <w:rsid w:val="00A177B7"/>
    <w:rsid w:val="00A17D20"/>
    <w:rsid w:val="00A20109"/>
    <w:rsid w:val="00A207B8"/>
    <w:rsid w:val="00A20CAC"/>
    <w:rsid w:val="00A20E18"/>
    <w:rsid w:val="00A2141D"/>
    <w:rsid w:val="00A21430"/>
    <w:rsid w:val="00A21A3F"/>
    <w:rsid w:val="00A224C1"/>
    <w:rsid w:val="00A22805"/>
    <w:rsid w:val="00A22C0E"/>
    <w:rsid w:val="00A230CF"/>
    <w:rsid w:val="00A2403C"/>
    <w:rsid w:val="00A24D0E"/>
    <w:rsid w:val="00A25A91"/>
    <w:rsid w:val="00A25B50"/>
    <w:rsid w:val="00A25CF1"/>
    <w:rsid w:val="00A25E6F"/>
    <w:rsid w:val="00A26812"/>
    <w:rsid w:val="00A271D9"/>
    <w:rsid w:val="00A27318"/>
    <w:rsid w:val="00A27CDD"/>
    <w:rsid w:val="00A27D59"/>
    <w:rsid w:val="00A27F2E"/>
    <w:rsid w:val="00A30446"/>
    <w:rsid w:val="00A3112D"/>
    <w:rsid w:val="00A31243"/>
    <w:rsid w:val="00A316E8"/>
    <w:rsid w:val="00A31C9A"/>
    <w:rsid w:val="00A31D4C"/>
    <w:rsid w:val="00A32E40"/>
    <w:rsid w:val="00A32EFA"/>
    <w:rsid w:val="00A33CA1"/>
    <w:rsid w:val="00A33DDF"/>
    <w:rsid w:val="00A3475D"/>
    <w:rsid w:val="00A34C44"/>
    <w:rsid w:val="00A34D2D"/>
    <w:rsid w:val="00A36216"/>
    <w:rsid w:val="00A3634B"/>
    <w:rsid w:val="00A363A4"/>
    <w:rsid w:val="00A366B0"/>
    <w:rsid w:val="00A373B5"/>
    <w:rsid w:val="00A408DD"/>
    <w:rsid w:val="00A40E64"/>
    <w:rsid w:val="00A40FAC"/>
    <w:rsid w:val="00A41C3E"/>
    <w:rsid w:val="00A41FEC"/>
    <w:rsid w:val="00A422D2"/>
    <w:rsid w:val="00A42968"/>
    <w:rsid w:val="00A42C5C"/>
    <w:rsid w:val="00A4305E"/>
    <w:rsid w:val="00A43816"/>
    <w:rsid w:val="00A43AEB"/>
    <w:rsid w:val="00A43F57"/>
    <w:rsid w:val="00A43FE9"/>
    <w:rsid w:val="00A44013"/>
    <w:rsid w:val="00A4416A"/>
    <w:rsid w:val="00A4422A"/>
    <w:rsid w:val="00A44232"/>
    <w:rsid w:val="00A4457E"/>
    <w:rsid w:val="00A44690"/>
    <w:rsid w:val="00A44A53"/>
    <w:rsid w:val="00A450AB"/>
    <w:rsid w:val="00A46930"/>
    <w:rsid w:val="00A47D68"/>
    <w:rsid w:val="00A47FA6"/>
    <w:rsid w:val="00A50616"/>
    <w:rsid w:val="00A50D7C"/>
    <w:rsid w:val="00A5145F"/>
    <w:rsid w:val="00A517D7"/>
    <w:rsid w:val="00A51B3B"/>
    <w:rsid w:val="00A51DFA"/>
    <w:rsid w:val="00A533E9"/>
    <w:rsid w:val="00A55480"/>
    <w:rsid w:val="00A558AF"/>
    <w:rsid w:val="00A55A83"/>
    <w:rsid w:val="00A55FA0"/>
    <w:rsid w:val="00A5628E"/>
    <w:rsid w:val="00A56F3D"/>
    <w:rsid w:val="00A57EEF"/>
    <w:rsid w:val="00A6051D"/>
    <w:rsid w:val="00A60850"/>
    <w:rsid w:val="00A60CDC"/>
    <w:rsid w:val="00A6141C"/>
    <w:rsid w:val="00A622E8"/>
    <w:rsid w:val="00A624AE"/>
    <w:rsid w:val="00A624E6"/>
    <w:rsid w:val="00A6261C"/>
    <w:rsid w:val="00A6276F"/>
    <w:rsid w:val="00A62953"/>
    <w:rsid w:val="00A629A7"/>
    <w:rsid w:val="00A62A44"/>
    <w:rsid w:val="00A62B32"/>
    <w:rsid w:val="00A62C00"/>
    <w:rsid w:val="00A62C23"/>
    <w:rsid w:val="00A632DD"/>
    <w:rsid w:val="00A63617"/>
    <w:rsid w:val="00A643E4"/>
    <w:rsid w:val="00A64830"/>
    <w:rsid w:val="00A64F44"/>
    <w:rsid w:val="00A65933"/>
    <w:rsid w:val="00A65C04"/>
    <w:rsid w:val="00A65D01"/>
    <w:rsid w:val="00A663B6"/>
    <w:rsid w:val="00A666FB"/>
    <w:rsid w:val="00A66797"/>
    <w:rsid w:val="00A669EE"/>
    <w:rsid w:val="00A66D2E"/>
    <w:rsid w:val="00A67212"/>
    <w:rsid w:val="00A6736E"/>
    <w:rsid w:val="00A702DC"/>
    <w:rsid w:val="00A7046E"/>
    <w:rsid w:val="00A70C79"/>
    <w:rsid w:val="00A70DFD"/>
    <w:rsid w:val="00A72581"/>
    <w:rsid w:val="00A726FB"/>
    <w:rsid w:val="00A72895"/>
    <w:rsid w:val="00A72E82"/>
    <w:rsid w:val="00A733D6"/>
    <w:rsid w:val="00A74767"/>
    <w:rsid w:val="00A74810"/>
    <w:rsid w:val="00A74A6B"/>
    <w:rsid w:val="00A75167"/>
    <w:rsid w:val="00A75E62"/>
    <w:rsid w:val="00A761F0"/>
    <w:rsid w:val="00A761F6"/>
    <w:rsid w:val="00A774E2"/>
    <w:rsid w:val="00A77AA8"/>
    <w:rsid w:val="00A77C0E"/>
    <w:rsid w:val="00A81410"/>
    <w:rsid w:val="00A82474"/>
    <w:rsid w:val="00A83469"/>
    <w:rsid w:val="00A83666"/>
    <w:rsid w:val="00A83FB6"/>
    <w:rsid w:val="00A840ED"/>
    <w:rsid w:val="00A841AE"/>
    <w:rsid w:val="00A843F0"/>
    <w:rsid w:val="00A85CB8"/>
    <w:rsid w:val="00A85E67"/>
    <w:rsid w:val="00A85EBA"/>
    <w:rsid w:val="00A86A31"/>
    <w:rsid w:val="00A876D4"/>
    <w:rsid w:val="00A8793B"/>
    <w:rsid w:val="00A87E30"/>
    <w:rsid w:val="00A901CA"/>
    <w:rsid w:val="00A90351"/>
    <w:rsid w:val="00A90BCE"/>
    <w:rsid w:val="00A90E43"/>
    <w:rsid w:val="00A91453"/>
    <w:rsid w:val="00A915E9"/>
    <w:rsid w:val="00A92369"/>
    <w:rsid w:val="00A926F8"/>
    <w:rsid w:val="00A92946"/>
    <w:rsid w:val="00A92C55"/>
    <w:rsid w:val="00A92DB0"/>
    <w:rsid w:val="00A930A8"/>
    <w:rsid w:val="00A933C4"/>
    <w:rsid w:val="00A94401"/>
    <w:rsid w:val="00A94719"/>
    <w:rsid w:val="00A95BB0"/>
    <w:rsid w:val="00A95E37"/>
    <w:rsid w:val="00A96005"/>
    <w:rsid w:val="00A9658C"/>
    <w:rsid w:val="00A96E5E"/>
    <w:rsid w:val="00A96F76"/>
    <w:rsid w:val="00A97093"/>
    <w:rsid w:val="00A97507"/>
    <w:rsid w:val="00A975C4"/>
    <w:rsid w:val="00A978FB"/>
    <w:rsid w:val="00A97AB1"/>
    <w:rsid w:val="00AA0B06"/>
    <w:rsid w:val="00AA0D38"/>
    <w:rsid w:val="00AA1A0F"/>
    <w:rsid w:val="00AA1C5A"/>
    <w:rsid w:val="00AA1F32"/>
    <w:rsid w:val="00AA22C8"/>
    <w:rsid w:val="00AA2590"/>
    <w:rsid w:val="00AA27FB"/>
    <w:rsid w:val="00AA282C"/>
    <w:rsid w:val="00AA36DF"/>
    <w:rsid w:val="00AA3B26"/>
    <w:rsid w:val="00AA3DD7"/>
    <w:rsid w:val="00AA488C"/>
    <w:rsid w:val="00AA4E49"/>
    <w:rsid w:val="00AA5225"/>
    <w:rsid w:val="00AA53B7"/>
    <w:rsid w:val="00AA5B56"/>
    <w:rsid w:val="00AA627A"/>
    <w:rsid w:val="00AA651E"/>
    <w:rsid w:val="00AA66ED"/>
    <w:rsid w:val="00AA67CE"/>
    <w:rsid w:val="00AA6998"/>
    <w:rsid w:val="00AA6A03"/>
    <w:rsid w:val="00AA7363"/>
    <w:rsid w:val="00AA758E"/>
    <w:rsid w:val="00AA76B9"/>
    <w:rsid w:val="00AA771F"/>
    <w:rsid w:val="00AA7A23"/>
    <w:rsid w:val="00AA7E21"/>
    <w:rsid w:val="00AA7E2F"/>
    <w:rsid w:val="00AB01B8"/>
    <w:rsid w:val="00AB02DD"/>
    <w:rsid w:val="00AB07BD"/>
    <w:rsid w:val="00AB0CE4"/>
    <w:rsid w:val="00AB1259"/>
    <w:rsid w:val="00AB128A"/>
    <w:rsid w:val="00AB1C08"/>
    <w:rsid w:val="00AB3505"/>
    <w:rsid w:val="00AB368D"/>
    <w:rsid w:val="00AB3A64"/>
    <w:rsid w:val="00AB3C95"/>
    <w:rsid w:val="00AB453E"/>
    <w:rsid w:val="00AB4889"/>
    <w:rsid w:val="00AB4AB3"/>
    <w:rsid w:val="00AB4AD7"/>
    <w:rsid w:val="00AB5221"/>
    <w:rsid w:val="00AB5303"/>
    <w:rsid w:val="00AB57D3"/>
    <w:rsid w:val="00AB57DD"/>
    <w:rsid w:val="00AB62B1"/>
    <w:rsid w:val="00AB685C"/>
    <w:rsid w:val="00AB6D9C"/>
    <w:rsid w:val="00AC05DA"/>
    <w:rsid w:val="00AC1232"/>
    <w:rsid w:val="00AC1539"/>
    <w:rsid w:val="00AC1BD8"/>
    <w:rsid w:val="00AC2136"/>
    <w:rsid w:val="00AC2319"/>
    <w:rsid w:val="00AC26E7"/>
    <w:rsid w:val="00AC2707"/>
    <w:rsid w:val="00AC29F4"/>
    <w:rsid w:val="00AC32F4"/>
    <w:rsid w:val="00AC35A1"/>
    <w:rsid w:val="00AC363C"/>
    <w:rsid w:val="00AC3763"/>
    <w:rsid w:val="00AC4060"/>
    <w:rsid w:val="00AC48FC"/>
    <w:rsid w:val="00AC4C6D"/>
    <w:rsid w:val="00AC4D3C"/>
    <w:rsid w:val="00AC5484"/>
    <w:rsid w:val="00AC5585"/>
    <w:rsid w:val="00AC5809"/>
    <w:rsid w:val="00AC5A9E"/>
    <w:rsid w:val="00AC5AA3"/>
    <w:rsid w:val="00AC5AF0"/>
    <w:rsid w:val="00AC5E5A"/>
    <w:rsid w:val="00AC62B2"/>
    <w:rsid w:val="00AC64A6"/>
    <w:rsid w:val="00AC6AB0"/>
    <w:rsid w:val="00AC726E"/>
    <w:rsid w:val="00AC7698"/>
    <w:rsid w:val="00AC7C6E"/>
    <w:rsid w:val="00AD0374"/>
    <w:rsid w:val="00AD05A0"/>
    <w:rsid w:val="00AD0C8E"/>
    <w:rsid w:val="00AD10CB"/>
    <w:rsid w:val="00AD11BB"/>
    <w:rsid w:val="00AD136F"/>
    <w:rsid w:val="00AD151E"/>
    <w:rsid w:val="00AD153A"/>
    <w:rsid w:val="00AD1555"/>
    <w:rsid w:val="00AD1717"/>
    <w:rsid w:val="00AD1797"/>
    <w:rsid w:val="00AD1847"/>
    <w:rsid w:val="00AD1990"/>
    <w:rsid w:val="00AD1A0B"/>
    <w:rsid w:val="00AD20C2"/>
    <w:rsid w:val="00AD22FF"/>
    <w:rsid w:val="00AD2963"/>
    <w:rsid w:val="00AD348D"/>
    <w:rsid w:val="00AD389A"/>
    <w:rsid w:val="00AD41CA"/>
    <w:rsid w:val="00AD4380"/>
    <w:rsid w:val="00AD4749"/>
    <w:rsid w:val="00AD4DCD"/>
    <w:rsid w:val="00AD4E02"/>
    <w:rsid w:val="00AD575C"/>
    <w:rsid w:val="00AD5BED"/>
    <w:rsid w:val="00AD6030"/>
    <w:rsid w:val="00AD61F9"/>
    <w:rsid w:val="00AD71DC"/>
    <w:rsid w:val="00AD71FB"/>
    <w:rsid w:val="00AD7E9F"/>
    <w:rsid w:val="00AD7F63"/>
    <w:rsid w:val="00AE0122"/>
    <w:rsid w:val="00AE04D0"/>
    <w:rsid w:val="00AE0BE1"/>
    <w:rsid w:val="00AE10E5"/>
    <w:rsid w:val="00AE132E"/>
    <w:rsid w:val="00AE1817"/>
    <w:rsid w:val="00AE1FC3"/>
    <w:rsid w:val="00AE259A"/>
    <w:rsid w:val="00AE3801"/>
    <w:rsid w:val="00AE3A45"/>
    <w:rsid w:val="00AE3CC3"/>
    <w:rsid w:val="00AE3DB4"/>
    <w:rsid w:val="00AE40EA"/>
    <w:rsid w:val="00AE4119"/>
    <w:rsid w:val="00AE4681"/>
    <w:rsid w:val="00AE4916"/>
    <w:rsid w:val="00AE4990"/>
    <w:rsid w:val="00AE5036"/>
    <w:rsid w:val="00AE511D"/>
    <w:rsid w:val="00AE61E5"/>
    <w:rsid w:val="00AE67B5"/>
    <w:rsid w:val="00AE69CB"/>
    <w:rsid w:val="00AE6D4D"/>
    <w:rsid w:val="00AE6DF8"/>
    <w:rsid w:val="00AE7A7D"/>
    <w:rsid w:val="00AF0702"/>
    <w:rsid w:val="00AF09BA"/>
    <w:rsid w:val="00AF0A97"/>
    <w:rsid w:val="00AF1100"/>
    <w:rsid w:val="00AF23D3"/>
    <w:rsid w:val="00AF2929"/>
    <w:rsid w:val="00AF3454"/>
    <w:rsid w:val="00AF36F8"/>
    <w:rsid w:val="00AF384A"/>
    <w:rsid w:val="00AF3967"/>
    <w:rsid w:val="00AF3E4F"/>
    <w:rsid w:val="00AF4C88"/>
    <w:rsid w:val="00AF4CA1"/>
    <w:rsid w:val="00AF4E9B"/>
    <w:rsid w:val="00AF50F1"/>
    <w:rsid w:val="00AF5325"/>
    <w:rsid w:val="00AF53E9"/>
    <w:rsid w:val="00AF6165"/>
    <w:rsid w:val="00AF6765"/>
    <w:rsid w:val="00AF67D1"/>
    <w:rsid w:val="00AF685E"/>
    <w:rsid w:val="00AF69EA"/>
    <w:rsid w:val="00AF7470"/>
    <w:rsid w:val="00AF7C3F"/>
    <w:rsid w:val="00AF7C46"/>
    <w:rsid w:val="00B0003B"/>
    <w:rsid w:val="00B002B1"/>
    <w:rsid w:val="00B00319"/>
    <w:rsid w:val="00B00970"/>
    <w:rsid w:val="00B00C07"/>
    <w:rsid w:val="00B015E6"/>
    <w:rsid w:val="00B0191D"/>
    <w:rsid w:val="00B01AE5"/>
    <w:rsid w:val="00B01F47"/>
    <w:rsid w:val="00B02D07"/>
    <w:rsid w:val="00B03045"/>
    <w:rsid w:val="00B03C34"/>
    <w:rsid w:val="00B04C2D"/>
    <w:rsid w:val="00B04EE6"/>
    <w:rsid w:val="00B0579F"/>
    <w:rsid w:val="00B0654A"/>
    <w:rsid w:val="00B06646"/>
    <w:rsid w:val="00B066A0"/>
    <w:rsid w:val="00B068EB"/>
    <w:rsid w:val="00B072FE"/>
    <w:rsid w:val="00B0740D"/>
    <w:rsid w:val="00B07A6F"/>
    <w:rsid w:val="00B07BB5"/>
    <w:rsid w:val="00B07DB4"/>
    <w:rsid w:val="00B101A0"/>
    <w:rsid w:val="00B10771"/>
    <w:rsid w:val="00B10922"/>
    <w:rsid w:val="00B110CF"/>
    <w:rsid w:val="00B11C72"/>
    <w:rsid w:val="00B1295E"/>
    <w:rsid w:val="00B12984"/>
    <w:rsid w:val="00B12AAC"/>
    <w:rsid w:val="00B12B7D"/>
    <w:rsid w:val="00B12BAB"/>
    <w:rsid w:val="00B135FC"/>
    <w:rsid w:val="00B14931"/>
    <w:rsid w:val="00B14A9C"/>
    <w:rsid w:val="00B14E39"/>
    <w:rsid w:val="00B14ED0"/>
    <w:rsid w:val="00B1582F"/>
    <w:rsid w:val="00B15854"/>
    <w:rsid w:val="00B15857"/>
    <w:rsid w:val="00B1697C"/>
    <w:rsid w:val="00B16BA8"/>
    <w:rsid w:val="00B172E0"/>
    <w:rsid w:val="00B175C6"/>
    <w:rsid w:val="00B2004A"/>
    <w:rsid w:val="00B200C4"/>
    <w:rsid w:val="00B20102"/>
    <w:rsid w:val="00B20258"/>
    <w:rsid w:val="00B203E9"/>
    <w:rsid w:val="00B212A1"/>
    <w:rsid w:val="00B212D6"/>
    <w:rsid w:val="00B216E2"/>
    <w:rsid w:val="00B21DE9"/>
    <w:rsid w:val="00B21E93"/>
    <w:rsid w:val="00B22597"/>
    <w:rsid w:val="00B225ED"/>
    <w:rsid w:val="00B228B1"/>
    <w:rsid w:val="00B22A40"/>
    <w:rsid w:val="00B22E18"/>
    <w:rsid w:val="00B22EC8"/>
    <w:rsid w:val="00B22F13"/>
    <w:rsid w:val="00B23056"/>
    <w:rsid w:val="00B230F5"/>
    <w:rsid w:val="00B23FE0"/>
    <w:rsid w:val="00B249F0"/>
    <w:rsid w:val="00B256A0"/>
    <w:rsid w:val="00B25819"/>
    <w:rsid w:val="00B25D95"/>
    <w:rsid w:val="00B25FDD"/>
    <w:rsid w:val="00B26286"/>
    <w:rsid w:val="00B26398"/>
    <w:rsid w:val="00B263A1"/>
    <w:rsid w:val="00B26577"/>
    <w:rsid w:val="00B26BB6"/>
    <w:rsid w:val="00B26F27"/>
    <w:rsid w:val="00B27282"/>
    <w:rsid w:val="00B2734D"/>
    <w:rsid w:val="00B302AD"/>
    <w:rsid w:val="00B304D7"/>
    <w:rsid w:val="00B307AA"/>
    <w:rsid w:val="00B30A22"/>
    <w:rsid w:val="00B3168C"/>
    <w:rsid w:val="00B31B10"/>
    <w:rsid w:val="00B32106"/>
    <w:rsid w:val="00B3250E"/>
    <w:rsid w:val="00B32A22"/>
    <w:rsid w:val="00B32A63"/>
    <w:rsid w:val="00B33E43"/>
    <w:rsid w:val="00B34465"/>
    <w:rsid w:val="00B34749"/>
    <w:rsid w:val="00B348A9"/>
    <w:rsid w:val="00B34E29"/>
    <w:rsid w:val="00B34F0C"/>
    <w:rsid w:val="00B34F99"/>
    <w:rsid w:val="00B35174"/>
    <w:rsid w:val="00B357B3"/>
    <w:rsid w:val="00B35917"/>
    <w:rsid w:val="00B35A7A"/>
    <w:rsid w:val="00B35F92"/>
    <w:rsid w:val="00B35F96"/>
    <w:rsid w:val="00B3617F"/>
    <w:rsid w:val="00B362F5"/>
    <w:rsid w:val="00B3660E"/>
    <w:rsid w:val="00B36D55"/>
    <w:rsid w:val="00B36F33"/>
    <w:rsid w:val="00B370CA"/>
    <w:rsid w:val="00B4095C"/>
    <w:rsid w:val="00B40B06"/>
    <w:rsid w:val="00B410C6"/>
    <w:rsid w:val="00B41547"/>
    <w:rsid w:val="00B41A34"/>
    <w:rsid w:val="00B41BD1"/>
    <w:rsid w:val="00B42729"/>
    <w:rsid w:val="00B433AA"/>
    <w:rsid w:val="00B4341F"/>
    <w:rsid w:val="00B43B6F"/>
    <w:rsid w:val="00B43FE1"/>
    <w:rsid w:val="00B440BC"/>
    <w:rsid w:val="00B4410E"/>
    <w:rsid w:val="00B446C2"/>
    <w:rsid w:val="00B4526A"/>
    <w:rsid w:val="00B45480"/>
    <w:rsid w:val="00B45556"/>
    <w:rsid w:val="00B46879"/>
    <w:rsid w:val="00B46B2D"/>
    <w:rsid w:val="00B47661"/>
    <w:rsid w:val="00B47AAE"/>
    <w:rsid w:val="00B47AD6"/>
    <w:rsid w:val="00B47BBD"/>
    <w:rsid w:val="00B47C6E"/>
    <w:rsid w:val="00B5097C"/>
    <w:rsid w:val="00B5186A"/>
    <w:rsid w:val="00B51B8D"/>
    <w:rsid w:val="00B52037"/>
    <w:rsid w:val="00B5239D"/>
    <w:rsid w:val="00B533A2"/>
    <w:rsid w:val="00B5389C"/>
    <w:rsid w:val="00B53A06"/>
    <w:rsid w:val="00B546F8"/>
    <w:rsid w:val="00B54795"/>
    <w:rsid w:val="00B54824"/>
    <w:rsid w:val="00B54A38"/>
    <w:rsid w:val="00B54CE9"/>
    <w:rsid w:val="00B54DCD"/>
    <w:rsid w:val="00B54EDA"/>
    <w:rsid w:val="00B55223"/>
    <w:rsid w:val="00B55C5E"/>
    <w:rsid w:val="00B56426"/>
    <w:rsid w:val="00B570E6"/>
    <w:rsid w:val="00B578A9"/>
    <w:rsid w:val="00B5795C"/>
    <w:rsid w:val="00B57DE2"/>
    <w:rsid w:val="00B57FAD"/>
    <w:rsid w:val="00B60054"/>
    <w:rsid w:val="00B60A83"/>
    <w:rsid w:val="00B60D83"/>
    <w:rsid w:val="00B60F99"/>
    <w:rsid w:val="00B6274E"/>
    <w:rsid w:val="00B63075"/>
    <w:rsid w:val="00B6338A"/>
    <w:rsid w:val="00B63BD4"/>
    <w:rsid w:val="00B64052"/>
    <w:rsid w:val="00B6432C"/>
    <w:rsid w:val="00B646F3"/>
    <w:rsid w:val="00B64FCA"/>
    <w:rsid w:val="00B65068"/>
    <w:rsid w:val="00B6507F"/>
    <w:rsid w:val="00B654DC"/>
    <w:rsid w:val="00B6567E"/>
    <w:rsid w:val="00B657DD"/>
    <w:rsid w:val="00B65C0C"/>
    <w:rsid w:val="00B65D10"/>
    <w:rsid w:val="00B6672B"/>
    <w:rsid w:val="00B66999"/>
    <w:rsid w:val="00B66AD6"/>
    <w:rsid w:val="00B70351"/>
    <w:rsid w:val="00B7041F"/>
    <w:rsid w:val="00B70628"/>
    <w:rsid w:val="00B70835"/>
    <w:rsid w:val="00B70F04"/>
    <w:rsid w:val="00B71304"/>
    <w:rsid w:val="00B71AB4"/>
    <w:rsid w:val="00B722F5"/>
    <w:rsid w:val="00B724F0"/>
    <w:rsid w:val="00B7277B"/>
    <w:rsid w:val="00B72B83"/>
    <w:rsid w:val="00B731CC"/>
    <w:rsid w:val="00B73727"/>
    <w:rsid w:val="00B73743"/>
    <w:rsid w:val="00B7409F"/>
    <w:rsid w:val="00B740AA"/>
    <w:rsid w:val="00B744C7"/>
    <w:rsid w:val="00B74C19"/>
    <w:rsid w:val="00B750A8"/>
    <w:rsid w:val="00B758A0"/>
    <w:rsid w:val="00B75E43"/>
    <w:rsid w:val="00B75F3E"/>
    <w:rsid w:val="00B75FFD"/>
    <w:rsid w:val="00B770FA"/>
    <w:rsid w:val="00B77C0B"/>
    <w:rsid w:val="00B80267"/>
    <w:rsid w:val="00B81668"/>
    <w:rsid w:val="00B82127"/>
    <w:rsid w:val="00B82597"/>
    <w:rsid w:val="00B828F2"/>
    <w:rsid w:val="00B82B13"/>
    <w:rsid w:val="00B82C66"/>
    <w:rsid w:val="00B82F9C"/>
    <w:rsid w:val="00B83220"/>
    <w:rsid w:val="00B84C7A"/>
    <w:rsid w:val="00B8554D"/>
    <w:rsid w:val="00B86D5A"/>
    <w:rsid w:val="00B871F7"/>
    <w:rsid w:val="00B87426"/>
    <w:rsid w:val="00B87A35"/>
    <w:rsid w:val="00B90397"/>
    <w:rsid w:val="00B904E1"/>
    <w:rsid w:val="00B90F8E"/>
    <w:rsid w:val="00B9104C"/>
    <w:rsid w:val="00B916FC"/>
    <w:rsid w:val="00B9208E"/>
    <w:rsid w:val="00B92254"/>
    <w:rsid w:val="00B925D5"/>
    <w:rsid w:val="00B92DAB"/>
    <w:rsid w:val="00B92EE4"/>
    <w:rsid w:val="00B92F35"/>
    <w:rsid w:val="00B92F6F"/>
    <w:rsid w:val="00B93131"/>
    <w:rsid w:val="00B93144"/>
    <w:rsid w:val="00B9351D"/>
    <w:rsid w:val="00B93763"/>
    <w:rsid w:val="00B95079"/>
    <w:rsid w:val="00B953DA"/>
    <w:rsid w:val="00B957AA"/>
    <w:rsid w:val="00B95B21"/>
    <w:rsid w:val="00B95E5D"/>
    <w:rsid w:val="00B96641"/>
    <w:rsid w:val="00B966EA"/>
    <w:rsid w:val="00B9685B"/>
    <w:rsid w:val="00B96A3D"/>
    <w:rsid w:val="00B96C82"/>
    <w:rsid w:val="00B96D72"/>
    <w:rsid w:val="00B96DFC"/>
    <w:rsid w:val="00B97212"/>
    <w:rsid w:val="00B978D5"/>
    <w:rsid w:val="00BA0565"/>
    <w:rsid w:val="00BA0722"/>
    <w:rsid w:val="00BA09A8"/>
    <w:rsid w:val="00BA0F21"/>
    <w:rsid w:val="00BA148B"/>
    <w:rsid w:val="00BA1882"/>
    <w:rsid w:val="00BA1A40"/>
    <w:rsid w:val="00BA203E"/>
    <w:rsid w:val="00BA210D"/>
    <w:rsid w:val="00BA2612"/>
    <w:rsid w:val="00BA2EC6"/>
    <w:rsid w:val="00BA3116"/>
    <w:rsid w:val="00BA351B"/>
    <w:rsid w:val="00BA3815"/>
    <w:rsid w:val="00BA3BB6"/>
    <w:rsid w:val="00BA3DF4"/>
    <w:rsid w:val="00BA40AA"/>
    <w:rsid w:val="00BA436C"/>
    <w:rsid w:val="00BA47F9"/>
    <w:rsid w:val="00BA5113"/>
    <w:rsid w:val="00BA5272"/>
    <w:rsid w:val="00BA56D1"/>
    <w:rsid w:val="00BA5B9A"/>
    <w:rsid w:val="00BA5E9E"/>
    <w:rsid w:val="00BA67DB"/>
    <w:rsid w:val="00BA7851"/>
    <w:rsid w:val="00BA7887"/>
    <w:rsid w:val="00BA7A69"/>
    <w:rsid w:val="00BB0A8D"/>
    <w:rsid w:val="00BB1024"/>
    <w:rsid w:val="00BB166E"/>
    <w:rsid w:val="00BB1720"/>
    <w:rsid w:val="00BB1E18"/>
    <w:rsid w:val="00BB2B3A"/>
    <w:rsid w:val="00BB396E"/>
    <w:rsid w:val="00BB3EFB"/>
    <w:rsid w:val="00BB3FA0"/>
    <w:rsid w:val="00BB3FC7"/>
    <w:rsid w:val="00BB4160"/>
    <w:rsid w:val="00BB47FD"/>
    <w:rsid w:val="00BB4A51"/>
    <w:rsid w:val="00BB4C16"/>
    <w:rsid w:val="00BB4C35"/>
    <w:rsid w:val="00BB53F8"/>
    <w:rsid w:val="00BB5550"/>
    <w:rsid w:val="00BB5D71"/>
    <w:rsid w:val="00BB60C2"/>
    <w:rsid w:val="00BB61AF"/>
    <w:rsid w:val="00BB7346"/>
    <w:rsid w:val="00BB7F99"/>
    <w:rsid w:val="00BB7FFA"/>
    <w:rsid w:val="00BC00B1"/>
    <w:rsid w:val="00BC0466"/>
    <w:rsid w:val="00BC0634"/>
    <w:rsid w:val="00BC1088"/>
    <w:rsid w:val="00BC15BB"/>
    <w:rsid w:val="00BC1741"/>
    <w:rsid w:val="00BC17BE"/>
    <w:rsid w:val="00BC1C42"/>
    <w:rsid w:val="00BC2208"/>
    <w:rsid w:val="00BC2516"/>
    <w:rsid w:val="00BC2FEE"/>
    <w:rsid w:val="00BC3CA7"/>
    <w:rsid w:val="00BC4008"/>
    <w:rsid w:val="00BC471C"/>
    <w:rsid w:val="00BC49E4"/>
    <w:rsid w:val="00BC4C02"/>
    <w:rsid w:val="00BC56EA"/>
    <w:rsid w:val="00BC57E7"/>
    <w:rsid w:val="00BC5D64"/>
    <w:rsid w:val="00BC6962"/>
    <w:rsid w:val="00BC73E4"/>
    <w:rsid w:val="00BC7A8B"/>
    <w:rsid w:val="00BC7AA2"/>
    <w:rsid w:val="00BD095C"/>
    <w:rsid w:val="00BD0A2F"/>
    <w:rsid w:val="00BD17D1"/>
    <w:rsid w:val="00BD1B81"/>
    <w:rsid w:val="00BD1CA4"/>
    <w:rsid w:val="00BD220F"/>
    <w:rsid w:val="00BD2A5C"/>
    <w:rsid w:val="00BD2AC6"/>
    <w:rsid w:val="00BD3285"/>
    <w:rsid w:val="00BD3657"/>
    <w:rsid w:val="00BD3AA3"/>
    <w:rsid w:val="00BD3CF0"/>
    <w:rsid w:val="00BD3FF3"/>
    <w:rsid w:val="00BD499B"/>
    <w:rsid w:val="00BD5085"/>
    <w:rsid w:val="00BD52D5"/>
    <w:rsid w:val="00BD54EF"/>
    <w:rsid w:val="00BD5AC7"/>
    <w:rsid w:val="00BD5DEA"/>
    <w:rsid w:val="00BD6143"/>
    <w:rsid w:val="00BD6998"/>
    <w:rsid w:val="00BD69C7"/>
    <w:rsid w:val="00BD6B01"/>
    <w:rsid w:val="00BD70FB"/>
    <w:rsid w:val="00BD7A4F"/>
    <w:rsid w:val="00BE0DBB"/>
    <w:rsid w:val="00BE18F3"/>
    <w:rsid w:val="00BE1DCC"/>
    <w:rsid w:val="00BE268F"/>
    <w:rsid w:val="00BE2AC2"/>
    <w:rsid w:val="00BE322A"/>
    <w:rsid w:val="00BE3266"/>
    <w:rsid w:val="00BE32BD"/>
    <w:rsid w:val="00BE3B42"/>
    <w:rsid w:val="00BE51FE"/>
    <w:rsid w:val="00BE5275"/>
    <w:rsid w:val="00BE5FB8"/>
    <w:rsid w:val="00BE6040"/>
    <w:rsid w:val="00BE60F4"/>
    <w:rsid w:val="00BE6873"/>
    <w:rsid w:val="00BE69D7"/>
    <w:rsid w:val="00BE6B48"/>
    <w:rsid w:val="00BE6D63"/>
    <w:rsid w:val="00BE7A13"/>
    <w:rsid w:val="00BE7A74"/>
    <w:rsid w:val="00BE7F26"/>
    <w:rsid w:val="00BF04E2"/>
    <w:rsid w:val="00BF0546"/>
    <w:rsid w:val="00BF09A2"/>
    <w:rsid w:val="00BF0E59"/>
    <w:rsid w:val="00BF0F39"/>
    <w:rsid w:val="00BF1136"/>
    <w:rsid w:val="00BF1356"/>
    <w:rsid w:val="00BF169C"/>
    <w:rsid w:val="00BF24F4"/>
    <w:rsid w:val="00BF25A3"/>
    <w:rsid w:val="00BF2655"/>
    <w:rsid w:val="00BF38F2"/>
    <w:rsid w:val="00BF3DD6"/>
    <w:rsid w:val="00BF4436"/>
    <w:rsid w:val="00BF4A10"/>
    <w:rsid w:val="00BF4B13"/>
    <w:rsid w:val="00BF524C"/>
    <w:rsid w:val="00BF557D"/>
    <w:rsid w:val="00BF5BE7"/>
    <w:rsid w:val="00BF5C35"/>
    <w:rsid w:val="00BF5E43"/>
    <w:rsid w:val="00BF7984"/>
    <w:rsid w:val="00C003EA"/>
    <w:rsid w:val="00C00592"/>
    <w:rsid w:val="00C00E69"/>
    <w:rsid w:val="00C00F6A"/>
    <w:rsid w:val="00C01203"/>
    <w:rsid w:val="00C01392"/>
    <w:rsid w:val="00C015D6"/>
    <w:rsid w:val="00C01F14"/>
    <w:rsid w:val="00C021B8"/>
    <w:rsid w:val="00C02665"/>
    <w:rsid w:val="00C026AD"/>
    <w:rsid w:val="00C029EB"/>
    <w:rsid w:val="00C02C83"/>
    <w:rsid w:val="00C03C1C"/>
    <w:rsid w:val="00C03EDB"/>
    <w:rsid w:val="00C0420C"/>
    <w:rsid w:val="00C0451F"/>
    <w:rsid w:val="00C04F09"/>
    <w:rsid w:val="00C052D5"/>
    <w:rsid w:val="00C053CC"/>
    <w:rsid w:val="00C05872"/>
    <w:rsid w:val="00C06522"/>
    <w:rsid w:val="00C11619"/>
    <w:rsid w:val="00C1187C"/>
    <w:rsid w:val="00C11EB9"/>
    <w:rsid w:val="00C129C5"/>
    <w:rsid w:val="00C13461"/>
    <w:rsid w:val="00C13683"/>
    <w:rsid w:val="00C13841"/>
    <w:rsid w:val="00C13F25"/>
    <w:rsid w:val="00C14739"/>
    <w:rsid w:val="00C147A8"/>
    <w:rsid w:val="00C14D71"/>
    <w:rsid w:val="00C14D73"/>
    <w:rsid w:val="00C15B6A"/>
    <w:rsid w:val="00C15D20"/>
    <w:rsid w:val="00C167BE"/>
    <w:rsid w:val="00C16EDC"/>
    <w:rsid w:val="00C17016"/>
    <w:rsid w:val="00C1707B"/>
    <w:rsid w:val="00C202AE"/>
    <w:rsid w:val="00C20460"/>
    <w:rsid w:val="00C2091E"/>
    <w:rsid w:val="00C20AF8"/>
    <w:rsid w:val="00C20CBE"/>
    <w:rsid w:val="00C2210B"/>
    <w:rsid w:val="00C2226B"/>
    <w:rsid w:val="00C22438"/>
    <w:rsid w:val="00C22834"/>
    <w:rsid w:val="00C22B34"/>
    <w:rsid w:val="00C22B75"/>
    <w:rsid w:val="00C22D47"/>
    <w:rsid w:val="00C23303"/>
    <w:rsid w:val="00C23A3C"/>
    <w:rsid w:val="00C24058"/>
    <w:rsid w:val="00C241D4"/>
    <w:rsid w:val="00C24824"/>
    <w:rsid w:val="00C25499"/>
    <w:rsid w:val="00C25BB4"/>
    <w:rsid w:val="00C25D55"/>
    <w:rsid w:val="00C25DB0"/>
    <w:rsid w:val="00C2624D"/>
    <w:rsid w:val="00C26542"/>
    <w:rsid w:val="00C26C5F"/>
    <w:rsid w:val="00C26DC7"/>
    <w:rsid w:val="00C26DF2"/>
    <w:rsid w:val="00C2704F"/>
    <w:rsid w:val="00C272BB"/>
    <w:rsid w:val="00C27ADF"/>
    <w:rsid w:val="00C3084E"/>
    <w:rsid w:val="00C30A6B"/>
    <w:rsid w:val="00C30B39"/>
    <w:rsid w:val="00C32718"/>
    <w:rsid w:val="00C32E2E"/>
    <w:rsid w:val="00C32EF0"/>
    <w:rsid w:val="00C34569"/>
    <w:rsid w:val="00C3468E"/>
    <w:rsid w:val="00C351F6"/>
    <w:rsid w:val="00C3557E"/>
    <w:rsid w:val="00C355FB"/>
    <w:rsid w:val="00C35730"/>
    <w:rsid w:val="00C36664"/>
    <w:rsid w:val="00C3679C"/>
    <w:rsid w:val="00C36CE2"/>
    <w:rsid w:val="00C373CF"/>
    <w:rsid w:val="00C40500"/>
    <w:rsid w:val="00C40815"/>
    <w:rsid w:val="00C40CBD"/>
    <w:rsid w:val="00C4125B"/>
    <w:rsid w:val="00C412DC"/>
    <w:rsid w:val="00C41DED"/>
    <w:rsid w:val="00C425A8"/>
    <w:rsid w:val="00C42C6E"/>
    <w:rsid w:val="00C42CE4"/>
    <w:rsid w:val="00C4354B"/>
    <w:rsid w:val="00C43761"/>
    <w:rsid w:val="00C43CCB"/>
    <w:rsid w:val="00C43D70"/>
    <w:rsid w:val="00C43FD1"/>
    <w:rsid w:val="00C448E0"/>
    <w:rsid w:val="00C463C8"/>
    <w:rsid w:val="00C467D2"/>
    <w:rsid w:val="00C4729A"/>
    <w:rsid w:val="00C5045D"/>
    <w:rsid w:val="00C50C8B"/>
    <w:rsid w:val="00C51944"/>
    <w:rsid w:val="00C51BAA"/>
    <w:rsid w:val="00C51F79"/>
    <w:rsid w:val="00C525BD"/>
    <w:rsid w:val="00C528F4"/>
    <w:rsid w:val="00C5298B"/>
    <w:rsid w:val="00C530A3"/>
    <w:rsid w:val="00C53103"/>
    <w:rsid w:val="00C53832"/>
    <w:rsid w:val="00C53C1A"/>
    <w:rsid w:val="00C53D50"/>
    <w:rsid w:val="00C53D95"/>
    <w:rsid w:val="00C54219"/>
    <w:rsid w:val="00C543DB"/>
    <w:rsid w:val="00C545BA"/>
    <w:rsid w:val="00C554AD"/>
    <w:rsid w:val="00C560F3"/>
    <w:rsid w:val="00C5633F"/>
    <w:rsid w:val="00C571CD"/>
    <w:rsid w:val="00C574A2"/>
    <w:rsid w:val="00C579ED"/>
    <w:rsid w:val="00C57F4A"/>
    <w:rsid w:val="00C57FA8"/>
    <w:rsid w:val="00C601AB"/>
    <w:rsid w:val="00C601CD"/>
    <w:rsid w:val="00C60514"/>
    <w:rsid w:val="00C614A8"/>
    <w:rsid w:val="00C61518"/>
    <w:rsid w:val="00C618F7"/>
    <w:rsid w:val="00C61B33"/>
    <w:rsid w:val="00C61C31"/>
    <w:rsid w:val="00C61E76"/>
    <w:rsid w:val="00C62CB0"/>
    <w:rsid w:val="00C62CF6"/>
    <w:rsid w:val="00C62D93"/>
    <w:rsid w:val="00C62EF2"/>
    <w:rsid w:val="00C63692"/>
    <w:rsid w:val="00C637B0"/>
    <w:rsid w:val="00C65178"/>
    <w:rsid w:val="00C651BE"/>
    <w:rsid w:val="00C65722"/>
    <w:rsid w:val="00C66A0E"/>
    <w:rsid w:val="00C67065"/>
    <w:rsid w:val="00C6737C"/>
    <w:rsid w:val="00C67680"/>
    <w:rsid w:val="00C678C0"/>
    <w:rsid w:val="00C6796E"/>
    <w:rsid w:val="00C70092"/>
    <w:rsid w:val="00C70B67"/>
    <w:rsid w:val="00C715E5"/>
    <w:rsid w:val="00C71659"/>
    <w:rsid w:val="00C72089"/>
    <w:rsid w:val="00C722CA"/>
    <w:rsid w:val="00C72DCF"/>
    <w:rsid w:val="00C73328"/>
    <w:rsid w:val="00C73404"/>
    <w:rsid w:val="00C7357B"/>
    <w:rsid w:val="00C73589"/>
    <w:rsid w:val="00C7364B"/>
    <w:rsid w:val="00C738A2"/>
    <w:rsid w:val="00C742E4"/>
    <w:rsid w:val="00C7467D"/>
    <w:rsid w:val="00C74C91"/>
    <w:rsid w:val="00C74D00"/>
    <w:rsid w:val="00C74E16"/>
    <w:rsid w:val="00C752A8"/>
    <w:rsid w:val="00C75632"/>
    <w:rsid w:val="00C7640D"/>
    <w:rsid w:val="00C764BD"/>
    <w:rsid w:val="00C76819"/>
    <w:rsid w:val="00C7690C"/>
    <w:rsid w:val="00C76AB0"/>
    <w:rsid w:val="00C76C3A"/>
    <w:rsid w:val="00C777A7"/>
    <w:rsid w:val="00C77CF4"/>
    <w:rsid w:val="00C77FD6"/>
    <w:rsid w:val="00C8001F"/>
    <w:rsid w:val="00C802B9"/>
    <w:rsid w:val="00C802CF"/>
    <w:rsid w:val="00C804BC"/>
    <w:rsid w:val="00C806BF"/>
    <w:rsid w:val="00C80C7B"/>
    <w:rsid w:val="00C812ED"/>
    <w:rsid w:val="00C81441"/>
    <w:rsid w:val="00C817AE"/>
    <w:rsid w:val="00C81B1D"/>
    <w:rsid w:val="00C81F01"/>
    <w:rsid w:val="00C821AC"/>
    <w:rsid w:val="00C82499"/>
    <w:rsid w:val="00C8250C"/>
    <w:rsid w:val="00C82AFF"/>
    <w:rsid w:val="00C82B68"/>
    <w:rsid w:val="00C82F69"/>
    <w:rsid w:val="00C83109"/>
    <w:rsid w:val="00C83A9B"/>
    <w:rsid w:val="00C8407D"/>
    <w:rsid w:val="00C84097"/>
    <w:rsid w:val="00C84448"/>
    <w:rsid w:val="00C8448E"/>
    <w:rsid w:val="00C84662"/>
    <w:rsid w:val="00C849B0"/>
    <w:rsid w:val="00C84DDD"/>
    <w:rsid w:val="00C85822"/>
    <w:rsid w:val="00C85C7D"/>
    <w:rsid w:val="00C85C94"/>
    <w:rsid w:val="00C85E8A"/>
    <w:rsid w:val="00C864CC"/>
    <w:rsid w:val="00C869BE"/>
    <w:rsid w:val="00C86B36"/>
    <w:rsid w:val="00C86CCF"/>
    <w:rsid w:val="00C87F88"/>
    <w:rsid w:val="00C90082"/>
    <w:rsid w:val="00C90208"/>
    <w:rsid w:val="00C90600"/>
    <w:rsid w:val="00C90B95"/>
    <w:rsid w:val="00C912EC"/>
    <w:rsid w:val="00C91562"/>
    <w:rsid w:val="00C915D9"/>
    <w:rsid w:val="00C91889"/>
    <w:rsid w:val="00C92138"/>
    <w:rsid w:val="00C928F7"/>
    <w:rsid w:val="00C92C53"/>
    <w:rsid w:val="00C92EF5"/>
    <w:rsid w:val="00C92FC8"/>
    <w:rsid w:val="00C93C1F"/>
    <w:rsid w:val="00C93D91"/>
    <w:rsid w:val="00C93F7C"/>
    <w:rsid w:val="00C944D1"/>
    <w:rsid w:val="00C94FB6"/>
    <w:rsid w:val="00C95BC6"/>
    <w:rsid w:val="00C95D7A"/>
    <w:rsid w:val="00C96687"/>
    <w:rsid w:val="00C96E6D"/>
    <w:rsid w:val="00C97122"/>
    <w:rsid w:val="00C9740E"/>
    <w:rsid w:val="00C976C5"/>
    <w:rsid w:val="00C97B77"/>
    <w:rsid w:val="00C97D20"/>
    <w:rsid w:val="00C97F4E"/>
    <w:rsid w:val="00CA1426"/>
    <w:rsid w:val="00CA1642"/>
    <w:rsid w:val="00CA17D8"/>
    <w:rsid w:val="00CA19F6"/>
    <w:rsid w:val="00CA1F56"/>
    <w:rsid w:val="00CA253F"/>
    <w:rsid w:val="00CA3081"/>
    <w:rsid w:val="00CA3369"/>
    <w:rsid w:val="00CA3418"/>
    <w:rsid w:val="00CA4392"/>
    <w:rsid w:val="00CA439B"/>
    <w:rsid w:val="00CA4955"/>
    <w:rsid w:val="00CA4A88"/>
    <w:rsid w:val="00CA4E49"/>
    <w:rsid w:val="00CA4FB0"/>
    <w:rsid w:val="00CA5444"/>
    <w:rsid w:val="00CA5B2C"/>
    <w:rsid w:val="00CA5CCD"/>
    <w:rsid w:val="00CA5E58"/>
    <w:rsid w:val="00CA649C"/>
    <w:rsid w:val="00CA6889"/>
    <w:rsid w:val="00CA6AEF"/>
    <w:rsid w:val="00CA708F"/>
    <w:rsid w:val="00CA7325"/>
    <w:rsid w:val="00CB0001"/>
    <w:rsid w:val="00CB09B3"/>
    <w:rsid w:val="00CB12EE"/>
    <w:rsid w:val="00CB1EFC"/>
    <w:rsid w:val="00CB20AC"/>
    <w:rsid w:val="00CB20CF"/>
    <w:rsid w:val="00CB21E1"/>
    <w:rsid w:val="00CB228C"/>
    <w:rsid w:val="00CB27F9"/>
    <w:rsid w:val="00CB2CC3"/>
    <w:rsid w:val="00CB303F"/>
    <w:rsid w:val="00CB36B2"/>
    <w:rsid w:val="00CB39F2"/>
    <w:rsid w:val="00CB3E1B"/>
    <w:rsid w:val="00CB4225"/>
    <w:rsid w:val="00CB44D8"/>
    <w:rsid w:val="00CB5082"/>
    <w:rsid w:val="00CB5B16"/>
    <w:rsid w:val="00CB5C85"/>
    <w:rsid w:val="00CB5ED0"/>
    <w:rsid w:val="00CB6346"/>
    <w:rsid w:val="00CB637B"/>
    <w:rsid w:val="00CB7019"/>
    <w:rsid w:val="00CB7D0D"/>
    <w:rsid w:val="00CC02FA"/>
    <w:rsid w:val="00CC0B76"/>
    <w:rsid w:val="00CC0BAA"/>
    <w:rsid w:val="00CC0DB3"/>
    <w:rsid w:val="00CC0FA7"/>
    <w:rsid w:val="00CC0FA8"/>
    <w:rsid w:val="00CC10C7"/>
    <w:rsid w:val="00CC129E"/>
    <w:rsid w:val="00CC13D2"/>
    <w:rsid w:val="00CC223B"/>
    <w:rsid w:val="00CC27C0"/>
    <w:rsid w:val="00CC2C70"/>
    <w:rsid w:val="00CC2E66"/>
    <w:rsid w:val="00CC35F7"/>
    <w:rsid w:val="00CC3A32"/>
    <w:rsid w:val="00CC3E10"/>
    <w:rsid w:val="00CC3E3B"/>
    <w:rsid w:val="00CC3E86"/>
    <w:rsid w:val="00CC464B"/>
    <w:rsid w:val="00CC4652"/>
    <w:rsid w:val="00CC470F"/>
    <w:rsid w:val="00CC4807"/>
    <w:rsid w:val="00CC4D15"/>
    <w:rsid w:val="00CC51D0"/>
    <w:rsid w:val="00CC52AF"/>
    <w:rsid w:val="00CC59E9"/>
    <w:rsid w:val="00CC5CB8"/>
    <w:rsid w:val="00CC5D8B"/>
    <w:rsid w:val="00CC606E"/>
    <w:rsid w:val="00CC66ED"/>
    <w:rsid w:val="00CC6D2D"/>
    <w:rsid w:val="00CC6DEA"/>
    <w:rsid w:val="00CC6EAE"/>
    <w:rsid w:val="00CC7B69"/>
    <w:rsid w:val="00CC7C48"/>
    <w:rsid w:val="00CD00B5"/>
    <w:rsid w:val="00CD01F6"/>
    <w:rsid w:val="00CD0283"/>
    <w:rsid w:val="00CD04D1"/>
    <w:rsid w:val="00CD059C"/>
    <w:rsid w:val="00CD0734"/>
    <w:rsid w:val="00CD1028"/>
    <w:rsid w:val="00CD1C8C"/>
    <w:rsid w:val="00CD1EA5"/>
    <w:rsid w:val="00CD20E7"/>
    <w:rsid w:val="00CD2443"/>
    <w:rsid w:val="00CD25DD"/>
    <w:rsid w:val="00CD2B0C"/>
    <w:rsid w:val="00CD2E2E"/>
    <w:rsid w:val="00CD303B"/>
    <w:rsid w:val="00CD32BA"/>
    <w:rsid w:val="00CD3611"/>
    <w:rsid w:val="00CD3BC5"/>
    <w:rsid w:val="00CD3F3E"/>
    <w:rsid w:val="00CD3FC5"/>
    <w:rsid w:val="00CD455D"/>
    <w:rsid w:val="00CD4975"/>
    <w:rsid w:val="00CD49AD"/>
    <w:rsid w:val="00CD4BE5"/>
    <w:rsid w:val="00CD4D16"/>
    <w:rsid w:val="00CD5698"/>
    <w:rsid w:val="00CD5DCA"/>
    <w:rsid w:val="00CD5F96"/>
    <w:rsid w:val="00CD631E"/>
    <w:rsid w:val="00CD6384"/>
    <w:rsid w:val="00CD642A"/>
    <w:rsid w:val="00CD6AA8"/>
    <w:rsid w:val="00CD6FEE"/>
    <w:rsid w:val="00CD7025"/>
    <w:rsid w:val="00CD75F5"/>
    <w:rsid w:val="00CD7850"/>
    <w:rsid w:val="00CD7B55"/>
    <w:rsid w:val="00CD7F6B"/>
    <w:rsid w:val="00CE01D2"/>
    <w:rsid w:val="00CE06A4"/>
    <w:rsid w:val="00CE06C9"/>
    <w:rsid w:val="00CE0718"/>
    <w:rsid w:val="00CE09C0"/>
    <w:rsid w:val="00CE09DF"/>
    <w:rsid w:val="00CE0D1F"/>
    <w:rsid w:val="00CE15C1"/>
    <w:rsid w:val="00CE1BE7"/>
    <w:rsid w:val="00CE20C4"/>
    <w:rsid w:val="00CE22D7"/>
    <w:rsid w:val="00CE2A5C"/>
    <w:rsid w:val="00CE2B79"/>
    <w:rsid w:val="00CE2FFA"/>
    <w:rsid w:val="00CE31C8"/>
    <w:rsid w:val="00CE3331"/>
    <w:rsid w:val="00CE34DB"/>
    <w:rsid w:val="00CE389E"/>
    <w:rsid w:val="00CE3CC6"/>
    <w:rsid w:val="00CE4351"/>
    <w:rsid w:val="00CE47E3"/>
    <w:rsid w:val="00CE4BB7"/>
    <w:rsid w:val="00CE581B"/>
    <w:rsid w:val="00CE5FF3"/>
    <w:rsid w:val="00CE721A"/>
    <w:rsid w:val="00CE772E"/>
    <w:rsid w:val="00CE77EF"/>
    <w:rsid w:val="00CF010F"/>
    <w:rsid w:val="00CF0E1E"/>
    <w:rsid w:val="00CF0E32"/>
    <w:rsid w:val="00CF1089"/>
    <w:rsid w:val="00CF10E8"/>
    <w:rsid w:val="00CF1B0E"/>
    <w:rsid w:val="00CF1C1D"/>
    <w:rsid w:val="00CF1C4D"/>
    <w:rsid w:val="00CF1FCF"/>
    <w:rsid w:val="00CF2CB6"/>
    <w:rsid w:val="00CF3543"/>
    <w:rsid w:val="00CF36FA"/>
    <w:rsid w:val="00CF3957"/>
    <w:rsid w:val="00CF3D47"/>
    <w:rsid w:val="00CF3D62"/>
    <w:rsid w:val="00CF47CD"/>
    <w:rsid w:val="00CF5142"/>
    <w:rsid w:val="00CF51AC"/>
    <w:rsid w:val="00CF539A"/>
    <w:rsid w:val="00CF5DDF"/>
    <w:rsid w:val="00CF73CD"/>
    <w:rsid w:val="00CF767C"/>
    <w:rsid w:val="00D0006A"/>
    <w:rsid w:val="00D00B9C"/>
    <w:rsid w:val="00D00EFE"/>
    <w:rsid w:val="00D02322"/>
    <w:rsid w:val="00D03BDB"/>
    <w:rsid w:val="00D03C8D"/>
    <w:rsid w:val="00D0459D"/>
    <w:rsid w:val="00D04989"/>
    <w:rsid w:val="00D04BCE"/>
    <w:rsid w:val="00D0525C"/>
    <w:rsid w:val="00D0527E"/>
    <w:rsid w:val="00D059E3"/>
    <w:rsid w:val="00D05DF8"/>
    <w:rsid w:val="00D05E37"/>
    <w:rsid w:val="00D05F1E"/>
    <w:rsid w:val="00D065A7"/>
    <w:rsid w:val="00D0786D"/>
    <w:rsid w:val="00D07EB5"/>
    <w:rsid w:val="00D07EE9"/>
    <w:rsid w:val="00D102C0"/>
    <w:rsid w:val="00D104B9"/>
    <w:rsid w:val="00D106BC"/>
    <w:rsid w:val="00D10998"/>
    <w:rsid w:val="00D10B95"/>
    <w:rsid w:val="00D10F81"/>
    <w:rsid w:val="00D110C0"/>
    <w:rsid w:val="00D11977"/>
    <w:rsid w:val="00D11FEA"/>
    <w:rsid w:val="00D12E4B"/>
    <w:rsid w:val="00D12F7F"/>
    <w:rsid w:val="00D13391"/>
    <w:rsid w:val="00D13D46"/>
    <w:rsid w:val="00D13DB9"/>
    <w:rsid w:val="00D13FBD"/>
    <w:rsid w:val="00D14537"/>
    <w:rsid w:val="00D14708"/>
    <w:rsid w:val="00D14983"/>
    <w:rsid w:val="00D157B9"/>
    <w:rsid w:val="00D15B54"/>
    <w:rsid w:val="00D15C99"/>
    <w:rsid w:val="00D15E3E"/>
    <w:rsid w:val="00D162FD"/>
    <w:rsid w:val="00D16370"/>
    <w:rsid w:val="00D16CB3"/>
    <w:rsid w:val="00D17179"/>
    <w:rsid w:val="00D1744A"/>
    <w:rsid w:val="00D17693"/>
    <w:rsid w:val="00D176DB"/>
    <w:rsid w:val="00D1774F"/>
    <w:rsid w:val="00D17BB8"/>
    <w:rsid w:val="00D20008"/>
    <w:rsid w:val="00D21271"/>
    <w:rsid w:val="00D21368"/>
    <w:rsid w:val="00D214DE"/>
    <w:rsid w:val="00D217D9"/>
    <w:rsid w:val="00D22920"/>
    <w:rsid w:val="00D22A3D"/>
    <w:rsid w:val="00D22B5D"/>
    <w:rsid w:val="00D22B82"/>
    <w:rsid w:val="00D24064"/>
    <w:rsid w:val="00D24145"/>
    <w:rsid w:val="00D2451A"/>
    <w:rsid w:val="00D2452C"/>
    <w:rsid w:val="00D24591"/>
    <w:rsid w:val="00D24959"/>
    <w:rsid w:val="00D255E8"/>
    <w:rsid w:val="00D2596F"/>
    <w:rsid w:val="00D25B1D"/>
    <w:rsid w:val="00D261E7"/>
    <w:rsid w:val="00D265A0"/>
    <w:rsid w:val="00D26E07"/>
    <w:rsid w:val="00D2720D"/>
    <w:rsid w:val="00D273F2"/>
    <w:rsid w:val="00D27DCB"/>
    <w:rsid w:val="00D302C1"/>
    <w:rsid w:val="00D302F9"/>
    <w:rsid w:val="00D303D8"/>
    <w:rsid w:val="00D30DE7"/>
    <w:rsid w:val="00D30FF5"/>
    <w:rsid w:val="00D3118C"/>
    <w:rsid w:val="00D31447"/>
    <w:rsid w:val="00D31816"/>
    <w:rsid w:val="00D32639"/>
    <w:rsid w:val="00D32AA3"/>
    <w:rsid w:val="00D32F27"/>
    <w:rsid w:val="00D338CE"/>
    <w:rsid w:val="00D33A33"/>
    <w:rsid w:val="00D33A75"/>
    <w:rsid w:val="00D3406C"/>
    <w:rsid w:val="00D35399"/>
    <w:rsid w:val="00D353CA"/>
    <w:rsid w:val="00D35F09"/>
    <w:rsid w:val="00D36037"/>
    <w:rsid w:val="00D366C5"/>
    <w:rsid w:val="00D36B74"/>
    <w:rsid w:val="00D3729C"/>
    <w:rsid w:val="00D37F4E"/>
    <w:rsid w:val="00D40167"/>
    <w:rsid w:val="00D4016B"/>
    <w:rsid w:val="00D40358"/>
    <w:rsid w:val="00D4042B"/>
    <w:rsid w:val="00D407A3"/>
    <w:rsid w:val="00D407DC"/>
    <w:rsid w:val="00D410B6"/>
    <w:rsid w:val="00D412B0"/>
    <w:rsid w:val="00D41461"/>
    <w:rsid w:val="00D415C4"/>
    <w:rsid w:val="00D41659"/>
    <w:rsid w:val="00D41877"/>
    <w:rsid w:val="00D41B9B"/>
    <w:rsid w:val="00D43046"/>
    <w:rsid w:val="00D43889"/>
    <w:rsid w:val="00D43D47"/>
    <w:rsid w:val="00D4404D"/>
    <w:rsid w:val="00D44C9D"/>
    <w:rsid w:val="00D45541"/>
    <w:rsid w:val="00D46306"/>
    <w:rsid w:val="00D46896"/>
    <w:rsid w:val="00D46AC5"/>
    <w:rsid w:val="00D46E11"/>
    <w:rsid w:val="00D5028D"/>
    <w:rsid w:val="00D502A9"/>
    <w:rsid w:val="00D5048C"/>
    <w:rsid w:val="00D507DC"/>
    <w:rsid w:val="00D507FF"/>
    <w:rsid w:val="00D509A6"/>
    <w:rsid w:val="00D50D14"/>
    <w:rsid w:val="00D51ED4"/>
    <w:rsid w:val="00D528AF"/>
    <w:rsid w:val="00D52B7F"/>
    <w:rsid w:val="00D53B2A"/>
    <w:rsid w:val="00D53BC2"/>
    <w:rsid w:val="00D55414"/>
    <w:rsid w:val="00D56365"/>
    <w:rsid w:val="00D56490"/>
    <w:rsid w:val="00D564A0"/>
    <w:rsid w:val="00D56FC2"/>
    <w:rsid w:val="00D57390"/>
    <w:rsid w:val="00D577B4"/>
    <w:rsid w:val="00D577C8"/>
    <w:rsid w:val="00D5797C"/>
    <w:rsid w:val="00D579CE"/>
    <w:rsid w:val="00D60014"/>
    <w:rsid w:val="00D60D21"/>
    <w:rsid w:val="00D60EBA"/>
    <w:rsid w:val="00D611E4"/>
    <w:rsid w:val="00D614E7"/>
    <w:rsid w:val="00D6195A"/>
    <w:rsid w:val="00D61C82"/>
    <w:rsid w:val="00D6240C"/>
    <w:rsid w:val="00D62561"/>
    <w:rsid w:val="00D62BDC"/>
    <w:rsid w:val="00D62FDE"/>
    <w:rsid w:val="00D632B4"/>
    <w:rsid w:val="00D63873"/>
    <w:rsid w:val="00D64111"/>
    <w:rsid w:val="00D641C1"/>
    <w:rsid w:val="00D644A2"/>
    <w:rsid w:val="00D64966"/>
    <w:rsid w:val="00D65D69"/>
    <w:rsid w:val="00D65DBE"/>
    <w:rsid w:val="00D65E6A"/>
    <w:rsid w:val="00D66184"/>
    <w:rsid w:val="00D6692A"/>
    <w:rsid w:val="00D66970"/>
    <w:rsid w:val="00D66D61"/>
    <w:rsid w:val="00D670B5"/>
    <w:rsid w:val="00D6737C"/>
    <w:rsid w:val="00D678D9"/>
    <w:rsid w:val="00D67A38"/>
    <w:rsid w:val="00D67B0E"/>
    <w:rsid w:val="00D67CC4"/>
    <w:rsid w:val="00D67F98"/>
    <w:rsid w:val="00D702C4"/>
    <w:rsid w:val="00D704DB"/>
    <w:rsid w:val="00D70E65"/>
    <w:rsid w:val="00D71457"/>
    <w:rsid w:val="00D724F0"/>
    <w:rsid w:val="00D7278E"/>
    <w:rsid w:val="00D72C0F"/>
    <w:rsid w:val="00D73459"/>
    <w:rsid w:val="00D748E3"/>
    <w:rsid w:val="00D74C78"/>
    <w:rsid w:val="00D74F89"/>
    <w:rsid w:val="00D7573B"/>
    <w:rsid w:val="00D757FA"/>
    <w:rsid w:val="00D75939"/>
    <w:rsid w:val="00D75FC0"/>
    <w:rsid w:val="00D76AB0"/>
    <w:rsid w:val="00D76C62"/>
    <w:rsid w:val="00D76EBF"/>
    <w:rsid w:val="00D77384"/>
    <w:rsid w:val="00D77522"/>
    <w:rsid w:val="00D77904"/>
    <w:rsid w:val="00D77C10"/>
    <w:rsid w:val="00D80202"/>
    <w:rsid w:val="00D80238"/>
    <w:rsid w:val="00D80C69"/>
    <w:rsid w:val="00D80C89"/>
    <w:rsid w:val="00D81585"/>
    <w:rsid w:val="00D81E13"/>
    <w:rsid w:val="00D82234"/>
    <w:rsid w:val="00D8272C"/>
    <w:rsid w:val="00D83CCD"/>
    <w:rsid w:val="00D83DAC"/>
    <w:rsid w:val="00D843E0"/>
    <w:rsid w:val="00D84735"/>
    <w:rsid w:val="00D8476F"/>
    <w:rsid w:val="00D84E3B"/>
    <w:rsid w:val="00D85301"/>
    <w:rsid w:val="00D853AA"/>
    <w:rsid w:val="00D861A1"/>
    <w:rsid w:val="00D86304"/>
    <w:rsid w:val="00D86364"/>
    <w:rsid w:val="00D86407"/>
    <w:rsid w:val="00D8669B"/>
    <w:rsid w:val="00D86731"/>
    <w:rsid w:val="00D86CE0"/>
    <w:rsid w:val="00D87529"/>
    <w:rsid w:val="00D87A25"/>
    <w:rsid w:val="00D905C9"/>
    <w:rsid w:val="00D90611"/>
    <w:rsid w:val="00D91CC7"/>
    <w:rsid w:val="00D9224E"/>
    <w:rsid w:val="00D92274"/>
    <w:rsid w:val="00D9374A"/>
    <w:rsid w:val="00D938CD"/>
    <w:rsid w:val="00D93BAD"/>
    <w:rsid w:val="00D93CE9"/>
    <w:rsid w:val="00D94048"/>
    <w:rsid w:val="00D9407D"/>
    <w:rsid w:val="00D9412F"/>
    <w:rsid w:val="00D94143"/>
    <w:rsid w:val="00D94429"/>
    <w:rsid w:val="00D94569"/>
    <w:rsid w:val="00D95682"/>
    <w:rsid w:val="00D95C0B"/>
    <w:rsid w:val="00D95DE7"/>
    <w:rsid w:val="00D96553"/>
    <w:rsid w:val="00D9663E"/>
    <w:rsid w:val="00D9692E"/>
    <w:rsid w:val="00D9750B"/>
    <w:rsid w:val="00D97D95"/>
    <w:rsid w:val="00DA011B"/>
    <w:rsid w:val="00DA082B"/>
    <w:rsid w:val="00DA0AF8"/>
    <w:rsid w:val="00DA152C"/>
    <w:rsid w:val="00DA1745"/>
    <w:rsid w:val="00DA18EB"/>
    <w:rsid w:val="00DA1EB7"/>
    <w:rsid w:val="00DA2204"/>
    <w:rsid w:val="00DA2550"/>
    <w:rsid w:val="00DA3324"/>
    <w:rsid w:val="00DA37E8"/>
    <w:rsid w:val="00DA3C93"/>
    <w:rsid w:val="00DA3CBA"/>
    <w:rsid w:val="00DA4790"/>
    <w:rsid w:val="00DA4B71"/>
    <w:rsid w:val="00DA51BD"/>
    <w:rsid w:val="00DA5B32"/>
    <w:rsid w:val="00DA5C8E"/>
    <w:rsid w:val="00DA6780"/>
    <w:rsid w:val="00DA6B61"/>
    <w:rsid w:val="00DA72C3"/>
    <w:rsid w:val="00DA746A"/>
    <w:rsid w:val="00DA7536"/>
    <w:rsid w:val="00DA7B0B"/>
    <w:rsid w:val="00DA7C5A"/>
    <w:rsid w:val="00DB0188"/>
    <w:rsid w:val="00DB0974"/>
    <w:rsid w:val="00DB0AEC"/>
    <w:rsid w:val="00DB0E83"/>
    <w:rsid w:val="00DB1214"/>
    <w:rsid w:val="00DB15D7"/>
    <w:rsid w:val="00DB173F"/>
    <w:rsid w:val="00DB18F7"/>
    <w:rsid w:val="00DB1B14"/>
    <w:rsid w:val="00DB1DDC"/>
    <w:rsid w:val="00DB26BF"/>
    <w:rsid w:val="00DB274C"/>
    <w:rsid w:val="00DB285F"/>
    <w:rsid w:val="00DB2905"/>
    <w:rsid w:val="00DB2C28"/>
    <w:rsid w:val="00DB34CC"/>
    <w:rsid w:val="00DB42E8"/>
    <w:rsid w:val="00DB4BB7"/>
    <w:rsid w:val="00DB4CFB"/>
    <w:rsid w:val="00DB59AD"/>
    <w:rsid w:val="00DB5DEC"/>
    <w:rsid w:val="00DB62B8"/>
    <w:rsid w:val="00DB62E5"/>
    <w:rsid w:val="00DB634A"/>
    <w:rsid w:val="00DB65A2"/>
    <w:rsid w:val="00DB66AC"/>
    <w:rsid w:val="00DB7555"/>
    <w:rsid w:val="00DB7570"/>
    <w:rsid w:val="00DB76F8"/>
    <w:rsid w:val="00DB7DD2"/>
    <w:rsid w:val="00DC075C"/>
    <w:rsid w:val="00DC0764"/>
    <w:rsid w:val="00DC0B1C"/>
    <w:rsid w:val="00DC192C"/>
    <w:rsid w:val="00DC23EB"/>
    <w:rsid w:val="00DC29C0"/>
    <w:rsid w:val="00DC2E60"/>
    <w:rsid w:val="00DC3098"/>
    <w:rsid w:val="00DC31FB"/>
    <w:rsid w:val="00DC3253"/>
    <w:rsid w:val="00DC37B3"/>
    <w:rsid w:val="00DC3851"/>
    <w:rsid w:val="00DC3A3F"/>
    <w:rsid w:val="00DC3E6E"/>
    <w:rsid w:val="00DC407A"/>
    <w:rsid w:val="00DC4245"/>
    <w:rsid w:val="00DC448E"/>
    <w:rsid w:val="00DC45A9"/>
    <w:rsid w:val="00DC46E4"/>
    <w:rsid w:val="00DC47AA"/>
    <w:rsid w:val="00DC4956"/>
    <w:rsid w:val="00DC4B2B"/>
    <w:rsid w:val="00DC4B86"/>
    <w:rsid w:val="00DC4EC0"/>
    <w:rsid w:val="00DC52DB"/>
    <w:rsid w:val="00DC5EC1"/>
    <w:rsid w:val="00DC6C3F"/>
    <w:rsid w:val="00DC6E4D"/>
    <w:rsid w:val="00DC6EB1"/>
    <w:rsid w:val="00DC70EC"/>
    <w:rsid w:val="00DC7138"/>
    <w:rsid w:val="00DC77CA"/>
    <w:rsid w:val="00DC79EF"/>
    <w:rsid w:val="00DD0346"/>
    <w:rsid w:val="00DD07E7"/>
    <w:rsid w:val="00DD0BA8"/>
    <w:rsid w:val="00DD0D11"/>
    <w:rsid w:val="00DD0DF1"/>
    <w:rsid w:val="00DD0E5A"/>
    <w:rsid w:val="00DD138A"/>
    <w:rsid w:val="00DD15BE"/>
    <w:rsid w:val="00DD1840"/>
    <w:rsid w:val="00DD24B5"/>
    <w:rsid w:val="00DD26CC"/>
    <w:rsid w:val="00DD2C7D"/>
    <w:rsid w:val="00DD3B38"/>
    <w:rsid w:val="00DD3D2C"/>
    <w:rsid w:val="00DD3F18"/>
    <w:rsid w:val="00DD45C6"/>
    <w:rsid w:val="00DD4B69"/>
    <w:rsid w:val="00DD5161"/>
    <w:rsid w:val="00DD51A8"/>
    <w:rsid w:val="00DD5560"/>
    <w:rsid w:val="00DD55AF"/>
    <w:rsid w:val="00DD5778"/>
    <w:rsid w:val="00DD57F7"/>
    <w:rsid w:val="00DD5C15"/>
    <w:rsid w:val="00DD6577"/>
    <w:rsid w:val="00DD6855"/>
    <w:rsid w:val="00DD6B97"/>
    <w:rsid w:val="00DD6E2D"/>
    <w:rsid w:val="00DD7615"/>
    <w:rsid w:val="00DD7839"/>
    <w:rsid w:val="00DD78B9"/>
    <w:rsid w:val="00DD7AF6"/>
    <w:rsid w:val="00DE022F"/>
    <w:rsid w:val="00DE0287"/>
    <w:rsid w:val="00DE0A7A"/>
    <w:rsid w:val="00DE0D6D"/>
    <w:rsid w:val="00DE118D"/>
    <w:rsid w:val="00DE1C79"/>
    <w:rsid w:val="00DE1FFB"/>
    <w:rsid w:val="00DE2626"/>
    <w:rsid w:val="00DE26E8"/>
    <w:rsid w:val="00DE2CA3"/>
    <w:rsid w:val="00DE41DC"/>
    <w:rsid w:val="00DE4928"/>
    <w:rsid w:val="00DE4A5C"/>
    <w:rsid w:val="00DE4B48"/>
    <w:rsid w:val="00DE4B8B"/>
    <w:rsid w:val="00DE4C0C"/>
    <w:rsid w:val="00DE4CB1"/>
    <w:rsid w:val="00DE5162"/>
    <w:rsid w:val="00DE569C"/>
    <w:rsid w:val="00DE56CB"/>
    <w:rsid w:val="00DE5B07"/>
    <w:rsid w:val="00DE61CC"/>
    <w:rsid w:val="00DE76D7"/>
    <w:rsid w:val="00DE76DF"/>
    <w:rsid w:val="00DE7974"/>
    <w:rsid w:val="00DF00E4"/>
    <w:rsid w:val="00DF0191"/>
    <w:rsid w:val="00DF02EE"/>
    <w:rsid w:val="00DF088F"/>
    <w:rsid w:val="00DF1422"/>
    <w:rsid w:val="00DF150F"/>
    <w:rsid w:val="00DF1CF5"/>
    <w:rsid w:val="00DF28DB"/>
    <w:rsid w:val="00DF2BF3"/>
    <w:rsid w:val="00DF3A6D"/>
    <w:rsid w:val="00DF43D0"/>
    <w:rsid w:val="00DF4A4F"/>
    <w:rsid w:val="00DF4B08"/>
    <w:rsid w:val="00DF51A0"/>
    <w:rsid w:val="00DF533F"/>
    <w:rsid w:val="00DF5800"/>
    <w:rsid w:val="00DF69A2"/>
    <w:rsid w:val="00DF6A74"/>
    <w:rsid w:val="00DF6B12"/>
    <w:rsid w:val="00DF6FA7"/>
    <w:rsid w:val="00DF71DA"/>
    <w:rsid w:val="00DF7208"/>
    <w:rsid w:val="00DF7423"/>
    <w:rsid w:val="00DF7547"/>
    <w:rsid w:val="00DF7728"/>
    <w:rsid w:val="00DF793D"/>
    <w:rsid w:val="00DF7F33"/>
    <w:rsid w:val="00E000F0"/>
    <w:rsid w:val="00E007CE"/>
    <w:rsid w:val="00E00E41"/>
    <w:rsid w:val="00E01C6B"/>
    <w:rsid w:val="00E01DC8"/>
    <w:rsid w:val="00E02336"/>
    <w:rsid w:val="00E02555"/>
    <w:rsid w:val="00E02AB3"/>
    <w:rsid w:val="00E02ED7"/>
    <w:rsid w:val="00E03006"/>
    <w:rsid w:val="00E03213"/>
    <w:rsid w:val="00E034BC"/>
    <w:rsid w:val="00E0396F"/>
    <w:rsid w:val="00E03A9A"/>
    <w:rsid w:val="00E040D2"/>
    <w:rsid w:val="00E04312"/>
    <w:rsid w:val="00E048B0"/>
    <w:rsid w:val="00E05B0D"/>
    <w:rsid w:val="00E05C29"/>
    <w:rsid w:val="00E06972"/>
    <w:rsid w:val="00E06F00"/>
    <w:rsid w:val="00E072F4"/>
    <w:rsid w:val="00E073BA"/>
    <w:rsid w:val="00E11012"/>
    <w:rsid w:val="00E11518"/>
    <w:rsid w:val="00E11880"/>
    <w:rsid w:val="00E12902"/>
    <w:rsid w:val="00E12CE7"/>
    <w:rsid w:val="00E12D21"/>
    <w:rsid w:val="00E12DDD"/>
    <w:rsid w:val="00E12F74"/>
    <w:rsid w:val="00E1311C"/>
    <w:rsid w:val="00E13B97"/>
    <w:rsid w:val="00E13C2B"/>
    <w:rsid w:val="00E13F0B"/>
    <w:rsid w:val="00E14538"/>
    <w:rsid w:val="00E151B3"/>
    <w:rsid w:val="00E15207"/>
    <w:rsid w:val="00E15322"/>
    <w:rsid w:val="00E160EE"/>
    <w:rsid w:val="00E1749A"/>
    <w:rsid w:val="00E174FC"/>
    <w:rsid w:val="00E176DC"/>
    <w:rsid w:val="00E20099"/>
    <w:rsid w:val="00E20326"/>
    <w:rsid w:val="00E2042C"/>
    <w:rsid w:val="00E205EB"/>
    <w:rsid w:val="00E2065C"/>
    <w:rsid w:val="00E20A31"/>
    <w:rsid w:val="00E20DDE"/>
    <w:rsid w:val="00E21B0B"/>
    <w:rsid w:val="00E2247B"/>
    <w:rsid w:val="00E224C0"/>
    <w:rsid w:val="00E2279B"/>
    <w:rsid w:val="00E22AC9"/>
    <w:rsid w:val="00E22E3E"/>
    <w:rsid w:val="00E232E4"/>
    <w:rsid w:val="00E24067"/>
    <w:rsid w:val="00E246F7"/>
    <w:rsid w:val="00E2497D"/>
    <w:rsid w:val="00E24CBA"/>
    <w:rsid w:val="00E24ED3"/>
    <w:rsid w:val="00E25446"/>
    <w:rsid w:val="00E256FB"/>
    <w:rsid w:val="00E27277"/>
    <w:rsid w:val="00E277D1"/>
    <w:rsid w:val="00E27B63"/>
    <w:rsid w:val="00E27C6A"/>
    <w:rsid w:val="00E27D48"/>
    <w:rsid w:val="00E301BB"/>
    <w:rsid w:val="00E30666"/>
    <w:rsid w:val="00E30E76"/>
    <w:rsid w:val="00E30FF6"/>
    <w:rsid w:val="00E31859"/>
    <w:rsid w:val="00E31877"/>
    <w:rsid w:val="00E31AC1"/>
    <w:rsid w:val="00E32078"/>
    <w:rsid w:val="00E32A4A"/>
    <w:rsid w:val="00E32B7A"/>
    <w:rsid w:val="00E32D88"/>
    <w:rsid w:val="00E330DF"/>
    <w:rsid w:val="00E33285"/>
    <w:rsid w:val="00E33603"/>
    <w:rsid w:val="00E33C60"/>
    <w:rsid w:val="00E33CA3"/>
    <w:rsid w:val="00E3419F"/>
    <w:rsid w:val="00E341EB"/>
    <w:rsid w:val="00E348D0"/>
    <w:rsid w:val="00E34A82"/>
    <w:rsid w:val="00E34DB5"/>
    <w:rsid w:val="00E358A2"/>
    <w:rsid w:val="00E35913"/>
    <w:rsid w:val="00E359E0"/>
    <w:rsid w:val="00E35CBE"/>
    <w:rsid w:val="00E36239"/>
    <w:rsid w:val="00E36C99"/>
    <w:rsid w:val="00E36D5B"/>
    <w:rsid w:val="00E372C6"/>
    <w:rsid w:val="00E37A01"/>
    <w:rsid w:val="00E37BF4"/>
    <w:rsid w:val="00E37EA6"/>
    <w:rsid w:val="00E37F47"/>
    <w:rsid w:val="00E40211"/>
    <w:rsid w:val="00E411EF"/>
    <w:rsid w:val="00E416DD"/>
    <w:rsid w:val="00E419D9"/>
    <w:rsid w:val="00E41AD5"/>
    <w:rsid w:val="00E41B76"/>
    <w:rsid w:val="00E42740"/>
    <w:rsid w:val="00E42AAF"/>
    <w:rsid w:val="00E432CD"/>
    <w:rsid w:val="00E43579"/>
    <w:rsid w:val="00E43641"/>
    <w:rsid w:val="00E4367D"/>
    <w:rsid w:val="00E4433B"/>
    <w:rsid w:val="00E44414"/>
    <w:rsid w:val="00E44A1A"/>
    <w:rsid w:val="00E451E7"/>
    <w:rsid w:val="00E45528"/>
    <w:rsid w:val="00E45585"/>
    <w:rsid w:val="00E45849"/>
    <w:rsid w:val="00E4586B"/>
    <w:rsid w:val="00E45E98"/>
    <w:rsid w:val="00E45FE2"/>
    <w:rsid w:val="00E46DEE"/>
    <w:rsid w:val="00E46F4C"/>
    <w:rsid w:val="00E47691"/>
    <w:rsid w:val="00E47714"/>
    <w:rsid w:val="00E47813"/>
    <w:rsid w:val="00E47BEC"/>
    <w:rsid w:val="00E509E3"/>
    <w:rsid w:val="00E5119B"/>
    <w:rsid w:val="00E51DD0"/>
    <w:rsid w:val="00E51F57"/>
    <w:rsid w:val="00E52060"/>
    <w:rsid w:val="00E520EC"/>
    <w:rsid w:val="00E52EB6"/>
    <w:rsid w:val="00E530DB"/>
    <w:rsid w:val="00E535D1"/>
    <w:rsid w:val="00E53AE7"/>
    <w:rsid w:val="00E53B92"/>
    <w:rsid w:val="00E540B4"/>
    <w:rsid w:val="00E54434"/>
    <w:rsid w:val="00E54880"/>
    <w:rsid w:val="00E54DB1"/>
    <w:rsid w:val="00E553FE"/>
    <w:rsid w:val="00E555BD"/>
    <w:rsid w:val="00E55992"/>
    <w:rsid w:val="00E55D3A"/>
    <w:rsid w:val="00E5656C"/>
    <w:rsid w:val="00E56C93"/>
    <w:rsid w:val="00E574B5"/>
    <w:rsid w:val="00E575DE"/>
    <w:rsid w:val="00E5793A"/>
    <w:rsid w:val="00E60843"/>
    <w:rsid w:val="00E60A1B"/>
    <w:rsid w:val="00E61CBD"/>
    <w:rsid w:val="00E61FDC"/>
    <w:rsid w:val="00E6217F"/>
    <w:rsid w:val="00E62190"/>
    <w:rsid w:val="00E62502"/>
    <w:rsid w:val="00E62786"/>
    <w:rsid w:val="00E63A99"/>
    <w:rsid w:val="00E63F2B"/>
    <w:rsid w:val="00E63F88"/>
    <w:rsid w:val="00E644C2"/>
    <w:rsid w:val="00E65174"/>
    <w:rsid w:val="00E65348"/>
    <w:rsid w:val="00E656E2"/>
    <w:rsid w:val="00E6580C"/>
    <w:rsid w:val="00E65C20"/>
    <w:rsid w:val="00E6617E"/>
    <w:rsid w:val="00E66189"/>
    <w:rsid w:val="00E6634C"/>
    <w:rsid w:val="00E66684"/>
    <w:rsid w:val="00E6693F"/>
    <w:rsid w:val="00E669A9"/>
    <w:rsid w:val="00E67026"/>
    <w:rsid w:val="00E673CD"/>
    <w:rsid w:val="00E6744B"/>
    <w:rsid w:val="00E67A86"/>
    <w:rsid w:val="00E67E67"/>
    <w:rsid w:val="00E70625"/>
    <w:rsid w:val="00E712D5"/>
    <w:rsid w:val="00E712EF"/>
    <w:rsid w:val="00E71541"/>
    <w:rsid w:val="00E71B8E"/>
    <w:rsid w:val="00E71BCE"/>
    <w:rsid w:val="00E728AF"/>
    <w:rsid w:val="00E7306D"/>
    <w:rsid w:val="00E73612"/>
    <w:rsid w:val="00E7476D"/>
    <w:rsid w:val="00E74B81"/>
    <w:rsid w:val="00E74FF3"/>
    <w:rsid w:val="00E7511C"/>
    <w:rsid w:val="00E754C3"/>
    <w:rsid w:val="00E75E82"/>
    <w:rsid w:val="00E76559"/>
    <w:rsid w:val="00E802F2"/>
    <w:rsid w:val="00E80471"/>
    <w:rsid w:val="00E80E34"/>
    <w:rsid w:val="00E81208"/>
    <w:rsid w:val="00E8133E"/>
    <w:rsid w:val="00E8164D"/>
    <w:rsid w:val="00E81B13"/>
    <w:rsid w:val="00E81C4B"/>
    <w:rsid w:val="00E81CF3"/>
    <w:rsid w:val="00E8218E"/>
    <w:rsid w:val="00E8292E"/>
    <w:rsid w:val="00E82B04"/>
    <w:rsid w:val="00E83262"/>
    <w:rsid w:val="00E83446"/>
    <w:rsid w:val="00E83CD5"/>
    <w:rsid w:val="00E841E4"/>
    <w:rsid w:val="00E845E9"/>
    <w:rsid w:val="00E8476B"/>
    <w:rsid w:val="00E84940"/>
    <w:rsid w:val="00E84A54"/>
    <w:rsid w:val="00E84C73"/>
    <w:rsid w:val="00E84CF5"/>
    <w:rsid w:val="00E85039"/>
    <w:rsid w:val="00E85107"/>
    <w:rsid w:val="00E85170"/>
    <w:rsid w:val="00E851DC"/>
    <w:rsid w:val="00E85801"/>
    <w:rsid w:val="00E85E3C"/>
    <w:rsid w:val="00E86317"/>
    <w:rsid w:val="00E8667D"/>
    <w:rsid w:val="00E868A8"/>
    <w:rsid w:val="00E86A76"/>
    <w:rsid w:val="00E86A7D"/>
    <w:rsid w:val="00E873A0"/>
    <w:rsid w:val="00E87A9D"/>
    <w:rsid w:val="00E87BFB"/>
    <w:rsid w:val="00E87E59"/>
    <w:rsid w:val="00E906E8"/>
    <w:rsid w:val="00E90A43"/>
    <w:rsid w:val="00E9148F"/>
    <w:rsid w:val="00E91581"/>
    <w:rsid w:val="00E91749"/>
    <w:rsid w:val="00E924B6"/>
    <w:rsid w:val="00E94356"/>
    <w:rsid w:val="00E94729"/>
    <w:rsid w:val="00E94E9B"/>
    <w:rsid w:val="00E95077"/>
    <w:rsid w:val="00E952D0"/>
    <w:rsid w:val="00E95A47"/>
    <w:rsid w:val="00E95C68"/>
    <w:rsid w:val="00E95D0C"/>
    <w:rsid w:val="00E95DCF"/>
    <w:rsid w:val="00E96779"/>
    <w:rsid w:val="00E96EAC"/>
    <w:rsid w:val="00E978D9"/>
    <w:rsid w:val="00EA0166"/>
    <w:rsid w:val="00EA0512"/>
    <w:rsid w:val="00EA0DDD"/>
    <w:rsid w:val="00EA1792"/>
    <w:rsid w:val="00EA1A13"/>
    <w:rsid w:val="00EA1C8B"/>
    <w:rsid w:val="00EA1C97"/>
    <w:rsid w:val="00EA1D85"/>
    <w:rsid w:val="00EA1EB6"/>
    <w:rsid w:val="00EA22C5"/>
    <w:rsid w:val="00EA2331"/>
    <w:rsid w:val="00EA2820"/>
    <w:rsid w:val="00EA31FE"/>
    <w:rsid w:val="00EA404C"/>
    <w:rsid w:val="00EA4947"/>
    <w:rsid w:val="00EA4CC6"/>
    <w:rsid w:val="00EA5342"/>
    <w:rsid w:val="00EA5543"/>
    <w:rsid w:val="00EA5D56"/>
    <w:rsid w:val="00EA612E"/>
    <w:rsid w:val="00EA6573"/>
    <w:rsid w:val="00EA6677"/>
    <w:rsid w:val="00EA6D6D"/>
    <w:rsid w:val="00EA6E2D"/>
    <w:rsid w:val="00EA74A4"/>
    <w:rsid w:val="00EB0124"/>
    <w:rsid w:val="00EB0231"/>
    <w:rsid w:val="00EB033C"/>
    <w:rsid w:val="00EB056F"/>
    <w:rsid w:val="00EB05E1"/>
    <w:rsid w:val="00EB0A47"/>
    <w:rsid w:val="00EB107D"/>
    <w:rsid w:val="00EB1240"/>
    <w:rsid w:val="00EB1EE9"/>
    <w:rsid w:val="00EB276E"/>
    <w:rsid w:val="00EB2DFC"/>
    <w:rsid w:val="00EB2E56"/>
    <w:rsid w:val="00EB2FED"/>
    <w:rsid w:val="00EB3A4C"/>
    <w:rsid w:val="00EB4086"/>
    <w:rsid w:val="00EB4593"/>
    <w:rsid w:val="00EB47EF"/>
    <w:rsid w:val="00EB4A4B"/>
    <w:rsid w:val="00EB4C07"/>
    <w:rsid w:val="00EB651C"/>
    <w:rsid w:val="00EB6621"/>
    <w:rsid w:val="00EB7793"/>
    <w:rsid w:val="00EC0418"/>
    <w:rsid w:val="00EC0899"/>
    <w:rsid w:val="00EC0998"/>
    <w:rsid w:val="00EC0D85"/>
    <w:rsid w:val="00EC1585"/>
    <w:rsid w:val="00EC1E21"/>
    <w:rsid w:val="00EC30C2"/>
    <w:rsid w:val="00EC360B"/>
    <w:rsid w:val="00EC39D5"/>
    <w:rsid w:val="00EC3F45"/>
    <w:rsid w:val="00EC4626"/>
    <w:rsid w:val="00EC49C2"/>
    <w:rsid w:val="00EC4D60"/>
    <w:rsid w:val="00EC5885"/>
    <w:rsid w:val="00EC5CE6"/>
    <w:rsid w:val="00EC6437"/>
    <w:rsid w:val="00EC707F"/>
    <w:rsid w:val="00EC776E"/>
    <w:rsid w:val="00EC79F6"/>
    <w:rsid w:val="00ED091C"/>
    <w:rsid w:val="00ED0936"/>
    <w:rsid w:val="00ED0EE9"/>
    <w:rsid w:val="00ED1283"/>
    <w:rsid w:val="00ED15C5"/>
    <w:rsid w:val="00ED2B1B"/>
    <w:rsid w:val="00ED2E46"/>
    <w:rsid w:val="00ED33F0"/>
    <w:rsid w:val="00ED3920"/>
    <w:rsid w:val="00ED3E44"/>
    <w:rsid w:val="00ED3E69"/>
    <w:rsid w:val="00ED47FD"/>
    <w:rsid w:val="00ED5594"/>
    <w:rsid w:val="00ED58AD"/>
    <w:rsid w:val="00ED651A"/>
    <w:rsid w:val="00ED658B"/>
    <w:rsid w:val="00ED6683"/>
    <w:rsid w:val="00ED6ED5"/>
    <w:rsid w:val="00ED6F57"/>
    <w:rsid w:val="00ED7208"/>
    <w:rsid w:val="00ED721F"/>
    <w:rsid w:val="00ED77FA"/>
    <w:rsid w:val="00ED7B4E"/>
    <w:rsid w:val="00ED7BC1"/>
    <w:rsid w:val="00EE0747"/>
    <w:rsid w:val="00EE0EC2"/>
    <w:rsid w:val="00EE1644"/>
    <w:rsid w:val="00EE1AEA"/>
    <w:rsid w:val="00EE1CD6"/>
    <w:rsid w:val="00EE1CD8"/>
    <w:rsid w:val="00EE1FD0"/>
    <w:rsid w:val="00EE2467"/>
    <w:rsid w:val="00EE2611"/>
    <w:rsid w:val="00EE3356"/>
    <w:rsid w:val="00EE361E"/>
    <w:rsid w:val="00EE3A1F"/>
    <w:rsid w:val="00EE4132"/>
    <w:rsid w:val="00EE42CA"/>
    <w:rsid w:val="00EE4442"/>
    <w:rsid w:val="00EE4F63"/>
    <w:rsid w:val="00EE5198"/>
    <w:rsid w:val="00EE56C7"/>
    <w:rsid w:val="00EE5CD4"/>
    <w:rsid w:val="00EE5D86"/>
    <w:rsid w:val="00EE603C"/>
    <w:rsid w:val="00EE60AB"/>
    <w:rsid w:val="00EE62FB"/>
    <w:rsid w:val="00EE6425"/>
    <w:rsid w:val="00EE6B28"/>
    <w:rsid w:val="00EE75E2"/>
    <w:rsid w:val="00EE7DF5"/>
    <w:rsid w:val="00EF0900"/>
    <w:rsid w:val="00EF09F0"/>
    <w:rsid w:val="00EF0CFA"/>
    <w:rsid w:val="00EF0DA1"/>
    <w:rsid w:val="00EF1407"/>
    <w:rsid w:val="00EF152D"/>
    <w:rsid w:val="00EF1FDB"/>
    <w:rsid w:val="00EF2068"/>
    <w:rsid w:val="00EF3253"/>
    <w:rsid w:val="00EF32D4"/>
    <w:rsid w:val="00EF34FA"/>
    <w:rsid w:val="00EF350A"/>
    <w:rsid w:val="00EF3CC9"/>
    <w:rsid w:val="00EF40F9"/>
    <w:rsid w:val="00EF43CB"/>
    <w:rsid w:val="00EF58A3"/>
    <w:rsid w:val="00EF5C87"/>
    <w:rsid w:val="00EF5F6B"/>
    <w:rsid w:val="00EF5F8F"/>
    <w:rsid w:val="00EF6106"/>
    <w:rsid w:val="00EF67D2"/>
    <w:rsid w:val="00EF68F1"/>
    <w:rsid w:val="00EF6D2B"/>
    <w:rsid w:val="00EF6DCA"/>
    <w:rsid w:val="00EF7003"/>
    <w:rsid w:val="00EF7139"/>
    <w:rsid w:val="00EF7364"/>
    <w:rsid w:val="00EF7A28"/>
    <w:rsid w:val="00F0025B"/>
    <w:rsid w:val="00F0040B"/>
    <w:rsid w:val="00F0059C"/>
    <w:rsid w:val="00F00B32"/>
    <w:rsid w:val="00F0143D"/>
    <w:rsid w:val="00F014F0"/>
    <w:rsid w:val="00F01673"/>
    <w:rsid w:val="00F01A0D"/>
    <w:rsid w:val="00F01BF4"/>
    <w:rsid w:val="00F026F1"/>
    <w:rsid w:val="00F02ADF"/>
    <w:rsid w:val="00F02CDB"/>
    <w:rsid w:val="00F03ACD"/>
    <w:rsid w:val="00F04537"/>
    <w:rsid w:val="00F04F41"/>
    <w:rsid w:val="00F05535"/>
    <w:rsid w:val="00F0580E"/>
    <w:rsid w:val="00F05B57"/>
    <w:rsid w:val="00F06288"/>
    <w:rsid w:val="00F063A7"/>
    <w:rsid w:val="00F06797"/>
    <w:rsid w:val="00F07357"/>
    <w:rsid w:val="00F07B17"/>
    <w:rsid w:val="00F10837"/>
    <w:rsid w:val="00F10944"/>
    <w:rsid w:val="00F1094A"/>
    <w:rsid w:val="00F10D44"/>
    <w:rsid w:val="00F11AE4"/>
    <w:rsid w:val="00F11D50"/>
    <w:rsid w:val="00F123C6"/>
    <w:rsid w:val="00F12479"/>
    <w:rsid w:val="00F129B6"/>
    <w:rsid w:val="00F12E38"/>
    <w:rsid w:val="00F13023"/>
    <w:rsid w:val="00F13048"/>
    <w:rsid w:val="00F13265"/>
    <w:rsid w:val="00F134E8"/>
    <w:rsid w:val="00F13E0A"/>
    <w:rsid w:val="00F14626"/>
    <w:rsid w:val="00F1472D"/>
    <w:rsid w:val="00F1481F"/>
    <w:rsid w:val="00F14AC0"/>
    <w:rsid w:val="00F14E6A"/>
    <w:rsid w:val="00F14FCE"/>
    <w:rsid w:val="00F150F0"/>
    <w:rsid w:val="00F152F2"/>
    <w:rsid w:val="00F15B99"/>
    <w:rsid w:val="00F1734D"/>
    <w:rsid w:val="00F17533"/>
    <w:rsid w:val="00F176E5"/>
    <w:rsid w:val="00F179AF"/>
    <w:rsid w:val="00F179D3"/>
    <w:rsid w:val="00F20BD5"/>
    <w:rsid w:val="00F21587"/>
    <w:rsid w:val="00F21B61"/>
    <w:rsid w:val="00F22558"/>
    <w:rsid w:val="00F228EF"/>
    <w:rsid w:val="00F22FA9"/>
    <w:rsid w:val="00F230D5"/>
    <w:rsid w:val="00F23236"/>
    <w:rsid w:val="00F23385"/>
    <w:rsid w:val="00F2351A"/>
    <w:rsid w:val="00F24D25"/>
    <w:rsid w:val="00F24E18"/>
    <w:rsid w:val="00F2537F"/>
    <w:rsid w:val="00F25CD4"/>
    <w:rsid w:val="00F2636F"/>
    <w:rsid w:val="00F26522"/>
    <w:rsid w:val="00F26645"/>
    <w:rsid w:val="00F26859"/>
    <w:rsid w:val="00F26D12"/>
    <w:rsid w:val="00F27B1F"/>
    <w:rsid w:val="00F27CFC"/>
    <w:rsid w:val="00F30935"/>
    <w:rsid w:val="00F312FD"/>
    <w:rsid w:val="00F31597"/>
    <w:rsid w:val="00F3199F"/>
    <w:rsid w:val="00F31A14"/>
    <w:rsid w:val="00F31C38"/>
    <w:rsid w:val="00F31EA9"/>
    <w:rsid w:val="00F32D3E"/>
    <w:rsid w:val="00F32D75"/>
    <w:rsid w:val="00F334E7"/>
    <w:rsid w:val="00F344FE"/>
    <w:rsid w:val="00F3452C"/>
    <w:rsid w:val="00F34A63"/>
    <w:rsid w:val="00F34C57"/>
    <w:rsid w:val="00F34F7D"/>
    <w:rsid w:val="00F35299"/>
    <w:rsid w:val="00F357C0"/>
    <w:rsid w:val="00F35BBE"/>
    <w:rsid w:val="00F35D7F"/>
    <w:rsid w:val="00F367B1"/>
    <w:rsid w:val="00F36AF0"/>
    <w:rsid w:val="00F401C4"/>
    <w:rsid w:val="00F4062E"/>
    <w:rsid w:val="00F40A06"/>
    <w:rsid w:val="00F40A94"/>
    <w:rsid w:val="00F40B09"/>
    <w:rsid w:val="00F40D7D"/>
    <w:rsid w:val="00F40DA2"/>
    <w:rsid w:val="00F40E68"/>
    <w:rsid w:val="00F40EB5"/>
    <w:rsid w:val="00F41003"/>
    <w:rsid w:val="00F417D4"/>
    <w:rsid w:val="00F41A9E"/>
    <w:rsid w:val="00F41D5A"/>
    <w:rsid w:val="00F41EC3"/>
    <w:rsid w:val="00F425F0"/>
    <w:rsid w:val="00F42A11"/>
    <w:rsid w:val="00F42DF2"/>
    <w:rsid w:val="00F42F70"/>
    <w:rsid w:val="00F43CAD"/>
    <w:rsid w:val="00F4434A"/>
    <w:rsid w:val="00F44697"/>
    <w:rsid w:val="00F44774"/>
    <w:rsid w:val="00F44BB6"/>
    <w:rsid w:val="00F44CED"/>
    <w:rsid w:val="00F44DB7"/>
    <w:rsid w:val="00F4533D"/>
    <w:rsid w:val="00F465C8"/>
    <w:rsid w:val="00F467F7"/>
    <w:rsid w:val="00F46BEA"/>
    <w:rsid w:val="00F46F5C"/>
    <w:rsid w:val="00F47874"/>
    <w:rsid w:val="00F478E9"/>
    <w:rsid w:val="00F50102"/>
    <w:rsid w:val="00F504CC"/>
    <w:rsid w:val="00F509EF"/>
    <w:rsid w:val="00F50C8B"/>
    <w:rsid w:val="00F51DB9"/>
    <w:rsid w:val="00F52164"/>
    <w:rsid w:val="00F52236"/>
    <w:rsid w:val="00F524B1"/>
    <w:rsid w:val="00F52677"/>
    <w:rsid w:val="00F52711"/>
    <w:rsid w:val="00F52A58"/>
    <w:rsid w:val="00F52AF5"/>
    <w:rsid w:val="00F53752"/>
    <w:rsid w:val="00F53C27"/>
    <w:rsid w:val="00F53D41"/>
    <w:rsid w:val="00F5400F"/>
    <w:rsid w:val="00F54675"/>
    <w:rsid w:val="00F546AD"/>
    <w:rsid w:val="00F549D7"/>
    <w:rsid w:val="00F550A9"/>
    <w:rsid w:val="00F5612C"/>
    <w:rsid w:val="00F5642B"/>
    <w:rsid w:val="00F5686E"/>
    <w:rsid w:val="00F572C2"/>
    <w:rsid w:val="00F574DD"/>
    <w:rsid w:val="00F577FC"/>
    <w:rsid w:val="00F6007D"/>
    <w:rsid w:val="00F60166"/>
    <w:rsid w:val="00F60552"/>
    <w:rsid w:val="00F60A39"/>
    <w:rsid w:val="00F60E9D"/>
    <w:rsid w:val="00F6105F"/>
    <w:rsid w:val="00F61073"/>
    <w:rsid w:val="00F61545"/>
    <w:rsid w:val="00F61843"/>
    <w:rsid w:val="00F61DB1"/>
    <w:rsid w:val="00F627C6"/>
    <w:rsid w:val="00F62DD8"/>
    <w:rsid w:val="00F63991"/>
    <w:rsid w:val="00F639C0"/>
    <w:rsid w:val="00F64500"/>
    <w:rsid w:val="00F6546C"/>
    <w:rsid w:val="00F65806"/>
    <w:rsid w:val="00F65E9A"/>
    <w:rsid w:val="00F6673C"/>
    <w:rsid w:val="00F6688B"/>
    <w:rsid w:val="00F66B31"/>
    <w:rsid w:val="00F66F07"/>
    <w:rsid w:val="00F67E63"/>
    <w:rsid w:val="00F70180"/>
    <w:rsid w:val="00F702CC"/>
    <w:rsid w:val="00F709BA"/>
    <w:rsid w:val="00F70FCE"/>
    <w:rsid w:val="00F71D35"/>
    <w:rsid w:val="00F71ED9"/>
    <w:rsid w:val="00F72A5C"/>
    <w:rsid w:val="00F72B0F"/>
    <w:rsid w:val="00F72E58"/>
    <w:rsid w:val="00F73361"/>
    <w:rsid w:val="00F7347B"/>
    <w:rsid w:val="00F73493"/>
    <w:rsid w:val="00F73832"/>
    <w:rsid w:val="00F7396B"/>
    <w:rsid w:val="00F73E8B"/>
    <w:rsid w:val="00F73F9B"/>
    <w:rsid w:val="00F746DB"/>
    <w:rsid w:val="00F7478F"/>
    <w:rsid w:val="00F74A58"/>
    <w:rsid w:val="00F74D80"/>
    <w:rsid w:val="00F753CA"/>
    <w:rsid w:val="00F75CBB"/>
    <w:rsid w:val="00F75E7C"/>
    <w:rsid w:val="00F76A87"/>
    <w:rsid w:val="00F76E4A"/>
    <w:rsid w:val="00F7707F"/>
    <w:rsid w:val="00F774CA"/>
    <w:rsid w:val="00F77E91"/>
    <w:rsid w:val="00F800FC"/>
    <w:rsid w:val="00F806E8"/>
    <w:rsid w:val="00F80A29"/>
    <w:rsid w:val="00F80CB8"/>
    <w:rsid w:val="00F81933"/>
    <w:rsid w:val="00F81A17"/>
    <w:rsid w:val="00F81B12"/>
    <w:rsid w:val="00F81B80"/>
    <w:rsid w:val="00F81D91"/>
    <w:rsid w:val="00F81E8E"/>
    <w:rsid w:val="00F8202B"/>
    <w:rsid w:val="00F8206A"/>
    <w:rsid w:val="00F82070"/>
    <w:rsid w:val="00F82499"/>
    <w:rsid w:val="00F82BE3"/>
    <w:rsid w:val="00F82DDA"/>
    <w:rsid w:val="00F83169"/>
    <w:rsid w:val="00F8345F"/>
    <w:rsid w:val="00F83AE8"/>
    <w:rsid w:val="00F83D4B"/>
    <w:rsid w:val="00F83E7F"/>
    <w:rsid w:val="00F84E5D"/>
    <w:rsid w:val="00F858CA"/>
    <w:rsid w:val="00F85B3E"/>
    <w:rsid w:val="00F85E38"/>
    <w:rsid w:val="00F86599"/>
    <w:rsid w:val="00F86B40"/>
    <w:rsid w:val="00F87057"/>
    <w:rsid w:val="00F87263"/>
    <w:rsid w:val="00F87B53"/>
    <w:rsid w:val="00F90348"/>
    <w:rsid w:val="00F90479"/>
    <w:rsid w:val="00F9048A"/>
    <w:rsid w:val="00F904E2"/>
    <w:rsid w:val="00F907BD"/>
    <w:rsid w:val="00F90932"/>
    <w:rsid w:val="00F90F99"/>
    <w:rsid w:val="00F916B8"/>
    <w:rsid w:val="00F91E8D"/>
    <w:rsid w:val="00F91F7E"/>
    <w:rsid w:val="00F92023"/>
    <w:rsid w:val="00F9221C"/>
    <w:rsid w:val="00F936DD"/>
    <w:rsid w:val="00F93B53"/>
    <w:rsid w:val="00F94602"/>
    <w:rsid w:val="00F94A3B"/>
    <w:rsid w:val="00F9515D"/>
    <w:rsid w:val="00F96311"/>
    <w:rsid w:val="00F965CF"/>
    <w:rsid w:val="00F977C5"/>
    <w:rsid w:val="00F978E0"/>
    <w:rsid w:val="00F97C7A"/>
    <w:rsid w:val="00FA0576"/>
    <w:rsid w:val="00FA1AA5"/>
    <w:rsid w:val="00FA2181"/>
    <w:rsid w:val="00FA2D80"/>
    <w:rsid w:val="00FA2E7B"/>
    <w:rsid w:val="00FA314C"/>
    <w:rsid w:val="00FA3B28"/>
    <w:rsid w:val="00FA3D04"/>
    <w:rsid w:val="00FA3E47"/>
    <w:rsid w:val="00FA5596"/>
    <w:rsid w:val="00FA6362"/>
    <w:rsid w:val="00FA639E"/>
    <w:rsid w:val="00FA6AF2"/>
    <w:rsid w:val="00FA7AE7"/>
    <w:rsid w:val="00FB0456"/>
    <w:rsid w:val="00FB05EC"/>
    <w:rsid w:val="00FB0DFF"/>
    <w:rsid w:val="00FB1332"/>
    <w:rsid w:val="00FB15A8"/>
    <w:rsid w:val="00FB1FA2"/>
    <w:rsid w:val="00FB2458"/>
    <w:rsid w:val="00FB285D"/>
    <w:rsid w:val="00FB2DE1"/>
    <w:rsid w:val="00FB2E50"/>
    <w:rsid w:val="00FB2EB7"/>
    <w:rsid w:val="00FB3208"/>
    <w:rsid w:val="00FB32CA"/>
    <w:rsid w:val="00FB3933"/>
    <w:rsid w:val="00FB40EB"/>
    <w:rsid w:val="00FB4613"/>
    <w:rsid w:val="00FB47F4"/>
    <w:rsid w:val="00FB4A84"/>
    <w:rsid w:val="00FB4C4C"/>
    <w:rsid w:val="00FB4E3E"/>
    <w:rsid w:val="00FB5956"/>
    <w:rsid w:val="00FB5E4B"/>
    <w:rsid w:val="00FB6533"/>
    <w:rsid w:val="00FB69A1"/>
    <w:rsid w:val="00FB6B9F"/>
    <w:rsid w:val="00FB6D9F"/>
    <w:rsid w:val="00FB754F"/>
    <w:rsid w:val="00FB7DCA"/>
    <w:rsid w:val="00FB7FA1"/>
    <w:rsid w:val="00FC0BF4"/>
    <w:rsid w:val="00FC0DCA"/>
    <w:rsid w:val="00FC0FC8"/>
    <w:rsid w:val="00FC11E6"/>
    <w:rsid w:val="00FC151D"/>
    <w:rsid w:val="00FC1789"/>
    <w:rsid w:val="00FC18A2"/>
    <w:rsid w:val="00FC19A6"/>
    <w:rsid w:val="00FC1A13"/>
    <w:rsid w:val="00FC1FC6"/>
    <w:rsid w:val="00FC2104"/>
    <w:rsid w:val="00FC21CB"/>
    <w:rsid w:val="00FC2439"/>
    <w:rsid w:val="00FC25E2"/>
    <w:rsid w:val="00FC28B7"/>
    <w:rsid w:val="00FC2948"/>
    <w:rsid w:val="00FC2AFA"/>
    <w:rsid w:val="00FC2F45"/>
    <w:rsid w:val="00FC3255"/>
    <w:rsid w:val="00FC35C1"/>
    <w:rsid w:val="00FC36CB"/>
    <w:rsid w:val="00FC3B09"/>
    <w:rsid w:val="00FC4C66"/>
    <w:rsid w:val="00FC562C"/>
    <w:rsid w:val="00FC6435"/>
    <w:rsid w:val="00FC6C4C"/>
    <w:rsid w:val="00FC73F5"/>
    <w:rsid w:val="00FC779B"/>
    <w:rsid w:val="00FC79D4"/>
    <w:rsid w:val="00FC7F18"/>
    <w:rsid w:val="00FD00F3"/>
    <w:rsid w:val="00FD0ABD"/>
    <w:rsid w:val="00FD0B16"/>
    <w:rsid w:val="00FD0D2B"/>
    <w:rsid w:val="00FD0F2B"/>
    <w:rsid w:val="00FD1885"/>
    <w:rsid w:val="00FD1F5C"/>
    <w:rsid w:val="00FD2052"/>
    <w:rsid w:val="00FD24C7"/>
    <w:rsid w:val="00FD278D"/>
    <w:rsid w:val="00FD2A7A"/>
    <w:rsid w:val="00FD2BAC"/>
    <w:rsid w:val="00FD2D34"/>
    <w:rsid w:val="00FD2FDD"/>
    <w:rsid w:val="00FD3A84"/>
    <w:rsid w:val="00FD3F97"/>
    <w:rsid w:val="00FD5048"/>
    <w:rsid w:val="00FD5F63"/>
    <w:rsid w:val="00FD62AB"/>
    <w:rsid w:val="00FD762E"/>
    <w:rsid w:val="00FD7A01"/>
    <w:rsid w:val="00FE03F3"/>
    <w:rsid w:val="00FE0476"/>
    <w:rsid w:val="00FE08B8"/>
    <w:rsid w:val="00FE116D"/>
    <w:rsid w:val="00FE1CC8"/>
    <w:rsid w:val="00FE1D17"/>
    <w:rsid w:val="00FE2776"/>
    <w:rsid w:val="00FE3684"/>
    <w:rsid w:val="00FE3DC0"/>
    <w:rsid w:val="00FE41E5"/>
    <w:rsid w:val="00FE44AD"/>
    <w:rsid w:val="00FE4BAD"/>
    <w:rsid w:val="00FE513E"/>
    <w:rsid w:val="00FE5993"/>
    <w:rsid w:val="00FE5A63"/>
    <w:rsid w:val="00FE5E8B"/>
    <w:rsid w:val="00FE5EB1"/>
    <w:rsid w:val="00FE5FD2"/>
    <w:rsid w:val="00FE6884"/>
    <w:rsid w:val="00FE6896"/>
    <w:rsid w:val="00FE6DED"/>
    <w:rsid w:val="00FE77C5"/>
    <w:rsid w:val="00FF03BD"/>
    <w:rsid w:val="00FF068E"/>
    <w:rsid w:val="00FF0AF2"/>
    <w:rsid w:val="00FF0CF6"/>
    <w:rsid w:val="00FF0F04"/>
    <w:rsid w:val="00FF10A7"/>
    <w:rsid w:val="00FF1166"/>
    <w:rsid w:val="00FF1327"/>
    <w:rsid w:val="00FF1A0B"/>
    <w:rsid w:val="00FF1AC9"/>
    <w:rsid w:val="00FF1C6C"/>
    <w:rsid w:val="00FF1CB3"/>
    <w:rsid w:val="00FF23F5"/>
    <w:rsid w:val="00FF2A24"/>
    <w:rsid w:val="00FF2FAD"/>
    <w:rsid w:val="00FF3559"/>
    <w:rsid w:val="00FF3B0B"/>
    <w:rsid w:val="00FF4ACB"/>
    <w:rsid w:val="00FF4FC0"/>
    <w:rsid w:val="00FF5492"/>
    <w:rsid w:val="00FF591C"/>
    <w:rsid w:val="00FF59A4"/>
    <w:rsid w:val="00FF5E5F"/>
    <w:rsid w:val="00FF62B1"/>
    <w:rsid w:val="00FF65CD"/>
    <w:rsid w:val="00FF68D0"/>
    <w:rsid w:val="00FF7238"/>
    <w:rsid w:val="00FF7D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428F"/>
  <w15:chartTrackingRefBased/>
  <w15:docId w15:val="{FCBEECCD-BC7F-4123-8687-94322FA5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urse Objective"/>
    <w:basedOn w:val="Normal"/>
    <w:link w:val="ListParagraphChar"/>
    <w:qFormat/>
    <w:rsid w:val="0024318E"/>
    <w:pPr>
      <w:ind w:left="720"/>
      <w:contextualSpacing/>
    </w:pPr>
  </w:style>
  <w:style w:type="paragraph" w:styleId="NoSpacing">
    <w:name w:val="No Spacing"/>
    <w:link w:val="NoSpacingChar"/>
    <w:uiPriority w:val="1"/>
    <w:qFormat/>
    <w:rsid w:val="0024318E"/>
    <w:pPr>
      <w:spacing w:after="0" w:line="240" w:lineRule="auto"/>
    </w:pPr>
    <w:rPr>
      <w:rFonts w:ascii="Times New Roman" w:hAnsi="Times New Roman"/>
      <w:lang w:val="en-US"/>
    </w:rPr>
  </w:style>
  <w:style w:type="character" w:customStyle="1" w:styleId="ListParagraphChar">
    <w:name w:val="List Paragraph Char"/>
    <w:aliases w:val="Course Objective Char"/>
    <w:link w:val="ListParagraph"/>
    <w:locked/>
    <w:rsid w:val="0024318E"/>
    <w:rPr>
      <w:rFonts w:ascii="Times New Roman" w:eastAsia="Times New Roman" w:hAnsi="Times New Roman" w:cs="Times New Roman"/>
      <w:sz w:val="24"/>
      <w:szCs w:val="20"/>
    </w:rPr>
  </w:style>
  <w:style w:type="character" w:customStyle="1" w:styleId="NoSpacingChar">
    <w:name w:val="No Spacing Char"/>
    <w:link w:val="NoSpacing"/>
    <w:uiPriority w:val="1"/>
    <w:rsid w:val="0024318E"/>
    <w:rPr>
      <w:rFonts w:ascii="Times New Roman" w:hAnsi="Times New Roman"/>
      <w:lang w:val="en-US"/>
    </w:rPr>
  </w:style>
  <w:style w:type="paragraph" w:customStyle="1" w:styleId="Fusnota">
    <w:name w:val="Fusnota"/>
    <w:basedOn w:val="NoSpacing"/>
    <w:link w:val="FusnotaChar"/>
    <w:autoRedefine/>
    <w:qFormat/>
    <w:rsid w:val="00B4526A"/>
    <w:rPr>
      <w:rFonts w:eastAsia="Calibri" w:cs="Times New Roman"/>
      <w:lang w:val="hr-BA"/>
    </w:rPr>
  </w:style>
  <w:style w:type="character" w:customStyle="1" w:styleId="FusnotaChar">
    <w:name w:val="Fusnota Char"/>
    <w:link w:val="Fusnota"/>
    <w:rsid w:val="00B4526A"/>
    <w:rPr>
      <w:rFonts w:ascii="Times New Roman" w:eastAsia="Calibri" w:hAnsi="Times New Roman" w:cs="Times New Roman"/>
      <w:lang w:val="hr-BA"/>
    </w:rPr>
  </w:style>
  <w:style w:type="numbering" w:customStyle="1" w:styleId="WWNum1">
    <w:name w:val="WWNum1"/>
    <w:basedOn w:val="NoList"/>
    <w:rsid w:val="00442724"/>
    <w:pPr>
      <w:numPr>
        <w:numId w:val="1"/>
      </w:numPr>
    </w:pPr>
  </w:style>
  <w:style w:type="numbering" w:customStyle="1" w:styleId="WWNum2">
    <w:name w:val="WWNum2"/>
    <w:basedOn w:val="NoList"/>
    <w:rsid w:val="00442724"/>
    <w:pPr>
      <w:numPr>
        <w:numId w:val="2"/>
      </w:numPr>
    </w:pPr>
  </w:style>
  <w:style w:type="numbering" w:customStyle="1" w:styleId="WWNum3">
    <w:name w:val="WWNum3"/>
    <w:basedOn w:val="NoList"/>
    <w:rsid w:val="00442724"/>
    <w:pPr>
      <w:numPr>
        <w:numId w:val="3"/>
      </w:numPr>
    </w:pPr>
  </w:style>
  <w:style w:type="numbering" w:customStyle="1" w:styleId="WWNum4">
    <w:name w:val="WWNum4"/>
    <w:basedOn w:val="NoList"/>
    <w:rsid w:val="00442724"/>
    <w:pPr>
      <w:numPr>
        <w:numId w:val="4"/>
      </w:numPr>
    </w:pPr>
  </w:style>
  <w:style w:type="numbering" w:customStyle="1" w:styleId="WWNum5">
    <w:name w:val="WWNum5"/>
    <w:basedOn w:val="NoList"/>
    <w:rsid w:val="00442724"/>
    <w:pPr>
      <w:numPr>
        <w:numId w:val="5"/>
      </w:numPr>
    </w:pPr>
  </w:style>
  <w:style w:type="numbering" w:customStyle="1" w:styleId="WWNum6">
    <w:name w:val="WWNum6"/>
    <w:basedOn w:val="NoList"/>
    <w:rsid w:val="00442724"/>
    <w:pPr>
      <w:numPr>
        <w:numId w:val="6"/>
      </w:numPr>
    </w:pPr>
  </w:style>
  <w:style w:type="numbering" w:customStyle="1" w:styleId="WWNum7">
    <w:name w:val="WWNum7"/>
    <w:basedOn w:val="NoList"/>
    <w:rsid w:val="00442724"/>
    <w:pPr>
      <w:numPr>
        <w:numId w:val="7"/>
      </w:numPr>
    </w:pPr>
  </w:style>
  <w:style w:type="numbering" w:customStyle="1" w:styleId="WWNum8">
    <w:name w:val="WWNum8"/>
    <w:basedOn w:val="NoList"/>
    <w:rsid w:val="00442724"/>
    <w:pPr>
      <w:numPr>
        <w:numId w:val="8"/>
      </w:numPr>
    </w:pPr>
  </w:style>
  <w:style w:type="numbering" w:customStyle="1" w:styleId="WWNum9">
    <w:name w:val="WWNum9"/>
    <w:basedOn w:val="NoList"/>
    <w:rsid w:val="00442724"/>
    <w:pPr>
      <w:numPr>
        <w:numId w:val="9"/>
      </w:numPr>
    </w:pPr>
  </w:style>
  <w:style w:type="numbering" w:customStyle="1" w:styleId="WWNum10">
    <w:name w:val="WWNum10"/>
    <w:basedOn w:val="NoList"/>
    <w:rsid w:val="00442724"/>
    <w:pPr>
      <w:numPr>
        <w:numId w:val="10"/>
      </w:numPr>
    </w:pPr>
  </w:style>
  <w:style w:type="numbering" w:customStyle="1" w:styleId="WWNum11">
    <w:name w:val="WWNum11"/>
    <w:basedOn w:val="NoList"/>
    <w:rsid w:val="00442724"/>
    <w:pPr>
      <w:numPr>
        <w:numId w:val="11"/>
      </w:numPr>
    </w:pPr>
  </w:style>
  <w:style w:type="numbering" w:customStyle="1" w:styleId="WWNum12">
    <w:name w:val="WWNum12"/>
    <w:basedOn w:val="NoList"/>
    <w:rsid w:val="00442724"/>
    <w:pPr>
      <w:numPr>
        <w:numId w:val="12"/>
      </w:numPr>
    </w:pPr>
  </w:style>
  <w:style w:type="numbering" w:customStyle="1" w:styleId="WWNum13">
    <w:name w:val="WWNum13"/>
    <w:basedOn w:val="NoList"/>
    <w:rsid w:val="00442724"/>
    <w:pPr>
      <w:numPr>
        <w:numId w:val="13"/>
      </w:numPr>
    </w:pPr>
  </w:style>
  <w:style w:type="numbering" w:customStyle="1" w:styleId="WWNum14">
    <w:name w:val="WWNum14"/>
    <w:basedOn w:val="NoList"/>
    <w:rsid w:val="00442724"/>
    <w:pPr>
      <w:numPr>
        <w:numId w:val="14"/>
      </w:numPr>
    </w:pPr>
  </w:style>
  <w:style w:type="numbering" w:customStyle="1" w:styleId="WWNum15">
    <w:name w:val="WWNum15"/>
    <w:basedOn w:val="NoList"/>
    <w:rsid w:val="00442724"/>
    <w:pPr>
      <w:numPr>
        <w:numId w:val="15"/>
      </w:numPr>
    </w:pPr>
  </w:style>
  <w:style w:type="numbering" w:customStyle="1" w:styleId="WWNum16">
    <w:name w:val="WWNum16"/>
    <w:basedOn w:val="NoList"/>
    <w:rsid w:val="00442724"/>
    <w:pPr>
      <w:numPr>
        <w:numId w:val="16"/>
      </w:numPr>
    </w:pPr>
  </w:style>
  <w:style w:type="numbering" w:customStyle="1" w:styleId="WWNum17">
    <w:name w:val="WWNum17"/>
    <w:basedOn w:val="NoList"/>
    <w:rsid w:val="00442724"/>
    <w:pPr>
      <w:numPr>
        <w:numId w:val="17"/>
      </w:numPr>
    </w:pPr>
  </w:style>
  <w:style w:type="numbering" w:customStyle="1" w:styleId="WWNum18">
    <w:name w:val="WWNum18"/>
    <w:basedOn w:val="NoList"/>
    <w:rsid w:val="00442724"/>
    <w:pPr>
      <w:numPr>
        <w:numId w:val="18"/>
      </w:numPr>
    </w:pPr>
  </w:style>
  <w:style w:type="numbering" w:customStyle="1" w:styleId="WWNum19">
    <w:name w:val="WWNum19"/>
    <w:basedOn w:val="NoList"/>
    <w:rsid w:val="00442724"/>
    <w:pPr>
      <w:numPr>
        <w:numId w:val="19"/>
      </w:numPr>
    </w:pPr>
  </w:style>
  <w:style w:type="numbering" w:customStyle="1" w:styleId="WWNum20">
    <w:name w:val="WWNum20"/>
    <w:basedOn w:val="NoList"/>
    <w:rsid w:val="00442724"/>
    <w:pPr>
      <w:numPr>
        <w:numId w:val="20"/>
      </w:numPr>
    </w:pPr>
  </w:style>
  <w:style w:type="numbering" w:customStyle="1" w:styleId="WWNum21">
    <w:name w:val="WWNum21"/>
    <w:basedOn w:val="NoList"/>
    <w:rsid w:val="00442724"/>
    <w:pPr>
      <w:numPr>
        <w:numId w:val="21"/>
      </w:numPr>
    </w:pPr>
  </w:style>
  <w:style w:type="numbering" w:customStyle="1" w:styleId="WWNum22">
    <w:name w:val="WWNum22"/>
    <w:basedOn w:val="NoList"/>
    <w:rsid w:val="00442724"/>
    <w:pPr>
      <w:numPr>
        <w:numId w:val="22"/>
      </w:numPr>
    </w:pPr>
  </w:style>
  <w:style w:type="numbering" w:customStyle="1" w:styleId="WWNum23">
    <w:name w:val="WWNum23"/>
    <w:basedOn w:val="NoList"/>
    <w:rsid w:val="00442724"/>
    <w:pPr>
      <w:numPr>
        <w:numId w:val="23"/>
      </w:numPr>
    </w:pPr>
  </w:style>
  <w:style w:type="numbering" w:customStyle="1" w:styleId="WWNum24">
    <w:name w:val="WWNum24"/>
    <w:basedOn w:val="NoList"/>
    <w:rsid w:val="00442724"/>
    <w:pPr>
      <w:numPr>
        <w:numId w:val="24"/>
      </w:numPr>
    </w:pPr>
  </w:style>
  <w:style w:type="numbering" w:customStyle="1" w:styleId="WWNum25">
    <w:name w:val="WWNum25"/>
    <w:basedOn w:val="NoList"/>
    <w:rsid w:val="00442724"/>
    <w:pPr>
      <w:numPr>
        <w:numId w:val="25"/>
      </w:numPr>
    </w:pPr>
  </w:style>
  <w:style w:type="numbering" w:customStyle="1" w:styleId="WWNum26">
    <w:name w:val="WWNum26"/>
    <w:basedOn w:val="NoList"/>
    <w:rsid w:val="00442724"/>
    <w:pPr>
      <w:numPr>
        <w:numId w:val="26"/>
      </w:numPr>
    </w:pPr>
  </w:style>
  <w:style w:type="numbering" w:customStyle="1" w:styleId="WWNum27">
    <w:name w:val="WWNum27"/>
    <w:basedOn w:val="NoList"/>
    <w:rsid w:val="00442724"/>
    <w:pPr>
      <w:numPr>
        <w:numId w:val="27"/>
      </w:numPr>
    </w:pPr>
  </w:style>
  <w:style w:type="numbering" w:customStyle="1" w:styleId="WWNum28">
    <w:name w:val="WWNum28"/>
    <w:basedOn w:val="NoList"/>
    <w:rsid w:val="00442724"/>
    <w:pPr>
      <w:numPr>
        <w:numId w:val="28"/>
      </w:numPr>
    </w:pPr>
  </w:style>
  <w:style w:type="numbering" w:customStyle="1" w:styleId="WWNum29">
    <w:name w:val="WWNum29"/>
    <w:basedOn w:val="NoList"/>
    <w:rsid w:val="00442724"/>
    <w:pPr>
      <w:numPr>
        <w:numId w:val="29"/>
      </w:numPr>
    </w:pPr>
  </w:style>
  <w:style w:type="numbering" w:customStyle="1" w:styleId="WWNum30">
    <w:name w:val="WWNum30"/>
    <w:basedOn w:val="NoList"/>
    <w:rsid w:val="00442724"/>
    <w:pPr>
      <w:numPr>
        <w:numId w:val="30"/>
      </w:numPr>
    </w:pPr>
  </w:style>
  <w:style w:type="numbering" w:customStyle="1" w:styleId="WWNum31">
    <w:name w:val="WWNum31"/>
    <w:basedOn w:val="NoList"/>
    <w:rsid w:val="00442724"/>
    <w:pPr>
      <w:numPr>
        <w:numId w:val="31"/>
      </w:numPr>
    </w:pPr>
  </w:style>
  <w:style w:type="numbering" w:customStyle="1" w:styleId="WWNum32">
    <w:name w:val="WWNum32"/>
    <w:basedOn w:val="NoList"/>
    <w:rsid w:val="00442724"/>
    <w:pPr>
      <w:numPr>
        <w:numId w:val="32"/>
      </w:numPr>
    </w:pPr>
  </w:style>
  <w:style w:type="numbering" w:customStyle="1" w:styleId="WWNum33">
    <w:name w:val="WWNum33"/>
    <w:basedOn w:val="NoList"/>
    <w:rsid w:val="00442724"/>
    <w:pPr>
      <w:numPr>
        <w:numId w:val="33"/>
      </w:numPr>
    </w:pPr>
  </w:style>
  <w:style w:type="numbering" w:customStyle="1" w:styleId="WWNum34">
    <w:name w:val="WWNum34"/>
    <w:basedOn w:val="NoList"/>
    <w:rsid w:val="00442724"/>
    <w:pPr>
      <w:numPr>
        <w:numId w:val="34"/>
      </w:numPr>
    </w:pPr>
  </w:style>
  <w:style w:type="numbering" w:customStyle="1" w:styleId="WWNum35">
    <w:name w:val="WWNum35"/>
    <w:basedOn w:val="NoList"/>
    <w:rsid w:val="00442724"/>
    <w:pPr>
      <w:numPr>
        <w:numId w:val="35"/>
      </w:numPr>
    </w:pPr>
  </w:style>
  <w:style w:type="numbering" w:customStyle="1" w:styleId="WWNum36">
    <w:name w:val="WWNum36"/>
    <w:basedOn w:val="NoList"/>
    <w:rsid w:val="00442724"/>
    <w:pPr>
      <w:numPr>
        <w:numId w:val="36"/>
      </w:numPr>
    </w:pPr>
  </w:style>
  <w:style w:type="numbering" w:customStyle="1" w:styleId="WWNum37">
    <w:name w:val="WWNum37"/>
    <w:basedOn w:val="NoList"/>
    <w:rsid w:val="00442724"/>
    <w:pPr>
      <w:numPr>
        <w:numId w:val="37"/>
      </w:numPr>
    </w:pPr>
  </w:style>
  <w:style w:type="numbering" w:customStyle="1" w:styleId="WWNum38">
    <w:name w:val="WWNum38"/>
    <w:basedOn w:val="NoList"/>
    <w:rsid w:val="00442724"/>
    <w:pPr>
      <w:numPr>
        <w:numId w:val="38"/>
      </w:numPr>
    </w:pPr>
  </w:style>
  <w:style w:type="numbering" w:customStyle="1" w:styleId="WWNum39">
    <w:name w:val="WWNum39"/>
    <w:basedOn w:val="NoList"/>
    <w:rsid w:val="00442724"/>
    <w:pPr>
      <w:numPr>
        <w:numId w:val="39"/>
      </w:numPr>
    </w:pPr>
  </w:style>
  <w:style w:type="numbering" w:customStyle="1" w:styleId="WWNum40">
    <w:name w:val="WWNum40"/>
    <w:basedOn w:val="NoList"/>
    <w:rsid w:val="00442724"/>
    <w:pPr>
      <w:numPr>
        <w:numId w:val="40"/>
      </w:numPr>
    </w:pPr>
  </w:style>
  <w:style w:type="numbering" w:customStyle="1" w:styleId="WWNum41">
    <w:name w:val="WWNum41"/>
    <w:basedOn w:val="NoList"/>
    <w:rsid w:val="00442724"/>
    <w:pPr>
      <w:numPr>
        <w:numId w:val="41"/>
      </w:numPr>
    </w:pPr>
  </w:style>
  <w:style w:type="numbering" w:customStyle="1" w:styleId="WWNum42">
    <w:name w:val="WWNum42"/>
    <w:basedOn w:val="NoList"/>
    <w:rsid w:val="00442724"/>
    <w:pPr>
      <w:numPr>
        <w:numId w:val="42"/>
      </w:numPr>
    </w:pPr>
  </w:style>
  <w:style w:type="numbering" w:customStyle="1" w:styleId="WWNum43">
    <w:name w:val="WWNum43"/>
    <w:basedOn w:val="NoList"/>
    <w:rsid w:val="00442724"/>
    <w:pPr>
      <w:numPr>
        <w:numId w:val="43"/>
      </w:numPr>
    </w:pPr>
  </w:style>
  <w:style w:type="numbering" w:customStyle="1" w:styleId="WWNum44">
    <w:name w:val="WWNum44"/>
    <w:basedOn w:val="NoList"/>
    <w:rsid w:val="00442724"/>
    <w:pPr>
      <w:numPr>
        <w:numId w:val="44"/>
      </w:numPr>
    </w:pPr>
  </w:style>
  <w:style w:type="numbering" w:customStyle="1" w:styleId="WWNum45">
    <w:name w:val="WWNum45"/>
    <w:basedOn w:val="NoList"/>
    <w:rsid w:val="00442724"/>
    <w:pPr>
      <w:numPr>
        <w:numId w:val="45"/>
      </w:numPr>
    </w:pPr>
  </w:style>
  <w:style w:type="numbering" w:customStyle="1" w:styleId="WWNum46">
    <w:name w:val="WWNum46"/>
    <w:basedOn w:val="NoList"/>
    <w:rsid w:val="00442724"/>
    <w:pPr>
      <w:numPr>
        <w:numId w:val="46"/>
      </w:numPr>
    </w:pPr>
  </w:style>
  <w:style w:type="numbering" w:customStyle="1" w:styleId="WWNum47">
    <w:name w:val="WWNum47"/>
    <w:basedOn w:val="NoList"/>
    <w:rsid w:val="00442724"/>
    <w:pPr>
      <w:numPr>
        <w:numId w:val="47"/>
      </w:numPr>
    </w:pPr>
  </w:style>
  <w:style w:type="paragraph" w:customStyle="1" w:styleId="NoSpacing1">
    <w:name w:val="No Spacing1"/>
    <w:uiPriority w:val="1"/>
    <w:qFormat/>
    <w:rsid w:val="00B0740D"/>
    <w:pPr>
      <w:spacing w:after="0" w:line="240" w:lineRule="auto"/>
    </w:pPr>
    <w:rPr>
      <w:rFonts w:ascii="Calibri" w:eastAsia="Calibri" w:hAnsi="Calibri" w:cs="Times New Roman"/>
      <w:lang w:val="hr-BA"/>
    </w:rPr>
  </w:style>
  <w:style w:type="table" w:styleId="TableGrid">
    <w:name w:val="Table Grid"/>
    <w:basedOn w:val="TableNormal"/>
    <w:uiPriority w:val="39"/>
    <w:rsid w:val="002B60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F6431"/>
    <w:pPr>
      <w:jc w:val="left"/>
    </w:pPr>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8F6431"/>
    <w:rPr>
      <w:sz w:val="20"/>
      <w:szCs w:val="20"/>
    </w:rPr>
  </w:style>
  <w:style w:type="character" w:styleId="FootnoteReference">
    <w:name w:val="footnote reference"/>
    <w:unhideWhenUsed/>
    <w:rsid w:val="008F6431"/>
    <w:rPr>
      <w:vertAlign w:val="superscript"/>
    </w:rPr>
  </w:style>
  <w:style w:type="paragraph" w:styleId="Header">
    <w:name w:val="header"/>
    <w:basedOn w:val="Normal"/>
    <w:link w:val="HeaderChar"/>
    <w:unhideWhenUsed/>
    <w:rsid w:val="00AD4749"/>
    <w:pPr>
      <w:tabs>
        <w:tab w:val="center" w:pos="4680"/>
        <w:tab w:val="right" w:pos="9360"/>
      </w:tabs>
    </w:pPr>
  </w:style>
  <w:style w:type="character" w:customStyle="1" w:styleId="HeaderChar">
    <w:name w:val="Header Char"/>
    <w:basedOn w:val="DefaultParagraphFont"/>
    <w:link w:val="Header"/>
    <w:rsid w:val="00AD4749"/>
    <w:rPr>
      <w:rFonts w:ascii="Times New Roman" w:eastAsia="Times New Roman" w:hAnsi="Times New Roman" w:cs="Times New Roman"/>
      <w:sz w:val="24"/>
      <w:szCs w:val="20"/>
    </w:rPr>
  </w:style>
  <w:style w:type="paragraph" w:styleId="Footer">
    <w:name w:val="footer"/>
    <w:basedOn w:val="Normal"/>
    <w:link w:val="FooterChar"/>
    <w:unhideWhenUsed/>
    <w:rsid w:val="00AD4749"/>
    <w:pPr>
      <w:tabs>
        <w:tab w:val="center" w:pos="4680"/>
        <w:tab w:val="right" w:pos="9360"/>
      </w:tabs>
    </w:pPr>
  </w:style>
  <w:style w:type="character" w:customStyle="1" w:styleId="FooterChar">
    <w:name w:val="Footer Char"/>
    <w:basedOn w:val="DefaultParagraphFont"/>
    <w:link w:val="Footer"/>
    <w:rsid w:val="00AD4749"/>
    <w:rPr>
      <w:rFonts w:ascii="Times New Roman" w:eastAsia="Times New Roman" w:hAnsi="Times New Roman" w:cs="Times New Roman"/>
      <w:sz w:val="24"/>
      <w:szCs w:val="20"/>
    </w:rPr>
  </w:style>
  <w:style w:type="paragraph" w:customStyle="1" w:styleId="Odlomakpopisa1">
    <w:name w:val="Odlomak popisa1"/>
    <w:basedOn w:val="Normal"/>
    <w:qFormat/>
    <w:rsid w:val="007C7A0C"/>
    <w:pPr>
      <w:ind w:left="720"/>
      <w:contextualSpacing/>
      <w:jc w:val="center"/>
    </w:pPr>
    <w:rPr>
      <w:rFonts w:eastAsia="Calibri"/>
      <w:noProof/>
      <w:sz w:val="22"/>
      <w:szCs w:val="22"/>
    </w:rPr>
  </w:style>
  <w:style w:type="paragraph" w:styleId="ListNumber3">
    <w:name w:val="List Number 3"/>
    <w:basedOn w:val="Normal"/>
    <w:unhideWhenUsed/>
    <w:rsid w:val="00A4305E"/>
    <w:pPr>
      <w:numPr>
        <w:numId w:val="48"/>
      </w:numPr>
      <w:spacing w:after="200" w:line="276" w:lineRule="auto"/>
      <w:contextualSpacing/>
      <w:jc w:val="left"/>
    </w:pPr>
    <w:rPr>
      <w:rFonts w:asciiTheme="minorHAnsi" w:eastAsiaTheme="minorEastAsia" w:hAnsiTheme="minorHAnsi" w:cstheme="minorBidi"/>
      <w:sz w:val="22"/>
      <w:szCs w:val="22"/>
      <w:lang w:val="en-US"/>
    </w:rPr>
  </w:style>
  <w:style w:type="paragraph" w:customStyle="1" w:styleId="Mojosobnistil">
    <w:name w:val="Moj osobni stil"/>
    <w:basedOn w:val="Normal"/>
    <w:rsid w:val="00DE76DF"/>
    <w:rPr>
      <w:rFonts w:ascii="Arial" w:eastAsiaTheme="minorHAnsi" w:hAnsi="Arial" w:cs="Arial"/>
      <w:szCs w:val="24"/>
    </w:rPr>
  </w:style>
  <w:style w:type="character" w:customStyle="1" w:styleId="st1">
    <w:name w:val="st1"/>
    <w:basedOn w:val="DefaultParagraphFont"/>
    <w:rsid w:val="005E070C"/>
  </w:style>
  <w:style w:type="paragraph" w:customStyle="1" w:styleId="Standard">
    <w:name w:val="Standard"/>
    <w:rsid w:val="00C5298B"/>
    <w:pPr>
      <w:suppressAutoHyphens/>
      <w:autoSpaceDN w:val="0"/>
      <w:spacing w:after="0" w:line="240" w:lineRule="auto"/>
      <w:jc w:val="both"/>
      <w:textAlignment w:val="baseline"/>
    </w:pPr>
    <w:rPr>
      <w:rFonts w:ascii="Times New Roman" w:eastAsia="Times New Roman" w:hAnsi="Times New Roman" w:cs="Times New Roman"/>
      <w:kern w:val="3"/>
      <w:sz w:val="24"/>
      <w:szCs w:val="20"/>
    </w:rPr>
  </w:style>
  <w:style w:type="paragraph" w:customStyle="1" w:styleId="Heading">
    <w:name w:val="Heading"/>
    <w:basedOn w:val="Standard"/>
    <w:next w:val="Textbody"/>
    <w:rsid w:val="00C5298B"/>
    <w:pPr>
      <w:keepNext/>
      <w:spacing w:before="240" w:after="120"/>
    </w:pPr>
    <w:rPr>
      <w:rFonts w:ascii="Arial" w:eastAsia="Microsoft YaHei" w:hAnsi="Arial" w:cs="Arial"/>
      <w:sz w:val="28"/>
      <w:szCs w:val="28"/>
    </w:rPr>
  </w:style>
  <w:style w:type="paragraph" w:customStyle="1" w:styleId="Textbody">
    <w:name w:val="Text body"/>
    <w:basedOn w:val="Standard"/>
    <w:rsid w:val="00C5298B"/>
    <w:pPr>
      <w:spacing w:after="120"/>
    </w:pPr>
  </w:style>
  <w:style w:type="paragraph" w:styleId="List">
    <w:name w:val="List"/>
    <w:basedOn w:val="Textbody"/>
    <w:rsid w:val="00C5298B"/>
    <w:rPr>
      <w:rFonts w:cs="Arial"/>
    </w:rPr>
  </w:style>
  <w:style w:type="paragraph" w:styleId="Caption">
    <w:name w:val="caption"/>
    <w:basedOn w:val="Standard"/>
    <w:rsid w:val="00C5298B"/>
    <w:pPr>
      <w:suppressLineNumbers/>
      <w:spacing w:before="120" w:after="120"/>
    </w:pPr>
    <w:rPr>
      <w:rFonts w:cs="Arial"/>
      <w:i/>
      <w:iCs/>
      <w:szCs w:val="24"/>
    </w:rPr>
  </w:style>
  <w:style w:type="paragraph" w:customStyle="1" w:styleId="Index">
    <w:name w:val="Index"/>
    <w:basedOn w:val="Standard"/>
    <w:rsid w:val="00C5298B"/>
    <w:pPr>
      <w:suppressLineNumbers/>
    </w:pPr>
    <w:rPr>
      <w:rFonts w:cs="Arial"/>
    </w:rPr>
  </w:style>
  <w:style w:type="character" w:customStyle="1" w:styleId="ListLabel1">
    <w:name w:val="ListLabel 1"/>
    <w:rsid w:val="00C5298B"/>
    <w:rPr>
      <w:rFonts w:eastAsia="Times New Roman" w:cs="Times New Roman"/>
    </w:rPr>
  </w:style>
  <w:style w:type="character" w:customStyle="1" w:styleId="ListLabel2">
    <w:name w:val="ListLabel 2"/>
    <w:rsid w:val="00C5298B"/>
    <w:rPr>
      <w:rFonts w:cs="Courier New"/>
    </w:rPr>
  </w:style>
  <w:style w:type="character" w:customStyle="1" w:styleId="ListLabel3">
    <w:name w:val="ListLabel 3"/>
    <w:rsid w:val="00C5298B"/>
    <w:rPr>
      <w:rFonts w:cs="F"/>
      <w:i w:val="0"/>
      <w:color w:val="00000A"/>
    </w:rPr>
  </w:style>
  <w:style w:type="character" w:customStyle="1" w:styleId="ListLabel4">
    <w:name w:val="ListLabel 4"/>
    <w:rsid w:val="00C5298B"/>
    <w:rPr>
      <w:rFonts w:cs="Times New Roman"/>
    </w:rPr>
  </w:style>
  <w:style w:type="character" w:customStyle="1" w:styleId="ListLabel5">
    <w:name w:val="ListLabel 5"/>
    <w:rsid w:val="00C5298B"/>
    <w:rPr>
      <w:rFonts w:cs="Times New Roman"/>
      <w:b w:val="0"/>
    </w:rPr>
  </w:style>
  <w:style w:type="character" w:customStyle="1" w:styleId="ListLabel6">
    <w:name w:val="ListLabel 6"/>
    <w:rsid w:val="00C5298B"/>
    <w:rPr>
      <w:b w:val="0"/>
    </w:rPr>
  </w:style>
  <w:style w:type="character" w:customStyle="1" w:styleId="ListLabel7">
    <w:name w:val="ListLabel 7"/>
    <w:rsid w:val="00C5298B"/>
    <w:rPr>
      <w:rFonts w:cs="F"/>
      <w:i w:val="0"/>
      <w:color w:val="00000A"/>
    </w:rPr>
  </w:style>
  <w:style w:type="character" w:customStyle="1" w:styleId="ListLabel8">
    <w:name w:val="ListLabel 8"/>
    <w:rsid w:val="00C5298B"/>
    <w:rPr>
      <w:rFonts w:cs="Calibri"/>
    </w:rPr>
  </w:style>
  <w:style w:type="character" w:customStyle="1" w:styleId="ListLabel9">
    <w:name w:val="ListLabel 9"/>
    <w:rsid w:val="00C5298B"/>
    <w:rPr>
      <w:rFonts w:eastAsia="Calibri" w:cs="Times New Roman"/>
    </w:rPr>
  </w:style>
  <w:style w:type="character" w:customStyle="1" w:styleId="ListLabel10">
    <w:name w:val="ListLabel 10"/>
    <w:rsid w:val="00C5298B"/>
    <w:rPr>
      <w:color w:val="00000A"/>
    </w:rPr>
  </w:style>
  <w:style w:type="character" w:customStyle="1" w:styleId="ListLabel11">
    <w:name w:val="ListLabel 11"/>
    <w:rsid w:val="00C5298B"/>
    <w:rPr>
      <w:i w:val="0"/>
      <w:color w:val="00000A"/>
    </w:rPr>
  </w:style>
  <w:style w:type="character" w:customStyle="1" w:styleId="ListLabel12">
    <w:name w:val="ListLabel 12"/>
    <w:rsid w:val="00C5298B"/>
    <w:rPr>
      <w:b/>
    </w:rPr>
  </w:style>
  <w:style w:type="character" w:customStyle="1" w:styleId="BulletSymbols">
    <w:name w:val="Bullet Symbols"/>
    <w:rsid w:val="00C5298B"/>
    <w:rPr>
      <w:rFonts w:ascii="OpenSymbol" w:eastAsia="OpenSymbol" w:hAnsi="OpenSymbol" w:cs="OpenSymbol"/>
    </w:rPr>
  </w:style>
  <w:style w:type="paragraph" w:styleId="BalloonText">
    <w:name w:val="Balloon Text"/>
    <w:basedOn w:val="Normal"/>
    <w:link w:val="BalloonTextChar"/>
    <w:rsid w:val="00C5298B"/>
    <w:pPr>
      <w:widowControl w:val="0"/>
      <w:suppressAutoHyphens/>
      <w:autoSpaceDN w:val="0"/>
      <w:jc w:val="left"/>
      <w:textAlignment w:val="baseline"/>
    </w:pPr>
    <w:rPr>
      <w:rFonts w:ascii="Segoe UI" w:eastAsia="SimSun" w:hAnsi="Segoe UI" w:cs="Segoe UI"/>
      <w:kern w:val="3"/>
      <w:sz w:val="18"/>
      <w:szCs w:val="18"/>
    </w:rPr>
  </w:style>
  <w:style w:type="character" w:customStyle="1" w:styleId="BalloonTextChar">
    <w:name w:val="Balloon Text Char"/>
    <w:basedOn w:val="DefaultParagraphFont"/>
    <w:link w:val="BalloonText"/>
    <w:rsid w:val="00C5298B"/>
    <w:rPr>
      <w:rFonts w:ascii="Segoe UI" w:eastAsia="SimSun" w:hAnsi="Segoe UI" w:cs="Segoe UI"/>
      <w:kern w:val="3"/>
      <w:sz w:val="18"/>
      <w:szCs w:val="18"/>
    </w:rPr>
  </w:style>
  <w:style w:type="numbering" w:customStyle="1" w:styleId="Outline">
    <w:name w:val="Outline"/>
    <w:basedOn w:val="NoList"/>
    <w:rsid w:val="00C5298B"/>
    <w:pPr>
      <w:numPr>
        <w:numId w:val="50"/>
      </w:numPr>
    </w:pPr>
  </w:style>
  <w:style w:type="numbering" w:customStyle="1" w:styleId="WWNum48">
    <w:name w:val="WWNum48"/>
    <w:basedOn w:val="NoList"/>
    <w:rsid w:val="00C5298B"/>
    <w:pPr>
      <w:numPr>
        <w:numId w:val="51"/>
      </w:numPr>
    </w:pPr>
  </w:style>
  <w:style w:type="numbering" w:customStyle="1" w:styleId="WWNum49">
    <w:name w:val="WWNum49"/>
    <w:basedOn w:val="NoList"/>
    <w:rsid w:val="00C5298B"/>
    <w:pPr>
      <w:numPr>
        <w:numId w:val="52"/>
      </w:numPr>
    </w:pPr>
  </w:style>
  <w:style w:type="numbering" w:customStyle="1" w:styleId="WWNum50">
    <w:name w:val="WWNum50"/>
    <w:basedOn w:val="NoList"/>
    <w:rsid w:val="00C5298B"/>
    <w:pPr>
      <w:numPr>
        <w:numId w:val="53"/>
      </w:numPr>
    </w:pPr>
  </w:style>
  <w:style w:type="numbering" w:customStyle="1" w:styleId="WWNum51">
    <w:name w:val="WWNum51"/>
    <w:basedOn w:val="NoList"/>
    <w:rsid w:val="00C5298B"/>
    <w:pPr>
      <w:numPr>
        <w:numId w:val="54"/>
      </w:numPr>
    </w:pPr>
  </w:style>
  <w:style w:type="numbering" w:customStyle="1" w:styleId="WWNum52">
    <w:name w:val="WWNum52"/>
    <w:basedOn w:val="NoList"/>
    <w:rsid w:val="00C5298B"/>
    <w:pPr>
      <w:numPr>
        <w:numId w:val="55"/>
      </w:numPr>
    </w:pPr>
  </w:style>
  <w:style w:type="numbering" w:customStyle="1" w:styleId="WWNum53">
    <w:name w:val="WWNum53"/>
    <w:basedOn w:val="NoList"/>
    <w:rsid w:val="00C5298B"/>
    <w:pPr>
      <w:numPr>
        <w:numId w:val="56"/>
      </w:numPr>
    </w:pPr>
  </w:style>
  <w:style w:type="numbering" w:customStyle="1" w:styleId="WWNum54">
    <w:name w:val="WWNum54"/>
    <w:basedOn w:val="NoList"/>
    <w:rsid w:val="00C5298B"/>
    <w:pPr>
      <w:numPr>
        <w:numId w:val="57"/>
      </w:numPr>
    </w:pPr>
  </w:style>
  <w:style w:type="numbering" w:customStyle="1" w:styleId="WWNum55">
    <w:name w:val="WWNum55"/>
    <w:basedOn w:val="NoList"/>
    <w:rsid w:val="00C5298B"/>
    <w:pPr>
      <w:numPr>
        <w:numId w:val="58"/>
      </w:numPr>
    </w:pPr>
  </w:style>
  <w:style w:type="numbering" w:customStyle="1" w:styleId="WWNum56">
    <w:name w:val="WWNum56"/>
    <w:basedOn w:val="NoList"/>
    <w:rsid w:val="00C5298B"/>
    <w:pPr>
      <w:numPr>
        <w:numId w:val="59"/>
      </w:numPr>
    </w:pPr>
  </w:style>
  <w:style w:type="numbering" w:customStyle="1" w:styleId="WWNum57">
    <w:name w:val="WWNum57"/>
    <w:basedOn w:val="NoList"/>
    <w:rsid w:val="00C5298B"/>
    <w:pPr>
      <w:numPr>
        <w:numId w:val="60"/>
      </w:numPr>
    </w:pPr>
  </w:style>
  <w:style w:type="numbering" w:customStyle="1" w:styleId="WWNum58">
    <w:name w:val="WWNum58"/>
    <w:basedOn w:val="NoList"/>
    <w:rsid w:val="00C5298B"/>
    <w:pPr>
      <w:numPr>
        <w:numId w:val="61"/>
      </w:numPr>
    </w:pPr>
  </w:style>
  <w:style w:type="numbering" w:customStyle="1" w:styleId="WWNum59">
    <w:name w:val="WWNum59"/>
    <w:basedOn w:val="NoList"/>
    <w:rsid w:val="00C5298B"/>
    <w:pPr>
      <w:numPr>
        <w:numId w:val="62"/>
      </w:numPr>
    </w:pPr>
  </w:style>
  <w:style w:type="numbering" w:customStyle="1" w:styleId="WWNum60">
    <w:name w:val="WWNum60"/>
    <w:basedOn w:val="NoList"/>
    <w:rsid w:val="00C5298B"/>
    <w:pPr>
      <w:numPr>
        <w:numId w:val="63"/>
      </w:numPr>
    </w:pPr>
  </w:style>
  <w:style w:type="numbering" w:customStyle="1" w:styleId="WWNum61">
    <w:name w:val="WWNum61"/>
    <w:basedOn w:val="NoList"/>
    <w:rsid w:val="00C5298B"/>
    <w:pPr>
      <w:numPr>
        <w:numId w:val="64"/>
      </w:numPr>
    </w:pPr>
  </w:style>
  <w:style w:type="numbering" w:customStyle="1" w:styleId="WWNum62">
    <w:name w:val="WWNum62"/>
    <w:basedOn w:val="NoList"/>
    <w:rsid w:val="00C5298B"/>
    <w:pPr>
      <w:numPr>
        <w:numId w:val="65"/>
      </w:numPr>
    </w:pPr>
  </w:style>
  <w:style w:type="numbering" w:customStyle="1" w:styleId="WWNum63">
    <w:name w:val="WWNum63"/>
    <w:basedOn w:val="NoList"/>
    <w:rsid w:val="00C5298B"/>
    <w:pPr>
      <w:numPr>
        <w:numId w:val="66"/>
      </w:numPr>
    </w:pPr>
  </w:style>
  <w:style w:type="numbering" w:customStyle="1" w:styleId="WWNum64">
    <w:name w:val="WWNum64"/>
    <w:basedOn w:val="NoList"/>
    <w:rsid w:val="00C5298B"/>
    <w:pPr>
      <w:numPr>
        <w:numId w:val="67"/>
      </w:numPr>
    </w:pPr>
  </w:style>
  <w:style w:type="numbering" w:customStyle="1" w:styleId="WWNum65">
    <w:name w:val="WWNum65"/>
    <w:basedOn w:val="NoList"/>
    <w:rsid w:val="00C5298B"/>
    <w:pPr>
      <w:numPr>
        <w:numId w:val="68"/>
      </w:numPr>
    </w:pPr>
  </w:style>
  <w:style w:type="numbering" w:customStyle="1" w:styleId="WWNum66">
    <w:name w:val="WWNum66"/>
    <w:basedOn w:val="NoList"/>
    <w:rsid w:val="00C5298B"/>
    <w:pPr>
      <w:numPr>
        <w:numId w:val="69"/>
      </w:numPr>
    </w:pPr>
  </w:style>
  <w:style w:type="numbering" w:customStyle="1" w:styleId="WWNum67">
    <w:name w:val="WWNum67"/>
    <w:basedOn w:val="NoList"/>
    <w:rsid w:val="00C5298B"/>
    <w:pPr>
      <w:numPr>
        <w:numId w:val="70"/>
      </w:numPr>
    </w:pPr>
  </w:style>
  <w:style w:type="numbering" w:customStyle="1" w:styleId="WWNum68">
    <w:name w:val="WWNum68"/>
    <w:basedOn w:val="NoList"/>
    <w:rsid w:val="00C5298B"/>
    <w:pPr>
      <w:numPr>
        <w:numId w:val="71"/>
      </w:numPr>
    </w:pPr>
  </w:style>
  <w:style w:type="numbering" w:customStyle="1" w:styleId="WWNum69">
    <w:name w:val="WWNum69"/>
    <w:basedOn w:val="NoList"/>
    <w:rsid w:val="00C5298B"/>
    <w:pPr>
      <w:numPr>
        <w:numId w:val="72"/>
      </w:numPr>
    </w:pPr>
  </w:style>
  <w:style w:type="numbering" w:customStyle="1" w:styleId="WWNum70">
    <w:name w:val="WWNum70"/>
    <w:basedOn w:val="NoList"/>
    <w:rsid w:val="00C5298B"/>
    <w:pPr>
      <w:numPr>
        <w:numId w:val="73"/>
      </w:numPr>
    </w:pPr>
  </w:style>
  <w:style w:type="numbering" w:customStyle="1" w:styleId="WWNum71">
    <w:name w:val="WWNum71"/>
    <w:basedOn w:val="NoList"/>
    <w:rsid w:val="00C5298B"/>
    <w:pPr>
      <w:numPr>
        <w:numId w:val="74"/>
      </w:numPr>
    </w:pPr>
  </w:style>
  <w:style w:type="numbering" w:customStyle="1" w:styleId="WWNum72">
    <w:name w:val="WWNum72"/>
    <w:basedOn w:val="NoList"/>
    <w:rsid w:val="00C5298B"/>
    <w:pPr>
      <w:numPr>
        <w:numId w:val="75"/>
      </w:numPr>
    </w:pPr>
  </w:style>
  <w:style w:type="numbering" w:customStyle="1" w:styleId="WWNum73">
    <w:name w:val="WWNum73"/>
    <w:basedOn w:val="NoList"/>
    <w:rsid w:val="00C5298B"/>
    <w:pPr>
      <w:numPr>
        <w:numId w:val="76"/>
      </w:numPr>
    </w:pPr>
  </w:style>
  <w:style w:type="numbering" w:customStyle="1" w:styleId="WWNum74">
    <w:name w:val="WWNum74"/>
    <w:basedOn w:val="NoList"/>
    <w:rsid w:val="00C5298B"/>
    <w:pPr>
      <w:numPr>
        <w:numId w:val="77"/>
      </w:numPr>
    </w:pPr>
  </w:style>
  <w:style w:type="numbering" w:customStyle="1" w:styleId="WWNum75">
    <w:name w:val="WWNum75"/>
    <w:basedOn w:val="NoList"/>
    <w:rsid w:val="00C5298B"/>
    <w:pPr>
      <w:numPr>
        <w:numId w:val="78"/>
      </w:numPr>
    </w:pPr>
  </w:style>
  <w:style w:type="numbering" w:customStyle="1" w:styleId="WWNum76">
    <w:name w:val="WWNum76"/>
    <w:basedOn w:val="NoList"/>
    <w:rsid w:val="00C5298B"/>
    <w:pPr>
      <w:numPr>
        <w:numId w:val="79"/>
      </w:numPr>
    </w:pPr>
  </w:style>
  <w:style w:type="numbering" w:customStyle="1" w:styleId="WWNum77">
    <w:name w:val="WWNum77"/>
    <w:basedOn w:val="NoList"/>
    <w:rsid w:val="00C5298B"/>
    <w:pPr>
      <w:numPr>
        <w:numId w:val="80"/>
      </w:numPr>
    </w:pPr>
  </w:style>
  <w:style w:type="numbering" w:customStyle="1" w:styleId="WWNum78">
    <w:name w:val="WWNum78"/>
    <w:basedOn w:val="NoList"/>
    <w:rsid w:val="00C5298B"/>
    <w:pPr>
      <w:numPr>
        <w:numId w:val="81"/>
      </w:numPr>
    </w:pPr>
  </w:style>
  <w:style w:type="numbering" w:customStyle="1" w:styleId="WWNum79">
    <w:name w:val="WWNum79"/>
    <w:basedOn w:val="NoList"/>
    <w:rsid w:val="00C5298B"/>
    <w:pPr>
      <w:numPr>
        <w:numId w:val="82"/>
      </w:numPr>
    </w:pPr>
  </w:style>
  <w:style w:type="numbering" w:customStyle="1" w:styleId="WWNum80">
    <w:name w:val="WWNum80"/>
    <w:basedOn w:val="NoList"/>
    <w:rsid w:val="00C5298B"/>
    <w:pPr>
      <w:numPr>
        <w:numId w:val="83"/>
      </w:numPr>
    </w:pPr>
  </w:style>
  <w:style w:type="numbering" w:customStyle="1" w:styleId="WWNum81">
    <w:name w:val="WWNum81"/>
    <w:basedOn w:val="NoList"/>
    <w:rsid w:val="00C5298B"/>
    <w:pPr>
      <w:numPr>
        <w:numId w:val="84"/>
      </w:numPr>
    </w:pPr>
  </w:style>
  <w:style w:type="numbering" w:customStyle="1" w:styleId="WWNum82">
    <w:name w:val="WWNum82"/>
    <w:basedOn w:val="NoList"/>
    <w:rsid w:val="00C5298B"/>
    <w:pPr>
      <w:numPr>
        <w:numId w:val="85"/>
      </w:numPr>
    </w:pPr>
  </w:style>
  <w:style w:type="numbering" w:customStyle="1" w:styleId="WWNum83">
    <w:name w:val="WWNum83"/>
    <w:basedOn w:val="NoList"/>
    <w:rsid w:val="00C5298B"/>
    <w:pPr>
      <w:numPr>
        <w:numId w:val="86"/>
      </w:numPr>
    </w:pPr>
  </w:style>
  <w:style w:type="numbering" w:customStyle="1" w:styleId="WWNum84">
    <w:name w:val="WWNum84"/>
    <w:basedOn w:val="NoList"/>
    <w:rsid w:val="00C5298B"/>
    <w:pPr>
      <w:numPr>
        <w:numId w:val="87"/>
      </w:numPr>
    </w:pPr>
  </w:style>
  <w:style w:type="numbering" w:customStyle="1" w:styleId="WWNum85">
    <w:name w:val="WWNum85"/>
    <w:basedOn w:val="NoList"/>
    <w:rsid w:val="00C5298B"/>
    <w:pPr>
      <w:numPr>
        <w:numId w:val="88"/>
      </w:numPr>
    </w:pPr>
  </w:style>
  <w:style w:type="numbering" w:customStyle="1" w:styleId="WWNum86">
    <w:name w:val="WWNum86"/>
    <w:basedOn w:val="NoList"/>
    <w:rsid w:val="00C5298B"/>
    <w:pPr>
      <w:numPr>
        <w:numId w:val="89"/>
      </w:numPr>
    </w:pPr>
  </w:style>
  <w:style w:type="numbering" w:customStyle="1" w:styleId="WWNum87">
    <w:name w:val="WWNum87"/>
    <w:basedOn w:val="NoList"/>
    <w:rsid w:val="00C5298B"/>
    <w:pPr>
      <w:numPr>
        <w:numId w:val="90"/>
      </w:numPr>
    </w:pPr>
  </w:style>
  <w:style w:type="numbering" w:customStyle="1" w:styleId="WWNum88">
    <w:name w:val="WWNum88"/>
    <w:basedOn w:val="NoList"/>
    <w:rsid w:val="00C5298B"/>
    <w:pPr>
      <w:numPr>
        <w:numId w:val="91"/>
      </w:numPr>
    </w:pPr>
  </w:style>
  <w:style w:type="numbering" w:customStyle="1" w:styleId="WWNum89">
    <w:name w:val="WWNum89"/>
    <w:basedOn w:val="NoList"/>
    <w:rsid w:val="00C5298B"/>
    <w:pPr>
      <w:numPr>
        <w:numId w:val="92"/>
      </w:numPr>
    </w:pPr>
  </w:style>
  <w:style w:type="numbering" w:customStyle="1" w:styleId="WWNum90">
    <w:name w:val="WWNum90"/>
    <w:basedOn w:val="NoList"/>
    <w:rsid w:val="00C5298B"/>
    <w:pPr>
      <w:numPr>
        <w:numId w:val="93"/>
      </w:numPr>
    </w:pPr>
  </w:style>
  <w:style w:type="numbering" w:customStyle="1" w:styleId="WWNum91">
    <w:name w:val="WWNum91"/>
    <w:basedOn w:val="NoList"/>
    <w:rsid w:val="00C5298B"/>
    <w:pPr>
      <w:numPr>
        <w:numId w:val="94"/>
      </w:numPr>
    </w:pPr>
  </w:style>
  <w:style w:type="numbering" w:customStyle="1" w:styleId="WWNum92">
    <w:name w:val="WWNum92"/>
    <w:basedOn w:val="NoList"/>
    <w:rsid w:val="00C5298B"/>
    <w:pPr>
      <w:numPr>
        <w:numId w:val="95"/>
      </w:numPr>
    </w:pPr>
  </w:style>
  <w:style w:type="numbering" w:customStyle="1" w:styleId="WWNum93">
    <w:name w:val="WWNum93"/>
    <w:basedOn w:val="NoList"/>
    <w:rsid w:val="00C5298B"/>
    <w:pPr>
      <w:numPr>
        <w:numId w:val="96"/>
      </w:numPr>
    </w:pPr>
  </w:style>
  <w:style w:type="numbering" w:customStyle="1" w:styleId="WWNum94">
    <w:name w:val="WWNum94"/>
    <w:basedOn w:val="NoList"/>
    <w:rsid w:val="00C5298B"/>
    <w:pPr>
      <w:numPr>
        <w:numId w:val="97"/>
      </w:numPr>
    </w:pPr>
  </w:style>
  <w:style w:type="numbering" w:customStyle="1" w:styleId="WWNum95">
    <w:name w:val="WWNum95"/>
    <w:basedOn w:val="NoList"/>
    <w:rsid w:val="00C5298B"/>
    <w:pPr>
      <w:numPr>
        <w:numId w:val="98"/>
      </w:numPr>
    </w:pPr>
  </w:style>
  <w:style w:type="numbering" w:customStyle="1" w:styleId="WWNum96">
    <w:name w:val="WWNum96"/>
    <w:basedOn w:val="NoList"/>
    <w:rsid w:val="00C5298B"/>
    <w:pPr>
      <w:numPr>
        <w:numId w:val="99"/>
      </w:numPr>
    </w:pPr>
  </w:style>
  <w:style w:type="numbering" w:customStyle="1" w:styleId="WWNum97">
    <w:name w:val="WWNum97"/>
    <w:basedOn w:val="NoList"/>
    <w:rsid w:val="00C5298B"/>
    <w:pPr>
      <w:numPr>
        <w:numId w:val="100"/>
      </w:numPr>
    </w:pPr>
  </w:style>
  <w:style w:type="numbering" w:customStyle="1" w:styleId="WWNum98">
    <w:name w:val="WWNum98"/>
    <w:basedOn w:val="NoList"/>
    <w:rsid w:val="00C5298B"/>
    <w:pPr>
      <w:numPr>
        <w:numId w:val="101"/>
      </w:numPr>
    </w:pPr>
  </w:style>
  <w:style w:type="numbering" w:customStyle="1" w:styleId="WWNum99">
    <w:name w:val="WWNum99"/>
    <w:basedOn w:val="NoList"/>
    <w:rsid w:val="00C5298B"/>
    <w:pPr>
      <w:numPr>
        <w:numId w:val="102"/>
      </w:numPr>
    </w:pPr>
  </w:style>
  <w:style w:type="numbering" w:customStyle="1" w:styleId="WWNum100">
    <w:name w:val="WWNum100"/>
    <w:basedOn w:val="NoList"/>
    <w:rsid w:val="00C5298B"/>
    <w:pPr>
      <w:numPr>
        <w:numId w:val="103"/>
      </w:numPr>
    </w:pPr>
  </w:style>
  <w:style w:type="numbering" w:customStyle="1" w:styleId="WWNum101">
    <w:name w:val="WWNum101"/>
    <w:basedOn w:val="NoList"/>
    <w:rsid w:val="00C5298B"/>
    <w:pPr>
      <w:numPr>
        <w:numId w:val="104"/>
      </w:numPr>
    </w:pPr>
  </w:style>
  <w:style w:type="numbering" w:customStyle="1" w:styleId="WWNum102">
    <w:name w:val="WWNum102"/>
    <w:basedOn w:val="NoList"/>
    <w:rsid w:val="00C5298B"/>
    <w:pPr>
      <w:numPr>
        <w:numId w:val="105"/>
      </w:numPr>
    </w:pPr>
  </w:style>
  <w:style w:type="numbering" w:customStyle="1" w:styleId="WWNum103">
    <w:name w:val="WWNum103"/>
    <w:basedOn w:val="NoList"/>
    <w:rsid w:val="00C5298B"/>
    <w:pPr>
      <w:numPr>
        <w:numId w:val="106"/>
      </w:numPr>
    </w:pPr>
  </w:style>
  <w:style w:type="numbering" w:customStyle="1" w:styleId="WWNum104">
    <w:name w:val="WWNum104"/>
    <w:basedOn w:val="NoList"/>
    <w:rsid w:val="00C5298B"/>
    <w:pPr>
      <w:numPr>
        <w:numId w:val="107"/>
      </w:numPr>
    </w:pPr>
  </w:style>
  <w:style w:type="numbering" w:customStyle="1" w:styleId="WWNum105">
    <w:name w:val="WWNum105"/>
    <w:basedOn w:val="NoList"/>
    <w:rsid w:val="00C5298B"/>
    <w:pPr>
      <w:numPr>
        <w:numId w:val="108"/>
      </w:numPr>
    </w:pPr>
  </w:style>
  <w:style w:type="numbering" w:customStyle="1" w:styleId="WWNum106">
    <w:name w:val="WWNum106"/>
    <w:basedOn w:val="NoList"/>
    <w:rsid w:val="00C5298B"/>
    <w:pPr>
      <w:numPr>
        <w:numId w:val="109"/>
      </w:numPr>
    </w:pPr>
  </w:style>
  <w:style w:type="numbering" w:customStyle="1" w:styleId="WWNum107">
    <w:name w:val="WWNum107"/>
    <w:basedOn w:val="NoList"/>
    <w:rsid w:val="00C5298B"/>
    <w:pPr>
      <w:numPr>
        <w:numId w:val="110"/>
      </w:numPr>
    </w:pPr>
  </w:style>
  <w:style w:type="numbering" w:customStyle="1" w:styleId="WWNum108">
    <w:name w:val="WWNum108"/>
    <w:basedOn w:val="NoList"/>
    <w:rsid w:val="00C5298B"/>
    <w:pPr>
      <w:numPr>
        <w:numId w:val="111"/>
      </w:numPr>
    </w:pPr>
  </w:style>
  <w:style w:type="numbering" w:customStyle="1" w:styleId="WWNum109">
    <w:name w:val="WWNum109"/>
    <w:basedOn w:val="NoList"/>
    <w:rsid w:val="00C5298B"/>
    <w:pPr>
      <w:numPr>
        <w:numId w:val="112"/>
      </w:numPr>
    </w:pPr>
  </w:style>
  <w:style w:type="numbering" w:customStyle="1" w:styleId="WWNum110">
    <w:name w:val="WWNum110"/>
    <w:basedOn w:val="NoList"/>
    <w:rsid w:val="00C5298B"/>
    <w:pPr>
      <w:numPr>
        <w:numId w:val="113"/>
      </w:numPr>
    </w:pPr>
  </w:style>
  <w:style w:type="numbering" w:customStyle="1" w:styleId="WWNum111">
    <w:name w:val="WWNum111"/>
    <w:basedOn w:val="NoList"/>
    <w:rsid w:val="00C5298B"/>
    <w:pPr>
      <w:numPr>
        <w:numId w:val="114"/>
      </w:numPr>
    </w:pPr>
  </w:style>
  <w:style w:type="numbering" w:customStyle="1" w:styleId="WWNum112">
    <w:name w:val="WWNum112"/>
    <w:basedOn w:val="NoList"/>
    <w:rsid w:val="00C5298B"/>
    <w:pPr>
      <w:numPr>
        <w:numId w:val="115"/>
      </w:numPr>
    </w:pPr>
  </w:style>
  <w:style w:type="numbering" w:customStyle="1" w:styleId="WWNum113">
    <w:name w:val="WWNum113"/>
    <w:basedOn w:val="NoList"/>
    <w:rsid w:val="00C5298B"/>
    <w:pPr>
      <w:numPr>
        <w:numId w:val="116"/>
      </w:numPr>
    </w:pPr>
  </w:style>
  <w:style w:type="numbering" w:customStyle="1" w:styleId="WWNum114">
    <w:name w:val="WWNum114"/>
    <w:basedOn w:val="NoList"/>
    <w:rsid w:val="00C5298B"/>
    <w:pPr>
      <w:numPr>
        <w:numId w:val="117"/>
      </w:numPr>
    </w:pPr>
  </w:style>
  <w:style w:type="numbering" w:customStyle="1" w:styleId="WWNum115">
    <w:name w:val="WWNum115"/>
    <w:basedOn w:val="NoList"/>
    <w:rsid w:val="00C5298B"/>
    <w:pPr>
      <w:numPr>
        <w:numId w:val="118"/>
      </w:numPr>
    </w:pPr>
  </w:style>
  <w:style w:type="numbering" w:customStyle="1" w:styleId="WWNum116">
    <w:name w:val="WWNum116"/>
    <w:basedOn w:val="NoList"/>
    <w:rsid w:val="00C5298B"/>
    <w:pPr>
      <w:numPr>
        <w:numId w:val="119"/>
      </w:numPr>
    </w:pPr>
  </w:style>
  <w:style w:type="numbering" w:customStyle="1" w:styleId="WWNum117">
    <w:name w:val="WWNum117"/>
    <w:basedOn w:val="NoList"/>
    <w:rsid w:val="00C5298B"/>
    <w:pPr>
      <w:numPr>
        <w:numId w:val="120"/>
      </w:numPr>
    </w:pPr>
  </w:style>
  <w:style w:type="numbering" w:customStyle="1" w:styleId="WWNum118">
    <w:name w:val="WWNum118"/>
    <w:basedOn w:val="NoList"/>
    <w:rsid w:val="00C5298B"/>
    <w:pPr>
      <w:numPr>
        <w:numId w:val="121"/>
      </w:numPr>
    </w:pPr>
  </w:style>
  <w:style w:type="numbering" w:customStyle="1" w:styleId="WWNum119">
    <w:name w:val="WWNum119"/>
    <w:basedOn w:val="NoList"/>
    <w:rsid w:val="00C5298B"/>
    <w:pPr>
      <w:numPr>
        <w:numId w:val="122"/>
      </w:numPr>
    </w:pPr>
  </w:style>
  <w:style w:type="numbering" w:customStyle="1" w:styleId="WWNum120">
    <w:name w:val="WWNum120"/>
    <w:basedOn w:val="NoList"/>
    <w:rsid w:val="00C5298B"/>
    <w:pPr>
      <w:numPr>
        <w:numId w:val="123"/>
      </w:numPr>
    </w:pPr>
  </w:style>
  <w:style w:type="numbering" w:customStyle="1" w:styleId="WWNum121">
    <w:name w:val="WWNum121"/>
    <w:basedOn w:val="NoList"/>
    <w:rsid w:val="00C5298B"/>
    <w:pPr>
      <w:numPr>
        <w:numId w:val="124"/>
      </w:numPr>
    </w:pPr>
  </w:style>
  <w:style w:type="numbering" w:customStyle="1" w:styleId="WWNum122">
    <w:name w:val="WWNum122"/>
    <w:basedOn w:val="NoList"/>
    <w:rsid w:val="00C5298B"/>
    <w:pPr>
      <w:numPr>
        <w:numId w:val="125"/>
      </w:numPr>
    </w:pPr>
  </w:style>
  <w:style w:type="numbering" w:customStyle="1" w:styleId="WWNum123">
    <w:name w:val="WWNum123"/>
    <w:basedOn w:val="NoList"/>
    <w:rsid w:val="00C5298B"/>
    <w:pPr>
      <w:numPr>
        <w:numId w:val="126"/>
      </w:numPr>
    </w:pPr>
  </w:style>
  <w:style w:type="numbering" w:customStyle="1" w:styleId="WWNum124">
    <w:name w:val="WWNum124"/>
    <w:basedOn w:val="NoList"/>
    <w:rsid w:val="00C5298B"/>
    <w:pPr>
      <w:numPr>
        <w:numId w:val="127"/>
      </w:numPr>
    </w:pPr>
  </w:style>
  <w:style w:type="numbering" w:customStyle="1" w:styleId="WWNum125">
    <w:name w:val="WWNum125"/>
    <w:basedOn w:val="NoList"/>
    <w:rsid w:val="00C5298B"/>
    <w:pPr>
      <w:numPr>
        <w:numId w:val="128"/>
      </w:numPr>
    </w:pPr>
  </w:style>
  <w:style w:type="numbering" w:customStyle="1" w:styleId="WWNum126">
    <w:name w:val="WWNum126"/>
    <w:basedOn w:val="NoList"/>
    <w:rsid w:val="00C5298B"/>
    <w:pPr>
      <w:numPr>
        <w:numId w:val="129"/>
      </w:numPr>
    </w:pPr>
  </w:style>
  <w:style w:type="numbering" w:customStyle="1" w:styleId="WWNum127">
    <w:name w:val="WWNum127"/>
    <w:basedOn w:val="NoList"/>
    <w:rsid w:val="00C5298B"/>
    <w:pPr>
      <w:numPr>
        <w:numId w:val="130"/>
      </w:numPr>
    </w:pPr>
  </w:style>
  <w:style w:type="paragraph" w:styleId="PlainText">
    <w:name w:val="Plain Text"/>
    <w:basedOn w:val="Normal"/>
    <w:link w:val="PlainTextChar"/>
    <w:uiPriority w:val="99"/>
    <w:unhideWhenUsed/>
    <w:rsid w:val="00A07121"/>
    <w:pPr>
      <w:jc w:val="left"/>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A07121"/>
    <w:rPr>
      <w:rFonts w:ascii="Calibri" w:hAnsi="Calibri"/>
      <w:szCs w:val="21"/>
      <w:lang w:val="en-US"/>
    </w:rPr>
  </w:style>
  <w:style w:type="paragraph" w:styleId="NormalWeb">
    <w:name w:val="Normal (Web)"/>
    <w:basedOn w:val="Normal"/>
    <w:uiPriority w:val="99"/>
    <w:unhideWhenUsed/>
    <w:rsid w:val="008B4F17"/>
    <w:pPr>
      <w:spacing w:before="100" w:beforeAutospacing="1" w:after="100" w:afterAutospacing="1"/>
      <w:jc w:val="left"/>
    </w:pPr>
    <w:rPr>
      <w:szCs w:val="24"/>
      <w:lang w:eastAsia="hr-HR"/>
    </w:rPr>
  </w:style>
  <w:style w:type="paragraph" w:styleId="CommentText">
    <w:name w:val="annotation text"/>
    <w:basedOn w:val="Normal"/>
    <w:link w:val="CommentTextChar"/>
    <w:uiPriority w:val="99"/>
    <w:semiHidden/>
    <w:unhideWhenUsed/>
    <w:rsid w:val="008801B5"/>
    <w:pPr>
      <w:jc w:val="left"/>
    </w:pPr>
    <w:rPr>
      <w:sz w:val="20"/>
    </w:rPr>
  </w:style>
  <w:style w:type="character" w:customStyle="1" w:styleId="CommentTextChar">
    <w:name w:val="Comment Text Char"/>
    <w:basedOn w:val="DefaultParagraphFont"/>
    <w:link w:val="CommentText"/>
    <w:uiPriority w:val="99"/>
    <w:semiHidden/>
    <w:rsid w:val="008801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801B5"/>
    <w:rPr>
      <w:sz w:val="16"/>
      <w:szCs w:val="16"/>
    </w:rPr>
  </w:style>
  <w:style w:type="paragraph" w:styleId="CommentSubject">
    <w:name w:val="annotation subject"/>
    <w:basedOn w:val="CommentText"/>
    <w:next w:val="CommentText"/>
    <w:link w:val="CommentSubjectChar"/>
    <w:uiPriority w:val="99"/>
    <w:semiHidden/>
    <w:unhideWhenUsed/>
    <w:rsid w:val="007D4760"/>
    <w:pPr>
      <w:jc w:val="both"/>
    </w:pPr>
    <w:rPr>
      <w:b/>
      <w:bCs/>
    </w:rPr>
  </w:style>
  <w:style w:type="character" w:customStyle="1" w:styleId="CommentSubjectChar">
    <w:name w:val="Comment Subject Char"/>
    <w:basedOn w:val="CommentTextChar"/>
    <w:link w:val="CommentSubject"/>
    <w:uiPriority w:val="99"/>
    <w:semiHidden/>
    <w:rsid w:val="007D4760"/>
    <w:rPr>
      <w:rFonts w:ascii="Times New Roman" w:eastAsia="Times New Roman" w:hAnsi="Times New Roman" w:cs="Times New Roman"/>
      <w:b/>
      <w:bCs/>
      <w:sz w:val="20"/>
      <w:szCs w:val="20"/>
    </w:rPr>
  </w:style>
  <w:style w:type="paragraph" w:styleId="Revision">
    <w:name w:val="Revision"/>
    <w:hidden/>
    <w:uiPriority w:val="99"/>
    <w:semiHidden/>
    <w:rsid w:val="00B750A8"/>
    <w:pPr>
      <w:spacing w:after="0" w:line="240" w:lineRule="auto"/>
    </w:pPr>
    <w:rPr>
      <w:rFonts w:ascii="Times New Roman" w:eastAsia="Times New Roman" w:hAnsi="Times New Roman" w:cs="Times New Roman"/>
      <w:sz w:val="24"/>
      <w:szCs w:val="20"/>
    </w:rPr>
  </w:style>
  <w:style w:type="character" w:styleId="Strong">
    <w:name w:val="Strong"/>
    <w:basedOn w:val="DefaultParagraphFont"/>
    <w:uiPriority w:val="22"/>
    <w:qFormat/>
    <w:rsid w:val="00B750A8"/>
    <w:rPr>
      <w:b/>
      <w:bCs/>
    </w:rPr>
  </w:style>
  <w:style w:type="character" w:customStyle="1" w:styleId="StrongEmphasis">
    <w:name w:val="Strong Emphasis"/>
    <w:basedOn w:val="DefaultParagraphFont"/>
    <w:rsid w:val="00B750A8"/>
    <w:rPr>
      <w:b/>
      <w:bCs/>
    </w:rPr>
  </w:style>
  <w:style w:type="character" w:styleId="Emphasis">
    <w:name w:val="Emphasis"/>
    <w:basedOn w:val="DefaultParagraphFont"/>
    <w:uiPriority w:val="20"/>
    <w:qFormat/>
    <w:rsid w:val="00B750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0118">
      <w:bodyDiv w:val="1"/>
      <w:marLeft w:val="0"/>
      <w:marRight w:val="0"/>
      <w:marTop w:val="0"/>
      <w:marBottom w:val="0"/>
      <w:divBdr>
        <w:top w:val="none" w:sz="0" w:space="0" w:color="auto"/>
        <w:left w:val="none" w:sz="0" w:space="0" w:color="auto"/>
        <w:bottom w:val="none" w:sz="0" w:space="0" w:color="auto"/>
        <w:right w:val="none" w:sz="0" w:space="0" w:color="auto"/>
      </w:divBdr>
    </w:div>
    <w:div w:id="538472852">
      <w:bodyDiv w:val="1"/>
      <w:marLeft w:val="0"/>
      <w:marRight w:val="0"/>
      <w:marTop w:val="0"/>
      <w:marBottom w:val="0"/>
      <w:divBdr>
        <w:top w:val="none" w:sz="0" w:space="0" w:color="auto"/>
        <w:left w:val="none" w:sz="0" w:space="0" w:color="auto"/>
        <w:bottom w:val="none" w:sz="0" w:space="0" w:color="auto"/>
        <w:right w:val="none" w:sz="0" w:space="0" w:color="auto"/>
      </w:divBdr>
    </w:div>
    <w:div w:id="688683434">
      <w:bodyDiv w:val="1"/>
      <w:marLeft w:val="0"/>
      <w:marRight w:val="0"/>
      <w:marTop w:val="0"/>
      <w:marBottom w:val="0"/>
      <w:divBdr>
        <w:top w:val="none" w:sz="0" w:space="0" w:color="auto"/>
        <w:left w:val="none" w:sz="0" w:space="0" w:color="auto"/>
        <w:bottom w:val="none" w:sz="0" w:space="0" w:color="auto"/>
        <w:right w:val="none" w:sz="0" w:space="0" w:color="auto"/>
      </w:divBdr>
    </w:div>
    <w:div w:id="725033036">
      <w:bodyDiv w:val="1"/>
      <w:marLeft w:val="0"/>
      <w:marRight w:val="0"/>
      <w:marTop w:val="0"/>
      <w:marBottom w:val="0"/>
      <w:divBdr>
        <w:top w:val="none" w:sz="0" w:space="0" w:color="auto"/>
        <w:left w:val="none" w:sz="0" w:space="0" w:color="auto"/>
        <w:bottom w:val="none" w:sz="0" w:space="0" w:color="auto"/>
        <w:right w:val="none" w:sz="0" w:space="0" w:color="auto"/>
      </w:divBdr>
    </w:div>
    <w:div w:id="754010315">
      <w:bodyDiv w:val="1"/>
      <w:marLeft w:val="0"/>
      <w:marRight w:val="0"/>
      <w:marTop w:val="0"/>
      <w:marBottom w:val="0"/>
      <w:divBdr>
        <w:top w:val="none" w:sz="0" w:space="0" w:color="auto"/>
        <w:left w:val="none" w:sz="0" w:space="0" w:color="auto"/>
        <w:bottom w:val="none" w:sz="0" w:space="0" w:color="auto"/>
        <w:right w:val="none" w:sz="0" w:space="0" w:color="auto"/>
      </w:divBdr>
    </w:div>
    <w:div w:id="849416038">
      <w:bodyDiv w:val="1"/>
      <w:marLeft w:val="0"/>
      <w:marRight w:val="0"/>
      <w:marTop w:val="0"/>
      <w:marBottom w:val="0"/>
      <w:divBdr>
        <w:top w:val="none" w:sz="0" w:space="0" w:color="auto"/>
        <w:left w:val="none" w:sz="0" w:space="0" w:color="auto"/>
        <w:bottom w:val="none" w:sz="0" w:space="0" w:color="auto"/>
        <w:right w:val="none" w:sz="0" w:space="0" w:color="auto"/>
      </w:divBdr>
    </w:div>
    <w:div w:id="1048993568">
      <w:bodyDiv w:val="1"/>
      <w:marLeft w:val="0"/>
      <w:marRight w:val="0"/>
      <w:marTop w:val="0"/>
      <w:marBottom w:val="0"/>
      <w:divBdr>
        <w:top w:val="none" w:sz="0" w:space="0" w:color="auto"/>
        <w:left w:val="none" w:sz="0" w:space="0" w:color="auto"/>
        <w:bottom w:val="none" w:sz="0" w:space="0" w:color="auto"/>
        <w:right w:val="none" w:sz="0" w:space="0" w:color="auto"/>
      </w:divBdr>
    </w:div>
    <w:div w:id="1099377474">
      <w:bodyDiv w:val="1"/>
      <w:marLeft w:val="0"/>
      <w:marRight w:val="0"/>
      <w:marTop w:val="0"/>
      <w:marBottom w:val="0"/>
      <w:divBdr>
        <w:top w:val="none" w:sz="0" w:space="0" w:color="auto"/>
        <w:left w:val="none" w:sz="0" w:space="0" w:color="auto"/>
        <w:bottom w:val="none" w:sz="0" w:space="0" w:color="auto"/>
        <w:right w:val="none" w:sz="0" w:space="0" w:color="auto"/>
      </w:divBdr>
    </w:div>
    <w:div w:id="1127434038">
      <w:bodyDiv w:val="1"/>
      <w:marLeft w:val="0"/>
      <w:marRight w:val="0"/>
      <w:marTop w:val="0"/>
      <w:marBottom w:val="0"/>
      <w:divBdr>
        <w:top w:val="none" w:sz="0" w:space="0" w:color="auto"/>
        <w:left w:val="none" w:sz="0" w:space="0" w:color="auto"/>
        <w:bottom w:val="none" w:sz="0" w:space="0" w:color="auto"/>
        <w:right w:val="none" w:sz="0" w:space="0" w:color="auto"/>
      </w:divBdr>
    </w:div>
    <w:div w:id="1177378830">
      <w:bodyDiv w:val="1"/>
      <w:marLeft w:val="0"/>
      <w:marRight w:val="0"/>
      <w:marTop w:val="0"/>
      <w:marBottom w:val="0"/>
      <w:divBdr>
        <w:top w:val="none" w:sz="0" w:space="0" w:color="auto"/>
        <w:left w:val="none" w:sz="0" w:space="0" w:color="auto"/>
        <w:bottom w:val="none" w:sz="0" w:space="0" w:color="auto"/>
        <w:right w:val="none" w:sz="0" w:space="0" w:color="auto"/>
      </w:divBdr>
    </w:div>
    <w:div w:id="1218928987">
      <w:bodyDiv w:val="1"/>
      <w:marLeft w:val="0"/>
      <w:marRight w:val="0"/>
      <w:marTop w:val="0"/>
      <w:marBottom w:val="0"/>
      <w:divBdr>
        <w:top w:val="none" w:sz="0" w:space="0" w:color="auto"/>
        <w:left w:val="none" w:sz="0" w:space="0" w:color="auto"/>
        <w:bottom w:val="none" w:sz="0" w:space="0" w:color="auto"/>
        <w:right w:val="none" w:sz="0" w:space="0" w:color="auto"/>
      </w:divBdr>
    </w:div>
    <w:div w:id="1223255358">
      <w:bodyDiv w:val="1"/>
      <w:marLeft w:val="0"/>
      <w:marRight w:val="0"/>
      <w:marTop w:val="0"/>
      <w:marBottom w:val="0"/>
      <w:divBdr>
        <w:top w:val="none" w:sz="0" w:space="0" w:color="auto"/>
        <w:left w:val="none" w:sz="0" w:space="0" w:color="auto"/>
        <w:bottom w:val="none" w:sz="0" w:space="0" w:color="auto"/>
        <w:right w:val="none" w:sz="0" w:space="0" w:color="auto"/>
      </w:divBdr>
    </w:div>
    <w:div w:id="1241676338">
      <w:bodyDiv w:val="1"/>
      <w:marLeft w:val="0"/>
      <w:marRight w:val="0"/>
      <w:marTop w:val="0"/>
      <w:marBottom w:val="0"/>
      <w:divBdr>
        <w:top w:val="none" w:sz="0" w:space="0" w:color="auto"/>
        <w:left w:val="none" w:sz="0" w:space="0" w:color="auto"/>
        <w:bottom w:val="none" w:sz="0" w:space="0" w:color="auto"/>
        <w:right w:val="none" w:sz="0" w:space="0" w:color="auto"/>
      </w:divBdr>
    </w:div>
    <w:div w:id="1315597697">
      <w:bodyDiv w:val="1"/>
      <w:marLeft w:val="0"/>
      <w:marRight w:val="0"/>
      <w:marTop w:val="0"/>
      <w:marBottom w:val="0"/>
      <w:divBdr>
        <w:top w:val="none" w:sz="0" w:space="0" w:color="auto"/>
        <w:left w:val="none" w:sz="0" w:space="0" w:color="auto"/>
        <w:bottom w:val="none" w:sz="0" w:space="0" w:color="auto"/>
        <w:right w:val="none" w:sz="0" w:space="0" w:color="auto"/>
      </w:divBdr>
    </w:div>
    <w:div w:id="1332485622">
      <w:bodyDiv w:val="1"/>
      <w:marLeft w:val="0"/>
      <w:marRight w:val="0"/>
      <w:marTop w:val="0"/>
      <w:marBottom w:val="0"/>
      <w:divBdr>
        <w:top w:val="none" w:sz="0" w:space="0" w:color="auto"/>
        <w:left w:val="none" w:sz="0" w:space="0" w:color="auto"/>
        <w:bottom w:val="none" w:sz="0" w:space="0" w:color="auto"/>
        <w:right w:val="none" w:sz="0" w:space="0" w:color="auto"/>
      </w:divBdr>
    </w:div>
    <w:div w:id="1441485174">
      <w:bodyDiv w:val="1"/>
      <w:marLeft w:val="0"/>
      <w:marRight w:val="0"/>
      <w:marTop w:val="0"/>
      <w:marBottom w:val="0"/>
      <w:divBdr>
        <w:top w:val="none" w:sz="0" w:space="0" w:color="auto"/>
        <w:left w:val="none" w:sz="0" w:space="0" w:color="auto"/>
        <w:bottom w:val="none" w:sz="0" w:space="0" w:color="auto"/>
        <w:right w:val="none" w:sz="0" w:space="0" w:color="auto"/>
      </w:divBdr>
    </w:div>
    <w:div w:id="1677803355">
      <w:bodyDiv w:val="1"/>
      <w:marLeft w:val="0"/>
      <w:marRight w:val="0"/>
      <w:marTop w:val="0"/>
      <w:marBottom w:val="0"/>
      <w:divBdr>
        <w:top w:val="none" w:sz="0" w:space="0" w:color="auto"/>
        <w:left w:val="none" w:sz="0" w:space="0" w:color="auto"/>
        <w:bottom w:val="none" w:sz="0" w:space="0" w:color="auto"/>
        <w:right w:val="none" w:sz="0" w:space="0" w:color="auto"/>
      </w:divBdr>
    </w:div>
    <w:div w:id="1717387084">
      <w:bodyDiv w:val="1"/>
      <w:marLeft w:val="0"/>
      <w:marRight w:val="0"/>
      <w:marTop w:val="0"/>
      <w:marBottom w:val="0"/>
      <w:divBdr>
        <w:top w:val="none" w:sz="0" w:space="0" w:color="auto"/>
        <w:left w:val="none" w:sz="0" w:space="0" w:color="auto"/>
        <w:bottom w:val="none" w:sz="0" w:space="0" w:color="auto"/>
        <w:right w:val="none" w:sz="0" w:space="0" w:color="auto"/>
      </w:divBdr>
    </w:div>
    <w:div w:id="1742144388">
      <w:bodyDiv w:val="1"/>
      <w:marLeft w:val="0"/>
      <w:marRight w:val="0"/>
      <w:marTop w:val="0"/>
      <w:marBottom w:val="0"/>
      <w:divBdr>
        <w:top w:val="none" w:sz="0" w:space="0" w:color="auto"/>
        <w:left w:val="none" w:sz="0" w:space="0" w:color="auto"/>
        <w:bottom w:val="none" w:sz="0" w:space="0" w:color="auto"/>
        <w:right w:val="none" w:sz="0" w:space="0" w:color="auto"/>
      </w:divBdr>
    </w:div>
    <w:div w:id="1784958178">
      <w:bodyDiv w:val="1"/>
      <w:marLeft w:val="0"/>
      <w:marRight w:val="0"/>
      <w:marTop w:val="0"/>
      <w:marBottom w:val="0"/>
      <w:divBdr>
        <w:top w:val="none" w:sz="0" w:space="0" w:color="auto"/>
        <w:left w:val="none" w:sz="0" w:space="0" w:color="auto"/>
        <w:bottom w:val="none" w:sz="0" w:space="0" w:color="auto"/>
        <w:right w:val="none" w:sz="0" w:space="0" w:color="auto"/>
      </w:divBdr>
    </w:div>
    <w:div w:id="2046563901">
      <w:bodyDiv w:val="1"/>
      <w:marLeft w:val="0"/>
      <w:marRight w:val="0"/>
      <w:marTop w:val="0"/>
      <w:marBottom w:val="0"/>
      <w:divBdr>
        <w:top w:val="none" w:sz="0" w:space="0" w:color="auto"/>
        <w:left w:val="none" w:sz="0" w:space="0" w:color="auto"/>
        <w:bottom w:val="none" w:sz="0" w:space="0" w:color="auto"/>
        <w:right w:val="none" w:sz="0" w:space="0" w:color="auto"/>
      </w:divBdr>
    </w:div>
    <w:div w:id="205057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5246970-1ac5-46a5-857b-329fa2113e59" xsi:nil="true"/>
    <lcf76f155ced4ddcb4097134ff3c332f xmlns="23f2479e-aab6-4a46-9fd0-27fe8fb2e2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67D877E9ADE7942AC484C2FF633F86F" ma:contentTypeVersion="12" ma:contentTypeDescription="Stvaranje novog dokumenta." ma:contentTypeScope="" ma:versionID="a25ea3dd81f12166845f547bba45b9e0">
  <xsd:schema xmlns:xsd="http://www.w3.org/2001/XMLSchema" xmlns:xs="http://www.w3.org/2001/XMLSchema" xmlns:p="http://schemas.microsoft.com/office/2006/metadata/properties" xmlns:ns2="23f2479e-aab6-4a46-9fd0-27fe8fb2e205" xmlns:ns3="d5246970-1ac5-46a5-857b-329fa2113e59" targetNamespace="http://schemas.microsoft.com/office/2006/metadata/properties" ma:root="true" ma:fieldsID="5ad1dc295baa58874811c8484500c74e" ns2:_="" ns3:_="">
    <xsd:import namespace="23f2479e-aab6-4a46-9fd0-27fe8fb2e205"/>
    <xsd:import namespace="d5246970-1ac5-46a5-857b-329fa2113e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2479e-aab6-4a46-9fd0-27fe8fb2e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944abebb-fc79-45eb-9212-22a8d83908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46970-1ac5-46a5-857b-329fa2113e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c78871-22a8-44aa-a0a3-c6b794818261}" ma:internalName="TaxCatchAll" ma:showField="CatchAllData" ma:web="d5246970-1ac5-46a5-857b-329fa2113e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E0401-6DF7-4A49-9FED-74ECBD3AB6BF}">
  <ds:schemaRefs>
    <ds:schemaRef ds:uri="http://schemas.microsoft.com/sharepoint/v3/contenttype/forms"/>
  </ds:schemaRefs>
</ds:datastoreItem>
</file>

<file path=customXml/itemProps2.xml><?xml version="1.0" encoding="utf-8"?>
<ds:datastoreItem xmlns:ds="http://schemas.openxmlformats.org/officeDocument/2006/customXml" ds:itemID="{8B8C3292-E83B-40F6-872A-301A42D2B349}">
  <ds:schemaRefs>
    <ds:schemaRef ds:uri="http://schemas.openxmlformats.org/officeDocument/2006/bibliography"/>
  </ds:schemaRefs>
</ds:datastoreItem>
</file>

<file path=customXml/itemProps3.xml><?xml version="1.0" encoding="utf-8"?>
<ds:datastoreItem xmlns:ds="http://schemas.openxmlformats.org/officeDocument/2006/customXml" ds:itemID="{F61169EF-905F-4C27-B593-041E97887642}">
  <ds:schemaRefs>
    <ds:schemaRef ds:uri="http://schemas.microsoft.com/office/2006/metadata/properties"/>
    <ds:schemaRef ds:uri="http://schemas.microsoft.com/office/infopath/2007/PartnerControls"/>
    <ds:schemaRef ds:uri="d5246970-1ac5-46a5-857b-329fa2113e59"/>
    <ds:schemaRef ds:uri="23f2479e-aab6-4a46-9fd0-27fe8fb2e205"/>
  </ds:schemaRefs>
</ds:datastoreItem>
</file>

<file path=customXml/itemProps4.xml><?xml version="1.0" encoding="utf-8"?>
<ds:datastoreItem xmlns:ds="http://schemas.openxmlformats.org/officeDocument/2006/customXml" ds:itemID="{6C3332E3-0588-4239-A427-132C90059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2479e-aab6-4a46-9fd0-27fe8fb2e205"/>
    <ds:schemaRef ds:uri="d5246970-1ac5-46a5-857b-329fa2113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16219</TotalTime>
  <Pages>32</Pages>
  <Words>13298</Words>
  <Characters>75805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Lovrić</dc:creator>
  <cp:keywords/>
  <dc:description/>
  <cp:lastModifiedBy>Ana Lovrić</cp:lastModifiedBy>
  <cp:revision>5449</cp:revision>
  <cp:lastPrinted>2026-04-07T06:33:00Z</cp:lastPrinted>
  <dcterms:created xsi:type="dcterms:W3CDTF">2024-09-09T12:20:00Z</dcterms:created>
  <dcterms:modified xsi:type="dcterms:W3CDTF">2026-04-14T08:24:00Z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0x010100267D877E9ADE7942AC484C2FF633F86F</vt:lpwstr>
  </property>
  <property fmtid="{D5CDD505-2E9C-101B-9397-08002B2CF9AE}" pid="3" name="MediaServiceImageTags">
    <vt:lpwstr/>
  </property>
</Properties>
</file>