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B696F5" w14:textId="73317F52" w:rsidR="00E43A67" w:rsidRPr="00AC2FF5" w:rsidRDefault="00E43A67" w:rsidP="00E43A67">
      <w:pPr>
        <w:rPr>
          <w:rFonts w:ascii="Times New Roman" w:hAnsi="Times New Roman" w:cs="Times New Roman"/>
          <w:sz w:val="22"/>
          <w:szCs w:val="22"/>
          <w:lang w:val="hr-HR"/>
        </w:rPr>
      </w:pPr>
      <w:bookmarkStart w:id="0" w:name="_Hlk195176566"/>
      <w:r w:rsidRPr="00AC2FF5">
        <w:rPr>
          <w:rFonts w:ascii="Times New Roman" w:hAnsi="Times New Roman" w:cs="Times New Roman"/>
          <w:sz w:val="22"/>
          <w:szCs w:val="22"/>
          <w:lang w:val="hr-HR"/>
        </w:rPr>
        <w:t>KLASA: 007-01/25-02/</w:t>
      </w:r>
      <w:r w:rsidR="00F264C5">
        <w:rPr>
          <w:rFonts w:ascii="Times New Roman" w:hAnsi="Times New Roman" w:cs="Times New Roman"/>
          <w:sz w:val="22"/>
          <w:szCs w:val="22"/>
          <w:lang w:val="hr-HR"/>
        </w:rPr>
        <w:t>5</w:t>
      </w:r>
    </w:p>
    <w:p w14:paraId="7FCA0300" w14:textId="59203B1E" w:rsidR="00E43A67" w:rsidRPr="00AC2FF5" w:rsidRDefault="00E43A67" w:rsidP="00E43A67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AC2FF5">
        <w:rPr>
          <w:rFonts w:ascii="Times New Roman" w:hAnsi="Times New Roman" w:cs="Times New Roman"/>
          <w:sz w:val="22"/>
          <w:szCs w:val="22"/>
          <w:lang w:val="hr-HR"/>
        </w:rPr>
        <w:t>URBROJ: 2158-95-01-25-</w:t>
      </w:r>
      <w:r w:rsidR="00874EFD">
        <w:rPr>
          <w:rFonts w:ascii="Times New Roman" w:hAnsi="Times New Roman" w:cs="Times New Roman"/>
          <w:sz w:val="22"/>
          <w:szCs w:val="22"/>
          <w:lang w:val="hr-HR"/>
        </w:rPr>
        <w:t>1</w:t>
      </w:r>
    </w:p>
    <w:p w14:paraId="03E21A94" w14:textId="1AB9C1A0" w:rsidR="00E43A67" w:rsidRPr="00AC2FF5" w:rsidRDefault="00E43A67" w:rsidP="00E43A67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AC2FF5">
        <w:rPr>
          <w:rFonts w:ascii="Times New Roman" w:hAnsi="Times New Roman" w:cs="Times New Roman"/>
          <w:sz w:val="22"/>
          <w:szCs w:val="22"/>
          <w:lang w:val="hr-HR"/>
        </w:rPr>
        <w:t xml:space="preserve">Osijek, </w:t>
      </w:r>
      <w:r w:rsidR="00874EFD">
        <w:rPr>
          <w:rFonts w:ascii="Times New Roman" w:hAnsi="Times New Roman" w:cs="Times New Roman"/>
          <w:sz w:val="22"/>
          <w:szCs w:val="22"/>
          <w:lang w:val="hr-HR"/>
        </w:rPr>
        <w:t>7</w:t>
      </w:r>
      <w:r w:rsidRPr="00AC2FF5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4B2651">
        <w:rPr>
          <w:rFonts w:ascii="Times New Roman" w:hAnsi="Times New Roman" w:cs="Times New Roman"/>
          <w:sz w:val="22"/>
          <w:szCs w:val="22"/>
          <w:lang w:val="hr-HR"/>
        </w:rPr>
        <w:t>svibnja</w:t>
      </w:r>
      <w:r w:rsidRPr="00AC2FF5">
        <w:rPr>
          <w:rFonts w:ascii="Times New Roman" w:hAnsi="Times New Roman" w:cs="Times New Roman"/>
          <w:sz w:val="22"/>
          <w:szCs w:val="22"/>
          <w:lang w:val="hr-HR"/>
        </w:rPr>
        <w:t xml:space="preserve"> 2025. godine</w:t>
      </w:r>
    </w:p>
    <w:bookmarkEnd w:id="0"/>
    <w:p w14:paraId="03A1385A" w14:textId="77777777" w:rsidR="004716CF" w:rsidRDefault="004716CF" w:rsidP="007531C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AFB7703" w14:textId="77777777" w:rsidR="004716CF" w:rsidRPr="004716CF" w:rsidRDefault="004716CF" w:rsidP="007531C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7C118F45" w14:textId="77777777" w:rsidR="00117C88" w:rsidRPr="004716CF" w:rsidRDefault="00DF78AE" w:rsidP="00F270A8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SAVJETOVANJE S JAVNOŠĆU </w:t>
      </w:r>
    </w:p>
    <w:p w14:paraId="055E25CD" w14:textId="71AA3E3C" w:rsidR="004834EC" w:rsidRPr="004834EC" w:rsidRDefault="00117C88" w:rsidP="004834EC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o </w:t>
      </w:r>
      <w:r w:rsidR="00447562" w:rsidRPr="00447562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Nacrtu prijedloga </w:t>
      </w:r>
      <w:r w:rsidR="00874EFD" w:rsidRPr="00874EFD">
        <w:rPr>
          <w:rFonts w:ascii="Times New Roman" w:hAnsi="Times New Roman" w:cs="Times New Roman"/>
          <w:b/>
          <w:bCs/>
          <w:sz w:val="22"/>
          <w:szCs w:val="22"/>
          <w:lang w:val="hr-HR"/>
        </w:rPr>
        <w:t>Pravilnik</w:t>
      </w:r>
      <w:r w:rsidR="00874EFD">
        <w:rPr>
          <w:rFonts w:ascii="Times New Roman" w:hAnsi="Times New Roman" w:cs="Times New Roman"/>
          <w:b/>
          <w:bCs/>
          <w:sz w:val="22"/>
          <w:szCs w:val="22"/>
          <w:lang w:val="hr-HR"/>
        </w:rPr>
        <w:t>a</w:t>
      </w:r>
      <w:r w:rsidR="00874EFD" w:rsidRPr="00874EFD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o nagrađivanju izvrsnosti nastavnika</w:t>
      </w:r>
      <w:r w:rsidR="00874EFD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  <w:r w:rsidR="004834EC" w:rsidRPr="004834EC">
        <w:rPr>
          <w:rFonts w:ascii="Times New Roman" w:hAnsi="Times New Roman" w:cs="Times New Roman"/>
          <w:b/>
          <w:bCs/>
          <w:sz w:val="22"/>
          <w:szCs w:val="22"/>
          <w:lang w:val="hr-HR"/>
        </w:rPr>
        <w:t>u nastavi,</w:t>
      </w:r>
      <w:r w:rsidR="004834EC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</w:t>
      </w:r>
    </w:p>
    <w:p w14:paraId="48B23A75" w14:textId="3F5CC140" w:rsidR="00117C88" w:rsidRPr="004716CF" w:rsidRDefault="00815068" w:rsidP="004834EC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hr-HR"/>
        </w:rPr>
        <w:t>z</w:t>
      </w:r>
      <w:r w:rsidR="004834EC" w:rsidRPr="004834EC">
        <w:rPr>
          <w:rFonts w:ascii="Times New Roman" w:hAnsi="Times New Roman" w:cs="Times New Roman"/>
          <w:b/>
          <w:bCs/>
          <w:sz w:val="22"/>
          <w:szCs w:val="22"/>
          <w:lang w:val="hr-HR"/>
        </w:rPr>
        <w:t>nanstveno-istraživačkom radu i projektima</w:t>
      </w:r>
    </w:p>
    <w:p w14:paraId="78798606" w14:textId="77777777" w:rsidR="00117C88" w:rsidRPr="004716CF" w:rsidRDefault="00117C88" w:rsidP="00DF78A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6917871E" w14:textId="5647F825" w:rsidR="00117C88" w:rsidRPr="004716CF" w:rsidRDefault="003F3958" w:rsidP="0081506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Na temelju članka 11. Zakona o pravu na pristup informacijama („Narodne novine“ broj 25/13., 85/15. i 69/22.) radna skupina za izradu </w:t>
      </w:r>
      <w:r w:rsidR="00E65182">
        <w:rPr>
          <w:rFonts w:ascii="Times New Roman" w:hAnsi="Times New Roman" w:cs="Times New Roman"/>
          <w:sz w:val="22"/>
          <w:szCs w:val="22"/>
          <w:lang w:val="hr-HR"/>
        </w:rPr>
        <w:t xml:space="preserve">prijedloga </w:t>
      </w:r>
      <w:r w:rsidR="00E316F5" w:rsidRPr="003B79E4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Pravilnika </w:t>
      </w:r>
      <w:r w:rsidR="00E316F5" w:rsidRPr="006E5640">
        <w:rPr>
          <w:rFonts w:ascii="Times New Roman" w:eastAsia="Times New Roman" w:hAnsi="Times New Roman" w:cs="Times New Roman"/>
          <w:sz w:val="22"/>
          <w:szCs w:val="22"/>
          <w:lang w:val="hr-HR"/>
        </w:rPr>
        <w:t>o nagrađivanju izvrsnosti nastavnik</w:t>
      </w:r>
      <w:r w:rsidR="00E316F5">
        <w:rPr>
          <w:rFonts w:ascii="Times New Roman" w:eastAsia="Times New Roman" w:hAnsi="Times New Roman" w:cs="Times New Roman"/>
          <w:sz w:val="22"/>
          <w:szCs w:val="22"/>
          <w:lang w:val="hr-HR"/>
        </w:rPr>
        <w:t>a Pravnog fakulteta Osijek</w:t>
      </w:r>
      <w:r w:rsidRPr="0079312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upućuje na savjetovanje s javnošću </w:t>
      </w:r>
      <w:r w:rsidR="00B944B2">
        <w:rPr>
          <w:rFonts w:ascii="Times New Roman" w:hAnsi="Times New Roman" w:cs="Times New Roman"/>
          <w:sz w:val="22"/>
          <w:szCs w:val="22"/>
          <w:lang w:val="hr-HR"/>
        </w:rPr>
        <w:t>n</w:t>
      </w:r>
      <w:r w:rsidRPr="00157D1C">
        <w:rPr>
          <w:rFonts w:ascii="Times New Roman" w:hAnsi="Times New Roman" w:cs="Times New Roman"/>
          <w:sz w:val="22"/>
          <w:szCs w:val="22"/>
          <w:lang w:val="hr-HR"/>
        </w:rPr>
        <w:t>acrt prijedloga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815068" w:rsidRPr="00815068">
        <w:rPr>
          <w:rFonts w:ascii="Times New Roman" w:hAnsi="Times New Roman" w:cs="Times New Roman"/>
          <w:sz w:val="22"/>
          <w:szCs w:val="22"/>
          <w:lang w:val="hr-HR"/>
        </w:rPr>
        <w:t>Pravilnika o nagrađivanju izvrsnosti nastavnika u nastavi, znanstveno-istraživačkom radu i projektima</w:t>
      </w:r>
      <w:r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46A77C50" w14:textId="77777777" w:rsidR="001373BF" w:rsidRDefault="001373BF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42A917E" w14:textId="4D5F561B" w:rsidR="00DE637C" w:rsidRDefault="003B79E4" w:rsidP="00F270A8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B79E4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Fakultetsko vijeće Pravnog fakulteta Osijek donijelo je na sjednici održanoj dana </w:t>
      </w:r>
      <w:r w:rsidR="005F1D55">
        <w:rPr>
          <w:rFonts w:ascii="Times New Roman" w:eastAsia="Times New Roman" w:hAnsi="Times New Roman" w:cs="Times New Roman"/>
          <w:sz w:val="22"/>
          <w:szCs w:val="22"/>
          <w:lang w:val="hr-HR"/>
        </w:rPr>
        <w:t>12</w:t>
      </w:r>
      <w:r w:rsidRPr="003B79E4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. </w:t>
      </w:r>
      <w:r w:rsidR="005F1D55">
        <w:rPr>
          <w:rFonts w:ascii="Times New Roman" w:eastAsia="Times New Roman" w:hAnsi="Times New Roman" w:cs="Times New Roman"/>
          <w:sz w:val="22"/>
          <w:szCs w:val="22"/>
          <w:lang w:val="hr-HR"/>
        </w:rPr>
        <w:t>veljače</w:t>
      </w:r>
      <w:r w:rsidRPr="003B79E4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2025. godine odluku (KLASA: 007-06/25-01/</w:t>
      </w:r>
      <w:r w:rsidR="005F1D55">
        <w:rPr>
          <w:rFonts w:ascii="Times New Roman" w:eastAsia="Times New Roman" w:hAnsi="Times New Roman" w:cs="Times New Roman"/>
          <w:sz w:val="22"/>
          <w:szCs w:val="22"/>
          <w:lang w:val="hr-HR"/>
        </w:rPr>
        <w:t>3</w:t>
      </w:r>
      <w:r w:rsidRPr="003B79E4">
        <w:rPr>
          <w:rFonts w:ascii="Times New Roman" w:eastAsia="Times New Roman" w:hAnsi="Times New Roman" w:cs="Times New Roman"/>
          <w:sz w:val="22"/>
          <w:szCs w:val="22"/>
          <w:lang w:val="hr-HR"/>
        </w:rPr>
        <w:t>, URBROJ: 2158-95-01-25-</w:t>
      </w:r>
      <w:r w:rsidR="005F1D55">
        <w:rPr>
          <w:rFonts w:ascii="Times New Roman" w:eastAsia="Times New Roman" w:hAnsi="Times New Roman" w:cs="Times New Roman"/>
          <w:sz w:val="22"/>
          <w:szCs w:val="22"/>
          <w:lang w:val="hr-HR"/>
        </w:rPr>
        <w:t>5</w:t>
      </w:r>
      <w:r w:rsidRPr="003B79E4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) o imenovanju radne skupine za izradu prijedloga Pravilnika </w:t>
      </w:r>
      <w:r w:rsidR="006E5640" w:rsidRPr="006E5640">
        <w:rPr>
          <w:rFonts w:ascii="Times New Roman" w:eastAsia="Times New Roman" w:hAnsi="Times New Roman" w:cs="Times New Roman"/>
          <w:sz w:val="22"/>
          <w:szCs w:val="22"/>
          <w:lang w:val="hr-HR"/>
        </w:rPr>
        <w:t>o nagrađivanju izvrsnosti nastavnik</w:t>
      </w:r>
      <w:r w:rsidR="006E5640">
        <w:rPr>
          <w:rFonts w:ascii="Times New Roman" w:eastAsia="Times New Roman" w:hAnsi="Times New Roman" w:cs="Times New Roman"/>
          <w:sz w:val="22"/>
          <w:szCs w:val="22"/>
          <w:lang w:val="hr-HR"/>
        </w:rPr>
        <w:t>a Pravnog fakulteta Osijek</w:t>
      </w:r>
      <w:r w:rsidRPr="003B79E4">
        <w:rPr>
          <w:rFonts w:ascii="Times New Roman" w:eastAsia="Times New Roman" w:hAnsi="Times New Roman" w:cs="Times New Roman"/>
          <w:sz w:val="22"/>
          <w:szCs w:val="22"/>
          <w:lang w:val="hr-HR"/>
        </w:rPr>
        <w:t>.</w:t>
      </w:r>
    </w:p>
    <w:p w14:paraId="72FBCF6E" w14:textId="77777777" w:rsidR="003B79E4" w:rsidRDefault="003B79E4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9E2565E" w14:textId="77777777" w:rsidR="000D61E5" w:rsidRDefault="00521F67" w:rsidP="00F270A8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521F67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Cilj </w:t>
      </w:r>
      <w:r>
        <w:rPr>
          <w:rFonts w:ascii="Times New Roman" w:eastAsia="Times New Roman" w:hAnsi="Times New Roman" w:cs="Times New Roman"/>
          <w:sz w:val="22"/>
          <w:szCs w:val="22"/>
          <w:lang w:val="hr-HR"/>
        </w:rPr>
        <w:t>navedenog</w:t>
      </w:r>
      <w:r w:rsidRPr="00521F67">
        <w:rPr>
          <w:rFonts w:ascii="Times New Roman" w:eastAsia="Times New Roman" w:hAnsi="Times New Roman" w:cs="Times New Roman"/>
          <w:sz w:val="22"/>
          <w:szCs w:val="22"/>
          <w:lang w:val="hr-HR"/>
        </w:rPr>
        <w:t>a pravilnika je poticanje izvrsnosti nastavnika u nastavnom procesu, znanstveno- istraživačkom radu te prijavi i realizaciji projekata, a s ciljem sustavnoga razvijanja i unaprjeđivanja djelatnosti svih ustrojbenih jedinica te cjeloživotnom učenju koje osigurava studentima stjecanje znanja i vještina primjerenih izazovima suvremenog društva, što je misija Fakulteta.</w:t>
      </w:r>
    </w:p>
    <w:p w14:paraId="0467D11C" w14:textId="77777777" w:rsidR="000D61E5" w:rsidRDefault="000D61E5" w:rsidP="00F270A8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47EB98CC" w14:textId="1B180AEC" w:rsidR="00DF78AE" w:rsidRPr="004716CF" w:rsidRDefault="00F52B7D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eastAsia="Times New Roman" w:hAnsi="Times New Roman" w:cs="Times New Roman"/>
          <w:sz w:val="22"/>
          <w:szCs w:val="22"/>
          <w:lang w:val="hr-HR"/>
        </w:rPr>
        <w:t>N</w:t>
      </w:r>
      <w:r w:rsidRPr="00F52B7D">
        <w:rPr>
          <w:rFonts w:ascii="Times New Roman" w:eastAsia="Times New Roman" w:hAnsi="Times New Roman" w:cs="Times New Roman"/>
          <w:sz w:val="22"/>
          <w:szCs w:val="22"/>
          <w:lang w:val="hr-HR"/>
        </w:rPr>
        <w:t>acrt prijedloga Pravilnika o nagrađivanju izvrsnosti nastavnika u nastavi, znanstveno-istraživačkom radu i projektima</w:t>
      </w:r>
      <w:r w:rsidR="00DF78AE"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objavljen je na mrežnim stranicama Pravnog fakulteta Osijek te je dostupan javnosti i svim članovima akademske zajednice.</w:t>
      </w:r>
    </w:p>
    <w:p w14:paraId="3451B808" w14:textId="77777777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E0DD04A" w14:textId="753796CE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Javno savjetovanje započinje </w:t>
      </w:r>
      <w:r w:rsidR="006E5640">
        <w:rPr>
          <w:rFonts w:ascii="Times New Roman" w:hAnsi="Times New Roman" w:cs="Times New Roman"/>
          <w:b/>
          <w:bCs/>
          <w:sz w:val="22"/>
          <w:szCs w:val="22"/>
          <w:lang w:val="hr-HR"/>
        </w:rPr>
        <w:t>7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  <w:r w:rsidR="006E5640">
        <w:rPr>
          <w:rFonts w:ascii="Times New Roman" w:hAnsi="Times New Roman" w:cs="Times New Roman"/>
          <w:b/>
          <w:bCs/>
          <w:sz w:val="22"/>
          <w:szCs w:val="22"/>
          <w:lang w:val="hr-HR"/>
        </w:rPr>
        <w:t>svibnja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godine i traje do </w:t>
      </w:r>
      <w:r w:rsidR="006E5640">
        <w:rPr>
          <w:rFonts w:ascii="Times New Roman" w:hAnsi="Times New Roman" w:cs="Times New Roman"/>
          <w:b/>
          <w:bCs/>
          <w:sz w:val="22"/>
          <w:szCs w:val="22"/>
          <w:lang w:val="hr-HR"/>
        </w:rPr>
        <w:t>6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  <w:r w:rsidR="006E5640">
        <w:rPr>
          <w:rFonts w:ascii="Times New Roman" w:hAnsi="Times New Roman" w:cs="Times New Roman"/>
          <w:b/>
          <w:bCs/>
          <w:sz w:val="22"/>
          <w:szCs w:val="22"/>
          <w:lang w:val="hr-HR"/>
        </w:rPr>
        <w:t>lipnja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>. godine.</w:t>
      </w:r>
    </w:p>
    <w:p w14:paraId="32FC885E" w14:textId="77777777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D083DB1" w14:textId="22D23FAA" w:rsidR="00DF78AE" w:rsidRPr="004716CF" w:rsidRDefault="00DF78AE" w:rsidP="002C607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Komentare, prijedloge i primjedbe na </w:t>
      </w:r>
      <w:r w:rsidR="00F52B7D">
        <w:rPr>
          <w:rFonts w:ascii="Times New Roman" w:hAnsi="Times New Roman" w:cs="Times New Roman"/>
          <w:sz w:val="22"/>
          <w:szCs w:val="22"/>
          <w:lang w:val="hr-HR"/>
        </w:rPr>
        <w:t xml:space="preserve">nacrt prijedloga </w:t>
      </w:r>
      <w:r w:rsidR="002C6075" w:rsidRPr="002C6075">
        <w:rPr>
          <w:rFonts w:ascii="Times New Roman" w:hAnsi="Times New Roman" w:cs="Times New Roman"/>
          <w:sz w:val="22"/>
          <w:szCs w:val="22"/>
          <w:lang w:val="hr-HR"/>
        </w:rPr>
        <w:t>Pravilnik</w:t>
      </w:r>
      <w:r w:rsidR="00F52B7D">
        <w:rPr>
          <w:rFonts w:ascii="Times New Roman" w:hAnsi="Times New Roman" w:cs="Times New Roman"/>
          <w:sz w:val="22"/>
          <w:szCs w:val="22"/>
          <w:lang w:val="hr-HR"/>
        </w:rPr>
        <w:t>a</w:t>
      </w:r>
      <w:r w:rsidR="002C6075" w:rsidRPr="002C6075">
        <w:rPr>
          <w:rFonts w:ascii="Times New Roman" w:hAnsi="Times New Roman" w:cs="Times New Roman"/>
          <w:sz w:val="22"/>
          <w:szCs w:val="22"/>
          <w:lang w:val="hr-HR"/>
        </w:rPr>
        <w:t xml:space="preserve"> o nagrađivanju izvrsnosti nastavnika u nastavi, znanstveno-istraživačkom radu i projektima</w:t>
      </w:r>
      <w:r w:rsidR="0007728C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moguće je dostaviti putem elektroničke pošte na e-mail </w:t>
      </w:r>
      <w:hyperlink r:id="rId7" w:history="1">
        <w:r w:rsidRPr="004716CF">
          <w:rPr>
            <w:rStyle w:val="Hyperlink"/>
            <w:rFonts w:ascii="Times New Roman" w:hAnsi="Times New Roman" w:cs="Times New Roman"/>
            <w:sz w:val="22"/>
            <w:szCs w:val="22"/>
            <w:lang w:val="hr-HR"/>
          </w:rPr>
          <w:t>savjetovanje@pravos.hr</w:t>
        </w:r>
      </w:hyperlink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na obrascu koji je sastavni dio ovog poziva.</w:t>
      </w:r>
    </w:p>
    <w:p w14:paraId="603363F9" w14:textId="77777777" w:rsidR="004716CF" w:rsidRPr="004716CF" w:rsidRDefault="004716CF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E8F3BE6" w14:textId="23908B73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 xml:space="preserve">Radna skupina za izradu </w:t>
      </w:r>
      <w:r w:rsidR="009C6373" w:rsidRPr="009C6373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prijedloga Pravilnika o nagrađivanju izvrsnosti nastavnika Pravnog fakulteta Osijek</w:t>
      </w:r>
      <w:r w:rsidRPr="004716CF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:</w:t>
      </w:r>
    </w:p>
    <w:p w14:paraId="27FF1543" w14:textId="7C497D42" w:rsidR="00155907" w:rsidRPr="00155907" w:rsidRDefault="00155907" w:rsidP="00155907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155907">
        <w:rPr>
          <w:rFonts w:ascii="Times New Roman" w:hAnsi="Times New Roman"/>
        </w:rPr>
        <w:t xml:space="preserve">zv. prof. dr. sc. Nikol </w:t>
      </w:r>
      <w:r>
        <w:rPr>
          <w:rFonts w:ascii="Times New Roman" w:hAnsi="Times New Roman"/>
        </w:rPr>
        <w:t>Ž</w:t>
      </w:r>
      <w:r w:rsidRPr="00155907">
        <w:rPr>
          <w:rFonts w:ascii="Times New Roman" w:hAnsi="Times New Roman"/>
        </w:rPr>
        <w:t>iha, predsjednica</w:t>
      </w:r>
    </w:p>
    <w:p w14:paraId="7FDF8147" w14:textId="1B6B0A4C" w:rsidR="00155907" w:rsidRPr="00155907" w:rsidRDefault="00155907" w:rsidP="00155907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155907">
        <w:rPr>
          <w:rFonts w:ascii="Times New Roman" w:hAnsi="Times New Roman"/>
        </w:rPr>
        <w:t xml:space="preserve">zv. prof. dr. sc. Dunja </w:t>
      </w:r>
      <w:proofErr w:type="spellStart"/>
      <w:r w:rsidRPr="00155907">
        <w:rPr>
          <w:rFonts w:ascii="Times New Roman" w:hAnsi="Times New Roman"/>
        </w:rPr>
        <w:t>Dui</w:t>
      </w:r>
      <w:r>
        <w:rPr>
          <w:rFonts w:ascii="Times New Roman" w:hAnsi="Times New Roman"/>
        </w:rPr>
        <w:t>ć</w:t>
      </w:r>
      <w:proofErr w:type="spellEnd"/>
      <w:r w:rsidRPr="00155907">
        <w:rPr>
          <w:rFonts w:ascii="Times New Roman" w:hAnsi="Times New Roman"/>
        </w:rPr>
        <w:t xml:space="preserve">, zamjenica predsjednice, </w:t>
      </w:r>
      <w:r>
        <w:rPr>
          <w:rFonts w:ascii="Times New Roman" w:hAnsi="Times New Roman"/>
        </w:rPr>
        <w:t>č</w:t>
      </w:r>
      <w:r w:rsidRPr="00155907">
        <w:rPr>
          <w:rFonts w:ascii="Times New Roman" w:hAnsi="Times New Roman"/>
        </w:rPr>
        <w:t>lanica</w:t>
      </w:r>
    </w:p>
    <w:p w14:paraId="3C6F8E1C" w14:textId="1D843F5B" w:rsidR="00155907" w:rsidRPr="00155907" w:rsidRDefault="00155907" w:rsidP="00155907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155907">
        <w:rPr>
          <w:rFonts w:ascii="Times New Roman" w:hAnsi="Times New Roman"/>
        </w:rPr>
        <w:t>ro</w:t>
      </w:r>
      <w:r>
        <w:rPr>
          <w:rFonts w:ascii="Times New Roman" w:hAnsi="Times New Roman"/>
        </w:rPr>
        <w:t>f</w:t>
      </w:r>
      <w:r w:rsidRPr="00155907">
        <w:rPr>
          <w:rFonts w:ascii="Times New Roman" w:hAnsi="Times New Roman"/>
        </w:rPr>
        <w:t xml:space="preserve"> dr. sc. Mirela </w:t>
      </w:r>
      <w:r>
        <w:rPr>
          <w:rFonts w:ascii="Times New Roman" w:hAnsi="Times New Roman"/>
        </w:rPr>
        <w:t>Ž</w:t>
      </w:r>
      <w:r w:rsidRPr="00155907">
        <w:rPr>
          <w:rFonts w:ascii="Times New Roman" w:hAnsi="Times New Roman"/>
        </w:rPr>
        <w:t xml:space="preserve">upan, </w:t>
      </w:r>
      <w:r>
        <w:rPr>
          <w:rFonts w:ascii="Times New Roman" w:hAnsi="Times New Roman"/>
        </w:rPr>
        <w:t>č</w:t>
      </w:r>
      <w:r w:rsidRPr="00155907">
        <w:rPr>
          <w:rFonts w:ascii="Times New Roman" w:hAnsi="Times New Roman"/>
        </w:rPr>
        <w:t>lanica</w:t>
      </w:r>
    </w:p>
    <w:p w14:paraId="1EAB91D4" w14:textId="798E503E" w:rsidR="00155907" w:rsidRPr="00155907" w:rsidRDefault="00155907" w:rsidP="00155907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155907">
        <w:rPr>
          <w:rFonts w:ascii="Times New Roman" w:hAnsi="Times New Roman"/>
        </w:rPr>
        <w:t>ro</w:t>
      </w:r>
      <w:r>
        <w:rPr>
          <w:rFonts w:ascii="Times New Roman" w:hAnsi="Times New Roman"/>
        </w:rPr>
        <w:t>f</w:t>
      </w:r>
      <w:r w:rsidRPr="00155907">
        <w:rPr>
          <w:rFonts w:ascii="Times New Roman" w:hAnsi="Times New Roman"/>
        </w:rPr>
        <w:t>. dr. sc. Dubra</w:t>
      </w:r>
      <w:r>
        <w:rPr>
          <w:rFonts w:ascii="Times New Roman" w:hAnsi="Times New Roman"/>
        </w:rPr>
        <w:t>vk</w:t>
      </w:r>
      <w:r w:rsidRPr="00155907">
        <w:rPr>
          <w:rFonts w:ascii="Times New Roman" w:hAnsi="Times New Roman"/>
        </w:rPr>
        <w:t xml:space="preserve">a </w:t>
      </w:r>
      <w:proofErr w:type="spellStart"/>
      <w:r w:rsidRPr="00155907">
        <w:rPr>
          <w:rFonts w:ascii="Times New Roman" w:hAnsi="Times New Roman"/>
        </w:rPr>
        <w:t>Kl</w:t>
      </w:r>
      <w:r>
        <w:rPr>
          <w:rFonts w:ascii="Times New Roman" w:hAnsi="Times New Roman"/>
        </w:rPr>
        <w:t>as</w:t>
      </w:r>
      <w:r w:rsidRPr="00155907">
        <w:rPr>
          <w:rFonts w:ascii="Times New Roman" w:hAnsi="Times New Roman"/>
        </w:rPr>
        <w:t>i</w:t>
      </w:r>
      <w:r>
        <w:rPr>
          <w:rFonts w:ascii="Times New Roman" w:hAnsi="Times New Roman"/>
        </w:rPr>
        <w:t>č</w:t>
      </w:r>
      <w:r w:rsidRPr="00155907">
        <w:rPr>
          <w:rFonts w:ascii="Times New Roman" w:hAnsi="Times New Roman"/>
        </w:rPr>
        <w:t>e</w:t>
      </w:r>
      <w:r>
        <w:rPr>
          <w:rFonts w:ascii="Times New Roman" w:hAnsi="Times New Roman"/>
        </w:rPr>
        <w:t>k</w:t>
      </w:r>
      <w:proofErr w:type="spellEnd"/>
      <w:r w:rsidRPr="0015590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čl</w:t>
      </w:r>
      <w:r w:rsidRPr="00155907">
        <w:rPr>
          <w:rFonts w:ascii="Times New Roman" w:hAnsi="Times New Roman"/>
        </w:rPr>
        <w:t>anica</w:t>
      </w:r>
    </w:p>
    <w:p w14:paraId="34BFF929" w14:textId="56EDBD91" w:rsidR="00A42859" w:rsidRPr="00960721" w:rsidRDefault="00155907" w:rsidP="00155907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155907">
        <w:rPr>
          <w:rFonts w:ascii="Times New Roman" w:hAnsi="Times New Roman"/>
        </w:rPr>
        <w:t>zv. prof</w:t>
      </w:r>
      <w:r>
        <w:rPr>
          <w:rFonts w:ascii="Times New Roman" w:hAnsi="Times New Roman"/>
        </w:rPr>
        <w:t>.</w:t>
      </w:r>
      <w:r w:rsidRPr="00155907">
        <w:rPr>
          <w:rFonts w:ascii="Times New Roman" w:hAnsi="Times New Roman"/>
        </w:rPr>
        <w:t xml:space="preserve"> dr. sc. Ante Novokmet, </w:t>
      </w:r>
      <w:r>
        <w:rPr>
          <w:rFonts w:ascii="Times New Roman" w:hAnsi="Times New Roman"/>
        </w:rPr>
        <w:t>č</w:t>
      </w:r>
      <w:r w:rsidRPr="00155907">
        <w:rPr>
          <w:rFonts w:ascii="Times New Roman" w:hAnsi="Times New Roman"/>
        </w:rPr>
        <w:t>lan.</w:t>
      </w:r>
    </w:p>
    <w:p w14:paraId="115F9410" w14:textId="77777777" w:rsidR="00A42859" w:rsidRDefault="00A42859" w:rsidP="00A42859">
      <w:pPr>
        <w:spacing w:line="276" w:lineRule="auto"/>
        <w:jc w:val="both"/>
        <w:rPr>
          <w:rFonts w:ascii="Times New Roman" w:hAnsi="Times New Roman"/>
        </w:rPr>
      </w:pPr>
    </w:p>
    <w:p w14:paraId="5DBAA90A" w14:textId="5562DDDE" w:rsidR="001E7046" w:rsidRPr="00A42859" w:rsidRDefault="001E7046" w:rsidP="00A42859">
      <w:pPr>
        <w:spacing w:line="276" w:lineRule="auto"/>
        <w:jc w:val="both"/>
        <w:rPr>
          <w:rFonts w:ascii="Times New Roman" w:hAnsi="Times New Roman"/>
        </w:rPr>
        <w:sectPr w:rsidR="001E7046" w:rsidRPr="00A42859" w:rsidSect="004716CF">
          <w:headerReference w:type="default" r:id="rId8"/>
          <w:footerReference w:type="default" r:id="rId9"/>
          <w:pgSz w:w="11906" w:h="16838"/>
          <w:pgMar w:top="1134" w:right="1134" w:bottom="1693" w:left="1134" w:header="1134" w:footer="1134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067"/>
      </w:tblGrid>
      <w:tr w:rsidR="00CF1BD0" w:rsidRPr="00CF1BD0" w14:paraId="4094533F" w14:textId="77777777" w:rsidTr="00166579">
        <w:trPr>
          <w:trHeight w:val="1266"/>
        </w:trPr>
        <w:tc>
          <w:tcPr>
            <w:tcW w:w="3397" w:type="dxa"/>
            <w:tcBorders>
              <w:right w:val="nil"/>
            </w:tcBorders>
          </w:tcPr>
          <w:p w14:paraId="345D7BB3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noProof/>
                <w:kern w:val="2"/>
                <w:sz w:val="22"/>
                <w:szCs w:val="22"/>
                <w:lang w:val="hr-HR" w:eastAsia="en-US" w:bidi="ar-SA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890242F" wp14:editId="5E1C54E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53663</wp:posOffset>
                  </wp:positionV>
                  <wp:extent cx="1259457" cy="701289"/>
                  <wp:effectExtent l="0" t="0" r="0" b="3810"/>
                  <wp:wrapNone/>
                  <wp:docPr id="719652524" name="Picture 1" descr="A blue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52524" name="Picture 1" descr="A blue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457" cy="70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67" w:type="dxa"/>
            <w:tcBorders>
              <w:left w:val="nil"/>
            </w:tcBorders>
            <w:vAlign w:val="center"/>
          </w:tcPr>
          <w:p w14:paraId="015F3EA6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SVEUČILIŠTE JOSIPA JURJA STROSSMAYERA U OSIJEKU</w:t>
            </w:r>
          </w:p>
          <w:p w14:paraId="3DF317C2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b/>
                <w:bCs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b/>
                <w:bCs/>
                <w:kern w:val="2"/>
                <w:lang w:val="hr-HR" w:eastAsia="en-US" w:bidi="ar-SA"/>
              </w:rPr>
              <w:t>PRAVNI FAKULTET OSIJEK</w:t>
            </w:r>
          </w:p>
          <w:p w14:paraId="31E342D2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STJEPANA RADIĆA 13</w:t>
            </w:r>
          </w:p>
          <w:p w14:paraId="76875351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31000 OSIJEK</w:t>
            </w:r>
          </w:p>
        </w:tc>
      </w:tr>
      <w:tr w:rsidR="00CF1BD0" w:rsidRPr="00CF1BD0" w14:paraId="40E562FB" w14:textId="77777777" w:rsidTr="00166579">
        <w:trPr>
          <w:trHeight w:val="1071"/>
        </w:trPr>
        <w:tc>
          <w:tcPr>
            <w:tcW w:w="6067" w:type="dxa"/>
            <w:gridSpan w:val="2"/>
            <w:shd w:val="clear" w:color="auto" w:fill="FFFFCC"/>
            <w:vAlign w:val="center"/>
          </w:tcPr>
          <w:p w14:paraId="154A6571" w14:textId="77777777" w:rsidR="00CF1BD0" w:rsidRPr="00771A6D" w:rsidRDefault="00CF1BD0" w:rsidP="00CF1BD0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OBRAZAC</w:t>
            </w:r>
          </w:p>
          <w:p w14:paraId="62225373" w14:textId="77777777" w:rsidR="00CF1BD0" w:rsidRPr="00771A6D" w:rsidRDefault="00CF1BD0" w:rsidP="00CF1BD0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kern w:val="2"/>
                <w:lang w:val="hr-HR" w:eastAsia="en-US" w:bidi="ar-SA"/>
              </w:rPr>
              <w:t>za sudjelovanje u postupku savjetovanja s javnošću o</w:t>
            </w:r>
          </w:p>
          <w:p w14:paraId="54E45BF0" w14:textId="61DF34F5" w:rsidR="00B1055B" w:rsidRPr="00B1055B" w:rsidRDefault="00B1055B" w:rsidP="00B1055B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</w:pPr>
            <w:r w:rsidRPr="00B1055B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Pravilnika o nagrađivanju izvrsnosti nastavnika u nastavi,</w:t>
            </w:r>
          </w:p>
          <w:p w14:paraId="59E853D8" w14:textId="57A7F7ED" w:rsidR="00CF1BD0" w:rsidRPr="00CF1BD0" w:rsidRDefault="00B1055B" w:rsidP="00B1055B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lang w:val="hr-HR" w:eastAsia="en-US" w:bidi="ar-SA"/>
              </w:rPr>
            </w:pPr>
            <w:r w:rsidRPr="00B1055B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znanstveno-istraživačkom radu i projektima</w:t>
            </w:r>
          </w:p>
        </w:tc>
      </w:tr>
      <w:tr w:rsidR="00CF1BD0" w:rsidRPr="00CF1BD0" w14:paraId="23192047" w14:textId="77777777" w:rsidTr="00166579">
        <w:trPr>
          <w:trHeight w:val="1411"/>
        </w:trPr>
        <w:tc>
          <w:tcPr>
            <w:tcW w:w="3397" w:type="dxa"/>
            <w:shd w:val="clear" w:color="auto" w:fill="FFFFCC"/>
            <w:vAlign w:val="center"/>
          </w:tcPr>
          <w:p w14:paraId="3B13050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Podnositelj</w:t>
            </w:r>
          </w:p>
          <w:p w14:paraId="63B4F98B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(ime i prezime fizičke osobe, odnosno naziv pravne osobe i ime osobe koja podnosi prijedlog ili mišljenje za pravnu osobu)</w:t>
            </w:r>
          </w:p>
        </w:tc>
        <w:tc>
          <w:tcPr>
            <w:tcW w:w="6067" w:type="dxa"/>
          </w:tcPr>
          <w:p w14:paraId="30D62A14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3F55934" w14:textId="77777777" w:rsidTr="00166579">
        <w:trPr>
          <w:trHeight w:val="977"/>
        </w:trPr>
        <w:tc>
          <w:tcPr>
            <w:tcW w:w="3397" w:type="dxa"/>
            <w:shd w:val="clear" w:color="auto" w:fill="FFFFCC"/>
            <w:vAlign w:val="center"/>
          </w:tcPr>
          <w:p w14:paraId="15F8038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Kategorija dionika</w:t>
            </w:r>
          </w:p>
          <w:p w14:paraId="66AD4E87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(studenti, nastavnici, stručno osoblje, </w:t>
            </w:r>
            <w:proofErr w:type="spellStart"/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alumni</w:t>
            </w:r>
            <w:proofErr w:type="spellEnd"/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, poslodavci, itd.)</w:t>
            </w:r>
          </w:p>
        </w:tc>
        <w:tc>
          <w:tcPr>
            <w:tcW w:w="6067" w:type="dxa"/>
          </w:tcPr>
          <w:p w14:paraId="21AA791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44EB688A" w14:textId="77777777" w:rsidTr="00166579">
        <w:trPr>
          <w:trHeight w:val="425"/>
        </w:trPr>
        <w:tc>
          <w:tcPr>
            <w:tcW w:w="6067" w:type="dxa"/>
            <w:gridSpan w:val="2"/>
            <w:shd w:val="clear" w:color="auto" w:fill="FFFFCC"/>
            <w:vAlign w:val="center"/>
          </w:tcPr>
          <w:p w14:paraId="166BE98C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Načelni prijedlozi i mišljenje na nacrt dokumenta</w:t>
            </w:r>
          </w:p>
        </w:tc>
      </w:tr>
      <w:tr w:rsidR="00CF1BD0" w:rsidRPr="00CF1BD0" w14:paraId="72208874" w14:textId="77777777" w:rsidTr="00166579">
        <w:trPr>
          <w:trHeight w:val="832"/>
        </w:trPr>
        <w:tc>
          <w:tcPr>
            <w:tcW w:w="6067" w:type="dxa"/>
            <w:gridSpan w:val="2"/>
          </w:tcPr>
          <w:p w14:paraId="16165751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0C89076A" w14:textId="77777777" w:rsidTr="00166579">
        <w:trPr>
          <w:trHeight w:val="395"/>
        </w:trPr>
        <w:tc>
          <w:tcPr>
            <w:tcW w:w="6067" w:type="dxa"/>
            <w:gridSpan w:val="2"/>
            <w:tcBorders>
              <w:bottom w:val="single" w:sz="4" w:space="0" w:color="808080"/>
            </w:tcBorders>
            <w:shd w:val="clear" w:color="auto" w:fill="FFFFCC"/>
            <w:vAlign w:val="center"/>
          </w:tcPr>
          <w:p w14:paraId="651FB5A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Primjedbe na pojedine članke ili dijelove nacrta akta ili dokumenta (navesti broj članka i/ili stavka)</w:t>
            </w:r>
          </w:p>
        </w:tc>
      </w:tr>
      <w:tr w:rsidR="00166579" w:rsidRPr="00CF1BD0" w14:paraId="6C68E13E" w14:textId="77777777" w:rsidTr="00270424">
        <w:trPr>
          <w:trHeight w:val="3641"/>
        </w:trPr>
        <w:tc>
          <w:tcPr>
            <w:tcW w:w="6067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FEE1A03" w14:textId="5005326E" w:rsidR="00166579" w:rsidRPr="00CF1BD0" w:rsidRDefault="00166579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E23AF77" w14:textId="77777777" w:rsidTr="00166579">
        <w:trPr>
          <w:trHeight w:val="459"/>
        </w:trPr>
        <w:tc>
          <w:tcPr>
            <w:tcW w:w="3397" w:type="dxa"/>
            <w:tcBorders>
              <w:top w:val="single" w:sz="4" w:space="0" w:color="808080"/>
            </w:tcBorders>
            <w:shd w:val="clear" w:color="auto" w:fill="FFFFCC"/>
            <w:vAlign w:val="center"/>
          </w:tcPr>
          <w:p w14:paraId="1D58D50E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Datum dostavljanja obrasca</w:t>
            </w:r>
          </w:p>
        </w:tc>
        <w:tc>
          <w:tcPr>
            <w:tcW w:w="6067" w:type="dxa"/>
            <w:tcBorders>
              <w:top w:val="single" w:sz="4" w:space="0" w:color="808080"/>
            </w:tcBorders>
          </w:tcPr>
          <w:p w14:paraId="73F2368D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6E4A3C94" w14:textId="77777777" w:rsidTr="00166579">
        <w:tc>
          <w:tcPr>
            <w:tcW w:w="6067" w:type="dxa"/>
            <w:gridSpan w:val="2"/>
          </w:tcPr>
          <w:p w14:paraId="2A0F45F8" w14:textId="339E04D7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Popunjeni obrazac potrebno je dostaviti </w:t>
            </w:r>
            <w:r w:rsidR="000E0938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do </w:t>
            </w:r>
            <w:r w:rsidR="00B1055B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6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</w:t>
            </w:r>
            <w:r w:rsidR="00B1055B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lipnja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202</w:t>
            </w:r>
            <w:r w:rsidR="00F270A8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5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godine elektronskom poštom na adresu </w:t>
            </w:r>
            <w:hyperlink r:id="rId11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savjetovanje@pravos.hr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  <w:p w14:paraId="26FBF77D" w14:textId="2C2E2B65" w:rsidR="00CF1BD0" w:rsidRPr="00CF1BD0" w:rsidRDefault="00CF1BD0" w:rsidP="004219B5">
            <w:pPr>
              <w:widowControl/>
              <w:suppressAutoHyphens w:val="0"/>
              <w:spacing w:after="12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Kontakt osoba: Službenik za informiranje, Marijan Dumančić, 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la-Latn" w:eastAsia="en-US" w:bidi="ar-SA"/>
              </w:rPr>
              <w:t>univ. spec. iur.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br/>
              <w:t xml:space="preserve">e-mail: </w:t>
            </w:r>
            <w:hyperlink r:id="rId12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mdumanci@pravos.hr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, tel. 031/224-571.</w:t>
            </w:r>
          </w:p>
          <w:p w14:paraId="2B523953" w14:textId="64A3FE2E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Svi pristigli doprinosi će biti razmotreni po završetku savjetovanja, te će biti prihvaćeni, neprihvaćeni ili primljeni na znanje uz obrazloženja koja </w:t>
            </w:r>
            <w:r w:rsidR="005013C3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će biti 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sastavnim dijelom </w:t>
            </w:r>
            <w:r w:rsidRPr="002269A3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Izvješća o savjetovanju s javnošću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  <w:p w14:paraId="0C6DE080" w14:textId="64BBDEF7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Očekivani termin objave izvješća je </w:t>
            </w:r>
            <w:r w:rsidR="00B74601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1</w:t>
            </w:r>
            <w:r w:rsidR="00521F67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0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</w:t>
            </w:r>
            <w:r w:rsidR="00521F67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lipnja</w:t>
            </w:r>
            <w:r w:rsidR="00B74601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2025.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godine, a isto će biti objavljeno na web stranici Pravnog fakulteta Osijek, na adresi </w:t>
            </w:r>
            <w:hyperlink r:id="rId13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https://www.pravos.unios.hr/savjetovanje-s-javnoscu/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</w:tc>
      </w:tr>
    </w:tbl>
    <w:p w14:paraId="00A52AFE" w14:textId="77777777" w:rsidR="00CF1BD0" w:rsidRPr="004716CF" w:rsidRDefault="00CF1BD0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sectPr w:rsidR="00CF1BD0" w:rsidRPr="004716CF" w:rsidSect="00CF1BD0">
      <w:pgSz w:w="11906" w:h="16838"/>
      <w:pgMar w:top="1134" w:right="1134" w:bottom="1693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8B18" w14:textId="77777777" w:rsidR="000F451D" w:rsidRDefault="000F451D">
      <w:r>
        <w:separator/>
      </w:r>
    </w:p>
  </w:endnote>
  <w:endnote w:type="continuationSeparator" w:id="0">
    <w:p w14:paraId="4E384C0C" w14:textId="77777777" w:rsidR="000F451D" w:rsidRDefault="000F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129A" w14:textId="7B029CC3" w:rsidR="00FE37BD" w:rsidRDefault="00635B9E">
    <w:pPr>
      <w:pStyle w:val="Footer"/>
    </w:pPr>
    <w:r>
      <w:rPr>
        <w:noProof/>
      </w:rPr>
      <w:drawing>
        <wp:anchor distT="0" distB="0" distL="0" distR="0" simplePos="0" relativeHeight="251658240" behindDoc="0" locked="0" layoutInCell="1" allowOverlap="1" wp14:anchorId="79FDCBCC" wp14:editId="1CB00AE9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7537450" cy="590550"/>
          <wp:effectExtent l="0" t="0" r="6350" b="0"/>
          <wp:wrapSquare wrapText="largest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56"/>
                  <a:stretch/>
                </pic:blipFill>
                <pic:spPr bwMode="auto">
                  <a:xfrm>
                    <a:off x="0" y="0"/>
                    <a:ext cx="753745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C2422" w14:textId="77777777" w:rsidR="000F451D" w:rsidRDefault="000F451D">
      <w:r>
        <w:separator/>
      </w:r>
    </w:p>
  </w:footnote>
  <w:footnote w:type="continuationSeparator" w:id="0">
    <w:p w14:paraId="114D27D4" w14:textId="77777777" w:rsidR="000F451D" w:rsidRDefault="000F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F5D7" w14:textId="5845831C" w:rsidR="00FE37BD" w:rsidRDefault="00635B9E">
    <w:pPr>
      <w:pStyle w:val="Header"/>
    </w:pPr>
    <w:bookmarkStart w:id="1" w:name="_Hlk178765262"/>
    <w:bookmarkStart w:id="2" w:name="_Hlk178765263"/>
    <w:r>
      <w:rPr>
        <w:noProof/>
      </w:rPr>
      <w:drawing>
        <wp:anchor distT="0" distB="0" distL="0" distR="0" simplePos="0" relativeHeight="251657216" behindDoc="0" locked="0" layoutInCell="1" allowOverlap="1" wp14:anchorId="57267906" wp14:editId="51918FC6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675" cy="1010285"/>
          <wp:effectExtent l="0" t="0" r="0" b="0"/>
          <wp:wrapSquare wrapText="larges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0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4B6"/>
    <w:multiLevelType w:val="hybridMultilevel"/>
    <w:tmpl w:val="C9CC52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70431"/>
    <w:multiLevelType w:val="hybridMultilevel"/>
    <w:tmpl w:val="F2CA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6BD9"/>
    <w:multiLevelType w:val="hybridMultilevel"/>
    <w:tmpl w:val="AC502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048"/>
    <w:multiLevelType w:val="hybridMultilevel"/>
    <w:tmpl w:val="7DDE4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96C85"/>
    <w:multiLevelType w:val="hybridMultilevel"/>
    <w:tmpl w:val="4EF6AE9A"/>
    <w:lvl w:ilvl="0" w:tplc="F39421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6711B"/>
    <w:multiLevelType w:val="hybridMultilevel"/>
    <w:tmpl w:val="CF30F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A05CF"/>
    <w:multiLevelType w:val="multilevel"/>
    <w:tmpl w:val="182C9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0D93E05"/>
    <w:multiLevelType w:val="hybridMultilevel"/>
    <w:tmpl w:val="BD82CBC4"/>
    <w:lvl w:ilvl="0" w:tplc="AA9210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06862"/>
    <w:multiLevelType w:val="hybridMultilevel"/>
    <w:tmpl w:val="537E9772"/>
    <w:lvl w:ilvl="0" w:tplc="ED30D4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26B29"/>
    <w:multiLevelType w:val="hybridMultilevel"/>
    <w:tmpl w:val="E110D07E"/>
    <w:lvl w:ilvl="0" w:tplc="76ECC0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86A4B"/>
    <w:multiLevelType w:val="hybridMultilevel"/>
    <w:tmpl w:val="BEAA3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E27E9"/>
    <w:multiLevelType w:val="hybridMultilevel"/>
    <w:tmpl w:val="8C4846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FC4CE9"/>
    <w:multiLevelType w:val="hybridMultilevel"/>
    <w:tmpl w:val="8C16C6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4C65F3"/>
    <w:multiLevelType w:val="multilevel"/>
    <w:tmpl w:val="6E5C47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5C027469"/>
    <w:multiLevelType w:val="hybridMultilevel"/>
    <w:tmpl w:val="03B696F2"/>
    <w:lvl w:ilvl="0" w:tplc="05F83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50207"/>
    <w:multiLevelType w:val="hybridMultilevel"/>
    <w:tmpl w:val="2110DED0"/>
    <w:lvl w:ilvl="0" w:tplc="D02822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E5378"/>
    <w:multiLevelType w:val="hybridMultilevel"/>
    <w:tmpl w:val="A1EA379A"/>
    <w:lvl w:ilvl="0" w:tplc="F17EEF8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D343FD"/>
    <w:multiLevelType w:val="hybridMultilevel"/>
    <w:tmpl w:val="28046FF6"/>
    <w:lvl w:ilvl="0" w:tplc="4B0ED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526D4"/>
    <w:multiLevelType w:val="hybridMultilevel"/>
    <w:tmpl w:val="9FE0D780"/>
    <w:lvl w:ilvl="0" w:tplc="729EA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07A97"/>
    <w:multiLevelType w:val="hybridMultilevel"/>
    <w:tmpl w:val="7F44E3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3B2ECB"/>
    <w:multiLevelType w:val="hybridMultilevel"/>
    <w:tmpl w:val="D5E651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290CEB"/>
    <w:multiLevelType w:val="multilevel"/>
    <w:tmpl w:val="985EF48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2122843585">
    <w:abstractNumId w:val="14"/>
  </w:num>
  <w:num w:numId="2" w16cid:durableId="2071690958">
    <w:abstractNumId w:val="2"/>
  </w:num>
  <w:num w:numId="3" w16cid:durableId="2028482963">
    <w:abstractNumId w:val="7"/>
  </w:num>
  <w:num w:numId="4" w16cid:durableId="455417355">
    <w:abstractNumId w:val="9"/>
  </w:num>
  <w:num w:numId="5" w16cid:durableId="1318419185">
    <w:abstractNumId w:val="17"/>
  </w:num>
  <w:num w:numId="6" w16cid:durableId="1236740672">
    <w:abstractNumId w:val="16"/>
  </w:num>
  <w:num w:numId="7" w16cid:durableId="41709061">
    <w:abstractNumId w:val="15"/>
  </w:num>
  <w:num w:numId="8" w16cid:durableId="156770363">
    <w:abstractNumId w:val="4"/>
  </w:num>
  <w:num w:numId="9" w16cid:durableId="572930839">
    <w:abstractNumId w:val="8"/>
  </w:num>
  <w:num w:numId="10" w16cid:durableId="317029819">
    <w:abstractNumId w:val="5"/>
  </w:num>
  <w:num w:numId="11" w16cid:durableId="1194463078">
    <w:abstractNumId w:val="18"/>
  </w:num>
  <w:num w:numId="12" w16cid:durableId="2071999952">
    <w:abstractNumId w:val="12"/>
  </w:num>
  <w:num w:numId="13" w16cid:durableId="696153877">
    <w:abstractNumId w:val="0"/>
  </w:num>
  <w:num w:numId="14" w16cid:durableId="1117408431">
    <w:abstractNumId w:val="20"/>
  </w:num>
  <w:num w:numId="15" w16cid:durableId="602149990">
    <w:abstractNumId w:val="13"/>
  </w:num>
  <w:num w:numId="16" w16cid:durableId="812600044">
    <w:abstractNumId w:val="21"/>
  </w:num>
  <w:num w:numId="17" w16cid:durableId="2061394251">
    <w:abstractNumId w:val="11"/>
  </w:num>
  <w:num w:numId="18" w16cid:durableId="998920140">
    <w:abstractNumId w:val="3"/>
  </w:num>
  <w:num w:numId="19" w16cid:durableId="2132094634">
    <w:abstractNumId w:val="6"/>
  </w:num>
  <w:num w:numId="20" w16cid:durableId="1744330484">
    <w:abstractNumId w:val="19"/>
  </w:num>
  <w:num w:numId="21" w16cid:durableId="362677942">
    <w:abstractNumId w:val="1"/>
  </w:num>
  <w:num w:numId="22" w16cid:durableId="1867282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1B"/>
    <w:rsid w:val="00002CC9"/>
    <w:rsid w:val="000102EC"/>
    <w:rsid w:val="00015470"/>
    <w:rsid w:val="00054291"/>
    <w:rsid w:val="00055308"/>
    <w:rsid w:val="00060814"/>
    <w:rsid w:val="0007728C"/>
    <w:rsid w:val="000A077E"/>
    <w:rsid w:val="000A0955"/>
    <w:rsid w:val="000B2A59"/>
    <w:rsid w:val="000D2A13"/>
    <w:rsid w:val="000D489C"/>
    <w:rsid w:val="000D61E5"/>
    <w:rsid w:val="000E0938"/>
    <w:rsid w:val="000E4965"/>
    <w:rsid w:val="000F451D"/>
    <w:rsid w:val="001057DA"/>
    <w:rsid w:val="00117C88"/>
    <w:rsid w:val="0012011F"/>
    <w:rsid w:val="00123091"/>
    <w:rsid w:val="00123EC1"/>
    <w:rsid w:val="001373BF"/>
    <w:rsid w:val="00155907"/>
    <w:rsid w:val="00157D1C"/>
    <w:rsid w:val="00166579"/>
    <w:rsid w:val="001C4105"/>
    <w:rsid w:val="001E21B7"/>
    <w:rsid w:val="001E447A"/>
    <w:rsid w:val="001E7046"/>
    <w:rsid w:val="00200579"/>
    <w:rsid w:val="002228ED"/>
    <w:rsid w:val="002269A3"/>
    <w:rsid w:val="00232316"/>
    <w:rsid w:val="00264D58"/>
    <w:rsid w:val="00270424"/>
    <w:rsid w:val="00292999"/>
    <w:rsid w:val="00296893"/>
    <w:rsid w:val="002B7C23"/>
    <w:rsid w:val="002B7C95"/>
    <w:rsid w:val="002C6075"/>
    <w:rsid w:val="002E47FE"/>
    <w:rsid w:val="00320A1D"/>
    <w:rsid w:val="003309FE"/>
    <w:rsid w:val="0036540C"/>
    <w:rsid w:val="00380E94"/>
    <w:rsid w:val="00386476"/>
    <w:rsid w:val="00386E01"/>
    <w:rsid w:val="003B79E4"/>
    <w:rsid w:val="003C457D"/>
    <w:rsid w:val="003D7A4A"/>
    <w:rsid w:val="003F3958"/>
    <w:rsid w:val="004006C5"/>
    <w:rsid w:val="00413634"/>
    <w:rsid w:val="004219B5"/>
    <w:rsid w:val="00436243"/>
    <w:rsid w:val="00447562"/>
    <w:rsid w:val="004716CF"/>
    <w:rsid w:val="004834EC"/>
    <w:rsid w:val="00485F9F"/>
    <w:rsid w:val="0049374C"/>
    <w:rsid w:val="00495554"/>
    <w:rsid w:val="004B2651"/>
    <w:rsid w:val="004C536E"/>
    <w:rsid w:val="004D6200"/>
    <w:rsid w:val="004E0CDF"/>
    <w:rsid w:val="004F6DAE"/>
    <w:rsid w:val="005013C3"/>
    <w:rsid w:val="00502D28"/>
    <w:rsid w:val="005064EC"/>
    <w:rsid w:val="005068A7"/>
    <w:rsid w:val="005173FB"/>
    <w:rsid w:val="00520979"/>
    <w:rsid w:val="00521F67"/>
    <w:rsid w:val="0053255C"/>
    <w:rsid w:val="0053331A"/>
    <w:rsid w:val="00551FF3"/>
    <w:rsid w:val="005561F2"/>
    <w:rsid w:val="00572160"/>
    <w:rsid w:val="00591882"/>
    <w:rsid w:val="0059359E"/>
    <w:rsid w:val="005D204E"/>
    <w:rsid w:val="005D28C5"/>
    <w:rsid w:val="005E108B"/>
    <w:rsid w:val="005F1D55"/>
    <w:rsid w:val="005F63B2"/>
    <w:rsid w:val="0062629B"/>
    <w:rsid w:val="00635B9E"/>
    <w:rsid w:val="0066145E"/>
    <w:rsid w:val="006666E6"/>
    <w:rsid w:val="006903FA"/>
    <w:rsid w:val="006B2ED1"/>
    <w:rsid w:val="006D10C2"/>
    <w:rsid w:val="006E5640"/>
    <w:rsid w:val="006F5443"/>
    <w:rsid w:val="0071260A"/>
    <w:rsid w:val="007241A3"/>
    <w:rsid w:val="007531C2"/>
    <w:rsid w:val="00763153"/>
    <w:rsid w:val="00771A6D"/>
    <w:rsid w:val="00793F93"/>
    <w:rsid w:val="007A2B86"/>
    <w:rsid w:val="007A64E1"/>
    <w:rsid w:val="007C4475"/>
    <w:rsid w:val="007E196A"/>
    <w:rsid w:val="00815068"/>
    <w:rsid w:val="00874EFD"/>
    <w:rsid w:val="008D1901"/>
    <w:rsid w:val="00905E87"/>
    <w:rsid w:val="00906032"/>
    <w:rsid w:val="00912309"/>
    <w:rsid w:val="00936DF3"/>
    <w:rsid w:val="00941084"/>
    <w:rsid w:val="0096026F"/>
    <w:rsid w:val="00960721"/>
    <w:rsid w:val="009A0764"/>
    <w:rsid w:val="009A3D56"/>
    <w:rsid w:val="009B1039"/>
    <w:rsid w:val="009B2CFC"/>
    <w:rsid w:val="009C6373"/>
    <w:rsid w:val="009E11F7"/>
    <w:rsid w:val="009E30FC"/>
    <w:rsid w:val="00A12753"/>
    <w:rsid w:val="00A1289E"/>
    <w:rsid w:val="00A14A74"/>
    <w:rsid w:val="00A42859"/>
    <w:rsid w:val="00A65F93"/>
    <w:rsid w:val="00A72ABC"/>
    <w:rsid w:val="00AA0243"/>
    <w:rsid w:val="00AB3F15"/>
    <w:rsid w:val="00AD6FB8"/>
    <w:rsid w:val="00AE2276"/>
    <w:rsid w:val="00B07D6B"/>
    <w:rsid w:val="00B1055B"/>
    <w:rsid w:val="00B63334"/>
    <w:rsid w:val="00B7078D"/>
    <w:rsid w:val="00B74601"/>
    <w:rsid w:val="00B82C89"/>
    <w:rsid w:val="00B944B2"/>
    <w:rsid w:val="00B9552B"/>
    <w:rsid w:val="00BA041B"/>
    <w:rsid w:val="00BD3790"/>
    <w:rsid w:val="00BD55C7"/>
    <w:rsid w:val="00C001D7"/>
    <w:rsid w:val="00C10D4C"/>
    <w:rsid w:val="00C10FE5"/>
    <w:rsid w:val="00C13E25"/>
    <w:rsid w:val="00C16279"/>
    <w:rsid w:val="00C27E34"/>
    <w:rsid w:val="00C42374"/>
    <w:rsid w:val="00C51A22"/>
    <w:rsid w:val="00C52672"/>
    <w:rsid w:val="00C646EB"/>
    <w:rsid w:val="00C812FC"/>
    <w:rsid w:val="00C85848"/>
    <w:rsid w:val="00C93B8F"/>
    <w:rsid w:val="00C97641"/>
    <w:rsid w:val="00CB788F"/>
    <w:rsid w:val="00CD4951"/>
    <w:rsid w:val="00CF1BD0"/>
    <w:rsid w:val="00D04C61"/>
    <w:rsid w:val="00D1643C"/>
    <w:rsid w:val="00D32CBC"/>
    <w:rsid w:val="00D56FBD"/>
    <w:rsid w:val="00D63D5A"/>
    <w:rsid w:val="00D86BFF"/>
    <w:rsid w:val="00D952FD"/>
    <w:rsid w:val="00DA601F"/>
    <w:rsid w:val="00DA60D1"/>
    <w:rsid w:val="00DB3EE2"/>
    <w:rsid w:val="00DB5C94"/>
    <w:rsid w:val="00DD3A4B"/>
    <w:rsid w:val="00DE5594"/>
    <w:rsid w:val="00DE637C"/>
    <w:rsid w:val="00DF78AE"/>
    <w:rsid w:val="00E316F5"/>
    <w:rsid w:val="00E43759"/>
    <w:rsid w:val="00E43A67"/>
    <w:rsid w:val="00E5546C"/>
    <w:rsid w:val="00E637B1"/>
    <w:rsid w:val="00E65182"/>
    <w:rsid w:val="00EA5BBF"/>
    <w:rsid w:val="00EB4600"/>
    <w:rsid w:val="00F16716"/>
    <w:rsid w:val="00F264C5"/>
    <w:rsid w:val="00F270A8"/>
    <w:rsid w:val="00F52B7D"/>
    <w:rsid w:val="00F56A4F"/>
    <w:rsid w:val="00F615AA"/>
    <w:rsid w:val="00F874AF"/>
    <w:rsid w:val="00F9668D"/>
    <w:rsid w:val="00FB026B"/>
    <w:rsid w:val="00FC2355"/>
    <w:rsid w:val="00FC544A"/>
    <w:rsid w:val="00FD6CBB"/>
    <w:rsid w:val="00FD7CCD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7795F0"/>
  <w15:chartTrackingRefBased/>
  <w15:docId w15:val="{E1BE4836-F044-4420-8625-CB189ED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hr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NoSpacing">
    <w:name w:val="No Spacing"/>
    <w:uiPriority w:val="1"/>
    <w:qFormat/>
    <w:rsid w:val="00AA0243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aliases w:val="Course Objective"/>
    <w:basedOn w:val="Normal"/>
    <w:link w:val="ListParagraphChar"/>
    <w:uiPriority w:val="34"/>
    <w:qFormat/>
    <w:rsid w:val="00386476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hr-HR" w:eastAsia="en-US" w:bidi="ar-SA"/>
    </w:rPr>
  </w:style>
  <w:style w:type="paragraph" w:styleId="NormalWeb">
    <w:name w:val="Normal (Web)"/>
    <w:basedOn w:val="Normal"/>
    <w:uiPriority w:val="99"/>
    <w:unhideWhenUsed/>
    <w:rsid w:val="003864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hr-HR" w:eastAsia="en-GB" w:bidi="ar-SA"/>
    </w:rPr>
  </w:style>
  <w:style w:type="character" w:customStyle="1" w:styleId="HeaderChar">
    <w:name w:val="Header Char"/>
    <w:link w:val="Header"/>
    <w:rsid w:val="00386476"/>
    <w:rPr>
      <w:rFonts w:ascii="Liberation Serif" w:eastAsia="SimSun" w:hAnsi="Liberation Serif" w:cs="Mangal"/>
      <w:kern w:val="1"/>
      <w:sz w:val="24"/>
      <w:szCs w:val="24"/>
      <w:lang w:val="hr-BA" w:eastAsia="zh-CN" w:bidi="hi-IN"/>
    </w:rPr>
  </w:style>
  <w:style w:type="character" w:customStyle="1" w:styleId="ListParagraphChar">
    <w:name w:val="List Paragraph Char"/>
    <w:aliases w:val="Course Objective Char"/>
    <w:link w:val="ListParagraph"/>
    <w:uiPriority w:val="34"/>
    <w:locked/>
    <w:rsid w:val="000D489C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F78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78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A22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A22"/>
    <w:rPr>
      <w:rFonts w:ascii="Segoe UI" w:eastAsia="SimSun" w:hAnsi="Segoe UI" w:cs="Mangal"/>
      <w:kern w:val="1"/>
      <w:sz w:val="18"/>
      <w:szCs w:val="16"/>
      <w:lang w:val="hr-BA" w:eastAsia="zh-CN" w:bidi="hi-IN"/>
    </w:rPr>
  </w:style>
  <w:style w:type="table" w:styleId="TableGrid">
    <w:name w:val="Table Grid"/>
    <w:basedOn w:val="TableNormal"/>
    <w:uiPriority w:val="39"/>
    <w:rsid w:val="00CF1BD0"/>
    <w:rPr>
      <w:rFonts w:ascii="Aptos" w:eastAsia="Aptos" w:hAnsi="Aptos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ravos.unios.hr/savjetovanje-s-javnosc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jetovanje@pravos.hr" TargetMode="External"/><Relationship Id="rId12" Type="http://schemas.openxmlformats.org/officeDocument/2006/relationships/hyperlink" Target="mailto:mdumanci@prav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vjetovanje@pravos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nagrađivanju izvrsnosti nastavnika</vt:lpstr>
    </vt:vector>
  </TitlesOfParts>
  <Company/>
  <LinksUpToDate>false</LinksUpToDate>
  <CharactersWithSpaces>3743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mailto:savjetovanje@pravos.hr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nagrađivanju izvrsnosti nastavnika</dc:title>
  <dc:subject/>
  <dc:creator>Marijan Dumančić</dc:creator>
  <cp:keywords/>
  <cp:lastModifiedBy>Marijan Dumančić</cp:lastModifiedBy>
  <cp:revision>72</cp:revision>
  <cp:lastPrinted>2024-11-27T09:13:00Z</cp:lastPrinted>
  <dcterms:created xsi:type="dcterms:W3CDTF">2025-01-17T11:38:00Z</dcterms:created>
  <dcterms:modified xsi:type="dcterms:W3CDTF">2025-05-07T08:38:00Z</dcterms:modified>
</cp:coreProperties>
</file>